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ayout w:type="fixed"/>
        <w:tblLook w:val="04A0"/>
      </w:tblPr>
      <w:tblGrid>
        <w:gridCol w:w="8522"/>
      </w:tblGrid>
      <w:tr w:rsidR="00FA2644">
        <w:trPr>
          <w:trHeight w:val="13383"/>
        </w:trPr>
        <w:tc>
          <w:tcPr>
            <w:tcW w:w="8522" w:type="dxa"/>
          </w:tcPr>
          <w:p w:rsidR="00FA2644" w:rsidRDefault="00282AC0">
            <w:pPr>
              <w:tabs>
                <w:tab w:val="left" w:pos="3960"/>
              </w:tabs>
              <w:spacing w:line="600" w:lineRule="exact"/>
              <w:ind w:leftChars="50" w:left="105" w:rightChars="55" w:right="115"/>
              <w:rPr>
                <w:rFonts w:ascii="宋体" w:hAnsi="宋体"/>
                <w:kern w:val="0"/>
                <w:sz w:val="28"/>
                <w:szCs w:val="28"/>
              </w:rPr>
            </w:pPr>
            <w:r>
              <w:rPr>
                <w:rFonts w:ascii="宋体" w:hAnsi="宋体" w:hint="eastAsia"/>
                <w:kern w:val="0"/>
                <w:sz w:val="28"/>
                <w:szCs w:val="28"/>
              </w:rPr>
              <w:t>审批意见：</w:t>
            </w:r>
          </w:p>
          <w:p w:rsidR="00FA2644" w:rsidRDefault="00282AC0">
            <w:pPr>
              <w:spacing w:line="640" w:lineRule="exact"/>
              <w:ind w:leftChars="85" w:left="178" w:rightChars="34" w:right="71" w:firstLineChars="193" w:firstLine="540"/>
              <w:jc w:val="right"/>
              <w:rPr>
                <w:rFonts w:ascii="宋体" w:hAnsi="宋体"/>
                <w:kern w:val="0"/>
                <w:sz w:val="28"/>
                <w:szCs w:val="28"/>
              </w:rPr>
            </w:pPr>
            <w:proofErr w:type="gramStart"/>
            <w:r>
              <w:rPr>
                <w:rFonts w:ascii="宋体" w:hAnsi="宋体" w:hint="eastAsia"/>
                <w:kern w:val="0"/>
                <w:sz w:val="28"/>
                <w:szCs w:val="28"/>
              </w:rPr>
              <w:t>保满审环表字</w:t>
            </w:r>
            <w:proofErr w:type="gramEnd"/>
            <w:r>
              <w:rPr>
                <w:rFonts w:ascii="宋体" w:hAnsi="宋体" w:hint="eastAsia"/>
                <w:kern w:val="0"/>
                <w:sz w:val="28"/>
                <w:szCs w:val="28"/>
              </w:rPr>
              <w:t>[2020]</w:t>
            </w:r>
            <w:r>
              <w:rPr>
                <w:rFonts w:ascii="宋体" w:hAnsi="宋体" w:hint="eastAsia"/>
                <w:kern w:val="0"/>
                <w:sz w:val="28"/>
                <w:szCs w:val="28"/>
              </w:rPr>
              <w:t>25</w:t>
            </w:r>
            <w:r>
              <w:rPr>
                <w:rFonts w:ascii="宋体" w:hAnsi="宋体" w:hint="eastAsia"/>
                <w:kern w:val="0"/>
                <w:sz w:val="28"/>
                <w:szCs w:val="28"/>
              </w:rPr>
              <w:t>号</w:t>
            </w:r>
          </w:p>
          <w:p w:rsidR="00FA2644" w:rsidRDefault="00282AC0">
            <w:pPr>
              <w:tabs>
                <w:tab w:val="left" w:pos="3960"/>
              </w:tabs>
              <w:spacing w:line="680" w:lineRule="exact"/>
              <w:ind w:firstLineChars="200" w:firstLine="560"/>
              <w:rPr>
                <w:rFonts w:ascii="宋体" w:hAnsi="宋体"/>
                <w:kern w:val="0"/>
                <w:sz w:val="28"/>
                <w:szCs w:val="28"/>
              </w:rPr>
            </w:pPr>
            <w:r>
              <w:rPr>
                <w:rFonts w:ascii="宋体" w:hAnsi="宋体" w:hint="eastAsia"/>
                <w:kern w:val="0"/>
                <w:sz w:val="28"/>
                <w:szCs w:val="28"/>
              </w:rPr>
              <w:t>所报《保定市</w:t>
            </w:r>
            <w:r>
              <w:rPr>
                <w:rFonts w:ascii="宋体" w:hAnsi="宋体" w:hint="eastAsia"/>
                <w:kern w:val="0"/>
                <w:sz w:val="28"/>
                <w:szCs w:val="28"/>
              </w:rPr>
              <w:t>尚德水业有限公司年产</w:t>
            </w:r>
            <w:r>
              <w:rPr>
                <w:rFonts w:ascii="宋体" w:hAnsi="宋体" w:hint="eastAsia"/>
                <w:kern w:val="0"/>
                <w:sz w:val="28"/>
                <w:szCs w:val="28"/>
              </w:rPr>
              <w:t>60</w:t>
            </w:r>
            <w:r>
              <w:rPr>
                <w:rFonts w:ascii="宋体" w:hAnsi="宋体" w:hint="eastAsia"/>
                <w:kern w:val="0"/>
                <w:sz w:val="28"/>
                <w:szCs w:val="28"/>
              </w:rPr>
              <w:t>万桶桶装水</w:t>
            </w:r>
            <w:r>
              <w:rPr>
                <w:rFonts w:ascii="宋体" w:hAnsi="宋体" w:hint="eastAsia"/>
                <w:kern w:val="0"/>
                <w:sz w:val="28"/>
                <w:szCs w:val="28"/>
              </w:rPr>
              <w:t>项目环境影响报告表》收悉，根据报告表结论，经局领导审核通过后，研究批复如下：</w:t>
            </w:r>
          </w:p>
          <w:p w:rsidR="00FA2644" w:rsidRDefault="00282AC0" w:rsidP="00FA2644">
            <w:pPr>
              <w:tabs>
                <w:tab w:val="left" w:pos="3960"/>
              </w:tabs>
              <w:spacing w:line="680" w:lineRule="exact"/>
              <w:ind w:leftChars="50" w:left="105" w:rightChars="55" w:right="115" w:firstLineChars="192" w:firstLine="538"/>
              <w:rPr>
                <w:rFonts w:ascii="宋体" w:hAnsi="宋体"/>
                <w:kern w:val="0"/>
                <w:sz w:val="28"/>
                <w:szCs w:val="28"/>
              </w:rPr>
            </w:pPr>
            <w:r>
              <w:rPr>
                <w:rFonts w:ascii="宋体" w:hAnsi="宋体" w:hint="eastAsia"/>
                <w:kern w:val="0"/>
                <w:sz w:val="28"/>
                <w:szCs w:val="28"/>
              </w:rPr>
              <w:t>一、</w:t>
            </w:r>
            <w:r>
              <w:rPr>
                <w:rFonts w:ascii="宋体" w:hAnsi="宋体"/>
                <w:kern w:val="0"/>
                <w:sz w:val="28"/>
                <w:szCs w:val="28"/>
              </w:rPr>
              <w:t>项目位于</w:t>
            </w:r>
            <w:r>
              <w:rPr>
                <w:rFonts w:ascii="宋体" w:hAnsi="宋体" w:hint="eastAsia"/>
                <w:kern w:val="0"/>
                <w:sz w:val="28"/>
                <w:szCs w:val="28"/>
              </w:rPr>
              <w:t>保定</w:t>
            </w:r>
            <w:proofErr w:type="gramStart"/>
            <w:r>
              <w:rPr>
                <w:rFonts w:ascii="宋体" w:hAnsi="宋体" w:hint="eastAsia"/>
                <w:kern w:val="0"/>
                <w:sz w:val="28"/>
                <w:szCs w:val="28"/>
              </w:rPr>
              <w:t>市满城区</w:t>
            </w:r>
            <w:r>
              <w:rPr>
                <w:rFonts w:ascii="宋体" w:hAnsi="宋体" w:hint="eastAsia"/>
                <w:kern w:val="0"/>
                <w:sz w:val="28"/>
                <w:szCs w:val="28"/>
              </w:rPr>
              <w:t>要庄</w:t>
            </w:r>
            <w:proofErr w:type="gramEnd"/>
            <w:r>
              <w:rPr>
                <w:rFonts w:ascii="宋体" w:hAnsi="宋体" w:hint="eastAsia"/>
                <w:kern w:val="0"/>
                <w:sz w:val="28"/>
                <w:szCs w:val="28"/>
              </w:rPr>
              <w:t>乡南上坎村</w:t>
            </w:r>
            <w:r>
              <w:rPr>
                <w:rFonts w:ascii="宋体" w:hAnsi="宋体" w:hint="eastAsia"/>
                <w:kern w:val="0"/>
                <w:sz w:val="28"/>
                <w:szCs w:val="28"/>
              </w:rPr>
              <w:t>，</w:t>
            </w:r>
            <w:r>
              <w:rPr>
                <w:rFonts w:ascii="宋体" w:hAnsi="宋体"/>
                <w:kern w:val="0"/>
                <w:sz w:val="28"/>
                <w:szCs w:val="28"/>
              </w:rPr>
              <w:t>中心地理坐标</w:t>
            </w:r>
            <w:r>
              <w:rPr>
                <w:rFonts w:ascii="宋体" w:hAnsi="宋体" w:hint="eastAsia"/>
                <w:kern w:val="0"/>
                <w:sz w:val="28"/>
                <w:szCs w:val="28"/>
              </w:rPr>
              <w:t>为</w:t>
            </w:r>
            <w:r>
              <w:rPr>
                <w:rFonts w:ascii="宋体" w:hAnsi="宋体"/>
                <w:kern w:val="0"/>
                <w:sz w:val="28"/>
                <w:szCs w:val="28"/>
              </w:rPr>
              <w:t>北纬</w:t>
            </w:r>
            <w:r>
              <w:rPr>
                <w:rFonts w:ascii="宋体" w:hAnsi="宋体" w:hint="eastAsia"/>
                <w:kern w:val="0"/>
                <w:sz w:val="28"/>
                <w:szCs w:val="28"/>
              </w:rPr>
              <w:t>3</w:t>
            </w:r>
            <w:r>
              <w:rPr>
                <w:rFonts w:ascii="宋体" w:hAnsi="宋体" w:hint="eastAsia"/>
                <w:kern w:val="0"/>
                <w:sz w:val="28"/>
                <w:szCs w:val="28"/>
              </w:rPr>
              <w:t>8</w:t>
            </w:r>
            <w:r>
              <w:rPr>
                <w:rFonts w:ascii="宋体" w:hAnsi="宋体"/>
                <w:kern w:val="0"/>
                <w:sz w:val="28"/>
                <w:szCs w:val="28"/>
              </w:rPr>
              <w:t>°</w:t>
            </w:r>
            <w:r>
              <w:rPr>
                <w:rFonts w:ascii="宋体" w:hAnsi="宋体" w:hint="eastAsia"/>
                <w:kern w:val="0"/>
                <w:sz w:val="28"/>
                <w:szCs w:val="28"/>
              </w:rPr>
              <w:t>57</w:t>
            </w:r>
            <w:proofErr w:type="gramStart"/>
            <w:r>
              <w:rPr>
                <w:rFonts w:ascii="宋体" w:hAnsi="宋体"/>
                <w:kern w:val="0"/>
                <w:sz w:val="28"/>
                <w:szCs w:val="28"/>
              </w:rPr>
              <w:t>’</w:t>
            </w:r>
            <w:proofErr w:type="gramEnd"/>
            <w:r>
              <w:rPr>
                <w:rFonts w:ascii="宋体" w:hAnsi="宋体" w:hint="eastAsia"/>
                <w:kern w:val="0"/>
                <w:sz w:val="28"/>
                <w:szCs w:val="28"/>
              </w:rPr>
              <w:t>1</w:t>
            </w:r>
            <w:r>
              <w:rPr>
                <w:rFonts w:ascii="宋体" w:hAnsi="宋体" w:hint="eastAsia"/>
                <w:kern w:val="0"/>
                <w:sz w:val="28"/>
                <w:szCs w:val="28"/>
              </w:rPr>
              <w:t>5.81</w:t>
            </w:r>
            <w:proofErr w:type="gramStart"/>
            <w:r>
              <w:rPr>
                <w:rFonts w:ascii="宋体" w:hAnsi="宋体"/>
                <w:kern w:val="0"/>
                <w:sz w:val="28"/>
                <w:szCs w:val="28"/>
              </w:rPr>
              <w:t>”</w:t>
            </w:r>
            <w:proofErr w:type="gramEnd"/>
            <w:r>
              <w:rPr>
                <w:rFonts w:ascii="宋体" w:hAnsi="宋体" w:hint="eastAsia"/>
                <w:kern w:val="0"/>
                <w:sz w:val="28"/>
                <w:szCs w:val="28"/>
              </w:rPr>
              <w:t>，</w:t>
            </w:r>
            <w:r>
              <w:rPr>
                <w:rFonts w:ascii="宋体" w:hAnsi="宋体"/>
                <w:kern w:val="0"/>
                <w:sz w:val="28"/>
                <w:szCs w:val="28"/>
              </w:rPr>
              <w:t>东经</w:t>
            </w:r>
            <w:r>
              <w:rPr>
                <w:rFonts w:ascii="宋体" w:hAnsi="宋体"/>
                <w:kern w:val="0"/>
                <w:sz w:val="28"/>
                <w:szCs w:val="28"/>
              </w:rPr>
              <w:t>115°</w:t>
            </w:r>
            <w:r>
              <w:rPr>
                <w:rFonts w:ascii="宋体" w:hAnsi="宋体" w:hint="eastAsia"/>
                <w:kern w:val="0"/>
                <w:sz w:val="28"/>
                <w:szCs w:val="28"/>
              </w:rPr>
              <w:t>2</w:t>
            </w:r>
            <w:r>
              <w:rPr>
                <w:rFonts w:ascii="宋体" w:hAnsi="宋体" w:hint="eastAsia"/>
                <w:kern w:val="0"/>
                <w:sz w:val="28"/>
                <w:szCs w:val="28"/>
              </w:rPr>
              <w:t>3</w:t>
            </w:r>
            <w:proofErr w:type="gramStart"/>
            <w:r>
              <w:rPr>
                <w:rFonts w:ascii="宋体" w:hAnsi="宋体"/>
                <w:kern w:val="0"/>
                <w:sz w:val="28"/>
                <w:szCs w:val="28"/>
              </w:rPr>
              <w:t>’</w:t>
            </w:r>
            <w:proofErr w:type="gramEnd"/>
            <w:r>
              <w:rPr>
                <w:rFonts w:ascii="宋体" w:hAnsi="宋体" w:hint="eastAsia"/>
                <w:kern w:val="0"/>
                <w:sz w:val="28"/>
                <w:szCs w:val="28"/>
              </w:rPr>
              <w:t>17.19</w:t>
            </w:r>
            <w:proofErr w:type="gramStart"/>
            <w:r>
              <w:rPr>
                <w:rFonts w:ascii="宋体" w:hAnsi="宋体"/>
                <w:kern w:val="0"/>
                <w:sz w:val="28"/>
                <w:szCs w:val="28"/>
              </w:rPr>
              <w:t>”</w:t>
            </w:r>
            <w:proofErr w:type="gramEnd"/>
            <w:r>
              <w:rPr>
                <w:rFonts w:ascii="宋体" w:hAnsi="宋体" w:hint="eastAsia"/>
                <w:kern w:val="0"/>
                <w:sz w:val="28"/>
                <w:szCs w:val="28"/>
              </w:rPr>
              <w:t>。</w:t>
            </w:r>
            <w:r>
              <w:rPr>
                <w:rFonts w:ascii="宋体" w:hAnsi="宋体" w:hint="eastAsia"/>
                <w:kern w:val="0"/>
                <w:sz w:val="28"/>
                <w:szCs w:val="28"/>
              </w:rPr>
              <w:t>厂区</w:t>
            </w:r>
            <w:proofErr w:type="gramStart"/>
            <w:r>
              <w:rPr>
                <w:rFonts w:ascii="宋体" w:hAnsi="宋体" w:hint="eastAsia"/>
                <w:kern w:val="0"/>
                <w:sz w:val="28"/>
                <w:szCs w:val="28"/>
              </w:rPr>
              <w:t>东侧隔乡路</w:t>
            </w:r>
            <w:proofErr w:type="gramEnd"/>
            <w:r>
              <w:rPr>
                <w:rFonts w:ascii="宋体" w:hAnsi="宋体" w:hint="eastAsia"/>
                <w:kern w:val="0"/>
                <w:sz w:val="28"/>
                <w:szCs w:val="28"/>
              </w:rPr>
              <w:t>为果树林，西侧隔坑塘为果树林，南侧为果树林，北侧为养殖厂</w:t>
            </w:r>
            <w:r>
              <w:rPr>
                <w:rFonts w:ascii="宋体" w:hAnsi="宋体" w:hint="eastAsia"/>
                <w:kern w:val="0"/>
                <w:sz w:val="28"/>
                <w:szCs w:val="28"/>
              </w:rPr>
              <w:t>。</w:t>
            </w:r>
          </w:p>
          <w:p w:rsidR="00FA2644" w:rsidRDefault="00282AC0">
            <w:pPr>
              <w:spacing w:line="680" w:lineRule="exact"/>
              <w:ind w:leftChars="85" w:left="178" w:rightChars="34" w:right="71" w:firstLineChars="193" w:firstLine="540"/>
              <w:rPr>
                <w:rFonts w:ascii="宋体" w:hAnsi="宋体"/>
                <w:kern w:val="0"/>
                <w:sz w:val="28"/>
                <w:szCs w:val="28"/>
              </w:rPr>
            </w:pPr>
            <w:r>
              <w:rPr>
                <w:rFonts w:ascii="宋体" w:hAnsi="宋体" w:hint="eastAsia"/>
                <w:kern w:val="0"/>
                <w:sz w:val="28"/>
                <w:szCs w:val="28"/>
              </w:rPr>
              <w:t>二、项目总投资</w:t>
            </w:r>
            <w:r>
              <w:rPr>
                <w:rFonts w:ascii="宋体" w:hAnsi="宋体" w:hint="eastAsia"/>
                <w:kern w:val="0"/>
                <w:sz w:val="28"/>
                <w:szCs w:val="28"/>
              </w:rPr>
              <w:t>80</w:t>
            </w:r>
            <w:r>
              <w:rPr>
                <w:rFonts w:ascii="宋体" w:hAnsi="宋体" w:hint="eastAsia"/>
                <w:kern w:val="0"/>
                <w:sz w:val="28"/>
                <w:szCs w:val="28"/>
              </w:rPr>
              <w:t>万元，其中环保投资</w:t>
            </w:r>
            <w:r>
              <w:rPr>
                <w:rFonts w:ascii="宋体" w:hAnsi="宋体" w:hint="eastAsia"/>
                <w:kern w:val="0"/>
                <w:sz w:val="28"/>
                <w:szCs w:val="28"/>
              </w:rPr>
              <w:t>3</w:t>
            </w:r>
            <w:r>
              <w:rPr>
                <w:rFonts w:ascii="宋体" w:hAnsi="宋体" w:hint="eastAsia"/>
                <w:kern w:val="0"/>
                <w:sz w:val="28"/>
                <w:szCs w:val="28"/>
              </w:rPr>
              <w:t>万元。主要生产设备包括：</w:t>
            </w:r>
            <w:r>
              <w:rPr>
                <w:rFonts w:ascii="宋体" w:hAnsi="宋体" w:hint="eastAsia"/>
                <w:kern w:val="0"/>
                <w:sz w:val="28"/>
                <w:szCs w:val="28"/>
              </w:rPr>
              <w:t>反渗透纯水机</w:t>
            </w:r>
            <w:r>
              <w:rPr>
                <w:rFonts w:ascii="宋体" w:hAnsi="宋体" w:hint="eastAsia"/>
                <w:kern w:val="0"/>
                <w:sz w:val="28"/>
                <w:szCs w:val="28"/>
              </w:rPr>
              <w:t>3</w:t>
            </w:r>
            <w:r>
              <w:rPr>
                <w:rFonts w:ascii="宋体" w:hAnsi="宋体" w:hint="eastAsia"/>
                <w:kern w:val="0"/>
                <w:sz w:val="28"/>
                <w:szCs w:val="28"/>
              </w:rPr>
              <w:t>台、石英砂过滤器</w:t>
            </w:r>
            <w:r>
              <w:rPr>
                <w:rFonts w:ascii="宋体" w:hAnsi="宋体" w:hint="eastAsia"/>
                <w:kern w:val="0"/>
                <w:sz w:val="28"/>
                <w:szCs w:val="28"/>
              </w:rPr>
              <w:t>1</w:t>
            </w:r>
            <w:r>
              <w:rPr>
                <w:rFonts w:ascii="宋体" w:hAnsi="宋体" w:hint="eastAsia"/>
                <w:kern w:val="0"/>
                <w:sz w:val="28"/>
                <w:szCs w:val="28"/>
              </w:rPr>
              <w:t>台、活性炭过滤器</w:t>
            </w:r>
            <w:r>
              <w:rPr>
                <w:rFonts w:ascii="宋体" w:hAnsi="宋体" w:hint="eastAsia"/>
                <w:kern w:val="0"/>
                <w:sz w:val="28"/>
                <w:szCs w:val="28"/>
              </w:rPr>
              <w:t>1</w:t>
            </w:r>
            <w:r>
              <w:rPr>
                <w:rFonts w:ascii="宋体" w:hAnsi="宋体" w:hint="eastAsia"/>
                <w:kern w:val="0"/>
                <w:sz w:val="28"/>
                <w:szCs w:val="28"/>
              </w:rPr>
              <w:t>台、原水罐</w:t>
            </w:r>
            <w:r>
              <w:rPr>
                <w:rFonts w:ascii="宋体" w:hAnsi="宋体" w:hint="eastAsia"/>
                <w:kern w:val="0"/>
                <w:sz w:val="28"/>
                <w:szCs w:val="28"/>
              </w:rPr>
              <w:t>1</w:t>
            </w:r>
            <w:r>
              <w:rPr>
                <w:rFonts w:ascii="宋体" w:hAnsi="宋体" w:hint="eastAsia"/>
                <w:kern w:val="0"/>
                <w:sz w:val="28"/>
                <w:szCs w:val="28"/>
              </w:rPr>
              <w:t>台、纯水罐</w:t>
            </w:r>
            <w:r>
              <w:rPr>
                <w:rFonts w:ascii="宋体" w:hAnsi="宋体" w:hint="eastAsia"/>
                <w:kern w:val="0"/>
                <w:sz w:val="28"/>
                <w:szCs w:val="28"/>
              </w:rPr>
              <w:t>2</w:t>
            </w:r>
            <w:r>
              <w:rPr>
                <w:rFonts w:ascii="宋体" w:hAnsi="宋体" w:hint="eastAsia"/>
                <w:kern w:val="0"/>
                <w:sz w:val="28"/>
                <w:szCs w:val="28"/>
              </w:rPr>
              <w:t>台、全自动外刷机</w:t>
            </w:r>
            <w:r>
              <w:rPr>
                <w:rFonts w:ascii="宋体" w:hAnsi="宋体" w:hint="eastAsia"/>
                <w:kern w:val="0"/>
                <w:sz w:val="28"/>
                <w:szCs w:val="28"/>
              </w:rPr>
              <w:t>1</w:t>
            </w:r>
            <w:r>
              <w:rPr>
                <w:rFonts w:ascii="宋体" w:hAnsi="宋体" w:hint="eastAsia"/>
                <w:kern w:val="0"/>
                <w:sz w:val="28"/>
                <w:szCs w:val="28"/>
              </w:rPr>
              <w:t>台、</w:t>
            </w:r>
            <w:proofErr w:type="gramStart"/>
            <w:r>
              <w:rPr>
                <w:rFonts w:ascii="宋体" w:hAnsi="宋体" w:hint="eastAsia"/>
                <w:kern w:val="0"/>
                <w:sz w:val="28"/>
                <w:szCs w:val="28"/>
              </w:rPr>
              <w:t>拔盖机</w:t>
            </w:r>
            <w:proofErr w:type="gramEnd"/>
            <w:r>
              <w:rPr>
                <w:rFonts w:ascii="宋体" w:hAnsi="宋体" w:hint="eastAsia"/>
                <w:kern w:val="0"/>
                <w:sz w:val="28"/>
                <w:szCs w:val="28"/>
              </w:rPr>
              <w:t>1</w:t>
            </w:r>
            <w:r>
              <w:rPr>
                <w:rFonts w:ascii="宋体" w:hAnsi="宋体" w:hint="eastAsia"/>
                <w:kern w:val="0"/>
                <w:sz w:val="28"/>
                <w:szCs w:val="28"/>
              </w:rPr>
              <w:t>台、全自动上盖消毒机</w:t>
            </w:r>
            <w:r>
              <w:rPr>
                <w:rFonts w:ascii="宋体" w:hAnsi="宋体" w:hint="eastAsia"/>
                <w:kern w:val="0"/>
                <w:sz w:val="28"/>
                <w:szCs w:val="28"/>
              </w:rPr>
              <w:t>1</w:t>
            </w:r>
            <w:r>
              <w:rPr>
                <w:rFonts w:ascii="宋体" w:hAnsi="宋体" w:hint="eastAsia"/>
                <w:kern w:val="0"/>
                <w:sz w:val="28"/>
                <w:szCs w:val="28"/>
              </w:rPr>
              <w:t>台、自动洗瓶灌装机</w:t>
            </w:r>
            <w:r>
              <w:rPr>
                <w:rFonts w:ascii="宋体" w:hAnsi="宋体" w:hint="eastAsia"/>
                <w:kern w:val="0"/>
                <w:sz w:val="28"/>
                <w:szCs w:val="28"/>
              </w:rPr>
              <w:t>1</w:t>
            </w:r>
            <w:r>
              <w:rPr>
                <w:rFonts w:ascii="宋体" w:hAnsi="宋体" w:hint="eastAsia"/>
                <w:kern w:val="0"/>
                <w:sz w:val="28"/>
                <w:szCs w:val="28"/>
              </w:rPr>
              <w:t>台、</w:t>
            </w:r>
            <w:proofErr w:type="gramStart"/>
            <w:r>
              <w:rPr>
                <w:rFonts w:ascii="宋体" w:hAnsi="宋体" w:hint="eastAsia"/>
                <w:kern w:val="0"/>
                <w:sz w:val="28"/>
                <w:szCs w:val="28"/>
              </w:rPr>
              <w:t>灯检箱</w:t>
            </w:r>
            <w:proofErr w:type="gramEnd"/>
            <w:r>
              <w:rPr>
                <w:rFonts w:ascii="宋体" w:hAnsi="宋体" w:hint="eastAsia"/>
                <w:kern w:val="0"/>
                <w:sz w:val="28"/>
                <w:szCs w:val="28"/>
              </w:rPr>
              <w:t>2</w:t>
            </w:r>
            <w:r>
              <w:rPr>
                <w:rFonts w:ascii="宋体" w:hAnsi="宋体" w:hint="eastAsia"/>
                <w:kern w:val="0"/>
                <w:sz w:val="28"/>
                <w:szCs w:val="28"/>
              </w:rPr>
              <w:t>个、打码机</w:t>
            </w:r>
            <w:r>
              <w:rPr>
                <w:rFonts w:ascii="宋体" w:hAnsi="宋体" w:hint="eastAsia"/>
                <w:kern w:val="0"/>
                <w:sz w:val="28"/>
                <w:szCs w:val="28"/>
              </w:rPr>
              <w:t>1</w:t>
            </w:r>
            <w:r>
              <w:rPr>
                <w:rFonts w:ascii="宋体" w:hAnsi="宋体" w:hint="eastAsia"/>
                <w:kern w:val="0"/>
                <w:sz w:val="28"/>
                <w:szCs w:val="28"/>
              </w:rPr>
              <w:t>台、臭氧发生器</w:t>
            </w:r>
            <w:r>
              <w:rPr>
                <w:rFonts w:ascii="宋体" w:hAnsi="宋体" w:hint="eastAsia"/>
                <w:kern w:val="0"/>
                <w:sz w:val="28"/>
                <w:szCs w:val="28"/>
              </w:rPr>
              <w:t>1</w:t>
            </w:r>
            <w:r>
              <w:rPr>
                <w:rFonts w:ascii="宋体" w:hAnsi="宋体" w:hint="eastAsia"/>
                <w:kern w:val="0"/>
                <w:sz w:val="28"/>
                <w:szCs w:val="28"/>
              </w:rPr>
              <w:t>台</w:t>
            </w:r>
            <w:r>
              <w:rPr>
                <w:rFonts w:ascii="宋体" w:hAnsi="宋体" w:hint="eastAsia"/>
                <w:kern w:val="0"/>
                <w:sz w:val="28"/>
                <w:szCs w:val="28"/>
              </w:rPr>
              <w:t>。</w:t>
            </w:r>
            <w:r>
              <w:rPr>
                <w:rFonts w:ascii="宋体" w:hAnsi="宋体" w:hint="eastAsia"/>
                <w:kern w:val="0"/>
                <w:sz w:val="28"/>
                <w:szCs w:val="28"/>
              </w:rPr>
              <w:t>建设完成后</w:t>
            </w:r>
            <w:r>
              <w:rPr>
                <w:rFonts w:ascii="宋体" w:hAnsi="宋体" w:hint="eastAsia"/>
                <w:kern w:val="0"/>
                <w:sz w:val="28"/>
                <w:szCs w:val="28"/>
              </w:rPr>
              <w:t>年产</w:t>
            </w:r>
            <w:r>
              <w:rPr>
                <w:rFonts w:ascii="宋体" w:hAnsi="宋体" w:hint="eastAsia"/>
                <w:kern w:val="0"/>
                <w:sz w:val="28"/>
                <w:szCs w:val="28"/>
              </w:rPr>
              <w:t>18.9</w:t>
            </w:r>
            <w:r>
              <w:rPr>
                <w:rFonts w:ascii="宋体" w:hAnsi="宋体" w:hint="eastAsia"/>
                <w:kern w:val="0"/>
                <w:sz w:val="28"/>
                <w:szCs w:val="28"/>
              </w:rPr>
              <w:t>升桶装水</w:t>
            </w:r>
            <w:r>
              <w:rPr>
                <w:rFonts w:ascii="宋体" w:hAnsi="宋体" w:hint="eastAsia"/>
                <w:kern w:val="0"/>
                <w:sz w:val="28"/>
                <w:szCs w:val="28"/>
              </w:rPr>
              <w:t>60</w:t>
            </w:r>
            <w:r>
              <w:rPr>
                <w:rFonts w:ascii="宋体" w:hAnsi="宋体" w:hint="eastAsia"/>
                <w:kern w:val="0"/>
                <w:sz w:val="28"/>
                <w:szCs w:val="28"/>
              </w:rPr>
              <w:t>万桶</w:t>
            </w:r>
            <w:r>
              <w:rPr>
                <w:rFonts w:ascii="宋体" w:hAnsi="宋体" w:hint="eastAsia"/>
                <w:kern w:val="0"/>
                <w:sz w:val="28"/>
                <w:szCs w:val="28"/>
              </w:rPr>
              <w:t>。</w:t>
            </w:r>
          </w:p>
          <w:p w:rsidR="00FA2644" w:rsidRDefault="00282AC0">
            <w:pPr>
              <w:spacing w:line="680" w:lineRule="exact"/>
              <w:ind w:leftChars="85" w:left="178" w:rightChars="34" w:right="71" w:firstLineChars="193" w:firstLine="540"/>
              <w:rPr>
                <w:rFonts w:ascii="宋体" w:hAnsi="宋体"/>
                <w:kern w:val="0"/>
                <w:sz w:val="28"/>
                <w:szCs w:val="28"/>
              </w:rPr>
            </w:pPr>
            <w:r>
              <w:rPr>
                <w:rFonts w:ascii="宋体" w:hAnsi="宋体" w:hint="eastAsia"/>
                <w:kern w:val="0"/>
                <w:sz w:val="28"/>
                <w:szCs w:val="28"/>
              </w:rPr>
              <w:t>三、你单位在建设及运营过程中要严格按本项目环境影响报告表规定的内容，认真落实各项污染防治措施，确保污染物稳定达标排放。</w:t>
            </w:r>
          </w:p>
          <w:p w:rsidR="00FA2644" w:rsidRDefault="00282AC0">
            <w:pPr>
              <w:spacing w:line="680" w:lineRule="exact"/>
              <w:ind w:leftChars="85" w:left="178" w:rightChars="34" w:right="71" w:firstLineChars="193" w:firstLine="540"/>
              <w:rPr>
                <w:rFonts w:ascii="宋体" w:hAnsi="宋体"/>
                <w:kern w:val="0"/>
                <w:sz w:val="28"/>
                <w:szCs w:val="28"/>
              </w:rPr>
            </w:pPr>
            <w:r>
              <w:rPr>
                <w:rFonts w:ascii="宋体" w:hAnsi="宋体" w:hint="eastAsia"/>
                <w:kern w:val="0"/>
                <w:sz w:val="28"/>
                <w:szCs w:val="28"/>
              </w:rPr>
              <w:t>1</w:t>
            </w:r>
            <w:r>
              <w:rPr>
                <w:rFonts w:ascii="宋体" w:hAnsi="宋体" w:hint="eastAsia"/>
                <w:kern w:val="0"/>
                <w:sz w:val="28"/>
                <w:szCs w:val="28"/>
              </w:rPr>
              <w:t>、废水：</w:t>
            </w:r>
            <w:r>
              <w:rPr>
                <w:rFonts w:ascii="宋体" w:hAnsi="宋体" w:hint="eastAsia"/>
                <w:kern w:val="0"/>
                <w:sz w:val="28"/>
                <w:szCs w:val="28"/>
              </w:rPr>
              <w:t>生产废水通过并入深能保定发电有限公司污水</w:t>
            </w:r>
            <w:r>
              <w:rPr>
                <w:rFonts w:ascii="宋体" w:hAnsi="宋体" w:hint="eastAsia"/>
                <w:kern w:val="0"/>
                <w:sz w:val="28"/>
                <w:szCs w:val="28"/>
              </w:rPr>
              <w:t>管网最终排至鲁岗污水处理厂，执行《城镇污水处理厂污染物综合排放标准》（</w:t>
            </w:r>
            <w:r>
              <w:rPr>
                <w:rFonts w:ascii="宋体" w:hAnsi="宋体" w:hint="eastAsia"/>
                <w:kern w:val="0"/>
                <w:sz w:val="28"/>
                <w:szCs w:val="28"/>
              </w:rPr>
              <w:t>GB18918-2018</w:t>
            </w:r>
            <w:r>
              <w:rPr>
                <w:rFonts w:ascii="宋体" w:hAnsi="宋体" w:hint="eastAsia"/>
                <w:kern w:val="0"/>
                <w:sz w:val="28"/>
                <w:szCs w:val="28"/>
              </w:rPr>
              <w:t>）及鲁岗污水处理厂受水要求；</w:t>
            </w:r>
            <w:r>
              <w:rPr>
                <w:rFonts w:ascii="宋体" w:hAnsi="宋体" w:hint="eastAsia"/>
                <w:kern w:val="0"/>
                <w:sz w:val="28"/>
                <w:szCs w:val="28"/>
              </w:rPr>
              <w:t>生活用水全部进入厂区</w:t>
            </w:r>
            <w:r>
              <w:rPr>
                <w:rFonts w:ascii="宋体" w:hAnsi="宋体" w:hint="eastAsia"/>
                <w:kern w:val="0"/>
                <w:sz w:val="28"/>
                <w:szCs w:val="28"/>
              </w:rPr>
              <w:t>防渗</w:t>
            </w:r>
            <w:r>
              <w:rPr>
                <w:rFonts w:ascii="宋体" w:hAnsi="宋体" w:hint="eastAsia"/>
                <w:kern w:val="0"/>
                <w:sz w:val="28"/>
                <w:szCs w:val="28"/>
              </w:rPr>
              <w:t>化粪池</w:t>
            </w:r>
            <w:r>
              <w:rPr>
                <w:rFonts w:ascii="宋体" w:hAnsi="宋体" w:hint="eastAsia"/>
                <w:kern w:val="0"/>
                <w:sz w:val="28"/>
                <w:szCs w:val="28"/>
              </w:rPr>
              <w:t>，定期清掏外运。</w:t>
            </w:r>
          </w:p>
          <w:p w:rsidR="00FA2644" w:rsidRDefault="00282AC0">
            <w:pPr>
              <w:spacing w:line="680" w:lineRule="exact"/>
              <w:ind w:leftChars="85" w:left="178" w:rightChars="34" w:right="71" w:firstLineChars="193" w:firstLine="540"/>
              <w:rPr>
                <w:rFonts w:ascii="宋体" w:hAnsi="宋体"/>
                <w:kern w:val="0"/>
                <w:sz w:val="28"/>
                <w:szCs w:val="28"/>
              </w:rPr>
            </w:pPr>
            <w:r>
              <w:rPr>
                <w:rFonts w:ascii="宋体" w:hAnsi="宋体" w:hint="eastAsia"/>
                <w:kern w:val="0"/>
                <w:sz w:val="28"/>
                <w:szCs w:val="28"/>
              </w:rPr>
              <w:t>2</w:t>
            </w:r>
            <w:r>
              <w:rPr>
                <w:rFonts w:ascii="宋体" w:hAnsi="宋体" w:hint="eastAsia"/>
                <w:kern w:val="0"/>
                <w:sz w:val="28"/>
                <w:szCs w:val="28"/>
              </w:rPr>
              <w:t>、噪声：主要为生产时设备产生的噪声，主要降噪措施为：</w:t>
            </w:r>
            <w:r>
              <w:rPr>
                <w:rFonts w:ascii="宋体" w:hAnsi="宋体" w:hint="eastAsia"/>
                <w:kern w:val="0"/>
                <w:sz w:val="28"/>
                <w:szCs w:val="28"/>
              </w:rPr>
              <w:lastRenderedPageBreak/>
              <w:t>设备置于生产车间内</w:t>
            </w:r>
            <w:r>
              <w:rPr>
                <w:rFonts w:ascii="宋体" w:hAnsi="宋体" w:hint="eastAsia"/>
                <w:kern w:val="0"/>
                <w:sz w:val="28"/>
                <w:szCs w:val="28"/>
              </w:rPr>
              <w:t xml:space="preserve"> </w:t>
            </w:r>
            <w:r>
              <w:rPr>
                <w:rFonts w:ascii="宋体" w:hAnsi="宋体" w:hint="eastAsia"/>
                <w:kern w:val="0"/>
                <w:sz w:val="28"/>
                <w:szCs w:val="28"/>
              </w:rPr>
              <w:t>、基础减震、</w:t>
            </w:r>
            <w:r>
              <w:rPr>
                <w:rFonts w:ascii="宋体" w:hAnsi="宋体" w:hint="eastAsia"/>
                <w:kern w:val="0"/>
                <w:sz w:val="28"/>
                <w:szCs w:val="28"/>
              </w:rPr>
              <w:t>车间隔声</w:t>
            </w:r>
            <w:r>
              <w:rPr>
                <w:rFonts w:ascii="宋体" w:hAnsi="宋体" w:hint="eastAsia"/>
                <w:kern w:val="0"/>
                <w:sz w:val="28"/>
                <w:szCs w:val="28"/>
              </w:rPr>
              <w:t>。噪声</w:t>
            </w:r>
            <w:r>
              <w:rPr>
                <w:rFonts w:ascii="宋体" w:hAnsi="宋体" w:hint="eastAsia"/>
                <w:kern w:val="0"/>
                <w:sz w:val="28"/>
                <w:szCs w:val="28"/>
              </w:rPr>
              <w:t>执行</w:t>
            </w:r>
            <w:r>
              <w:rPr>
                <w:rFonts w:ascii="宋体" w:hAnsi="宋体" w:hint="eastAsia"/>
                <w:kern w:val="0"/>
                <w:sz w:val="28"/>
                <w:szCs w:val="28"/>
              </w:rPr>
              <w:t>《工业企业厂界环境噪声排放标准》（</w:t>
            </w:r>
            <w:r>
              <w:rPr>
                <w:rFonts w:ascii="宋体" w:hAnsi="宋体" w:hint="eastAsia"/>
                <w:kern w:val="0"/>
                <w:sz w:val="28"/>
                <w:szCs w:val="28"/>
              </w:rPr>
              <w:t>GB12348-2008</w:t>
            </w:r>
            <w:r>
              <w:rPr>
                <w:rFonts w:ascii="宋体" w:hAnsi="宋体" w:hint="eastAsia"/>
                <w:kern w:val="0"/>
                <w:sz w:val="28"/>
                <w:szCs w:val="28"/>
              </w:rPr>
              <w:t>）</w:t>
            </w:r>
            <w:r>
              <w:rPr>
                <w:rFonts w:ascii="宋体" w:hAnsi="宋体" w:hint="eastAsia"/>
                <w:kern w:val="0"/>
                <w:sz w:val="28"/>
                <w:szCs w:val="28"/>
              </w:rPr>
              <w:t>2</w:t>
            </w:r>
            <w:r>
              <w:rPr>
                <w:rFonts w:ascii="宋体" w:hAnsi="宋体" w:hint="eastAsia"/>
                <w:kern w:val="0"/>
                <w:sz w:val="28"/>
                <w:szCs w:val="28"/>
              </w:rPr>
              <w:t>类标准。</w:t>
            </w:r>
          </w:p>
          <w:p w:rsidR="00FA2644" w:rsidRDefault="00282AC0" w:rsidP="00FA2644">
            <w:pPr>
              <w:spacing w:line="680" w:lineRule="exact"/>
              <w:ind w:leftChars="50" w:left="105" w:rightChars="55" w:right="115" w:firstLineChars="192" w:firstLine="538"/>
              <w:rPr>
                <w:rFonts w:ascii="宋体" w:hAnsi="宋体"/>
                <w:kern w:val="0"/>
                <w:sz w:val="28"/>
                <w:szCs w:val="28"/>
              </w:rPr>
            </w:pPr>
            <w:r>
              <w:rPr>
                <w:rFonts w:ascii="宋体" w:hAnsi="宋体" w:hint="eastAsia"/>
                <w:kern w:val="0"/>
                <w:sz w:val="28"/>
                <w:szCs w:val="28"/>
              </w:rPr>
              <w:t>3</w:t>
            </w:r>
            <w:r>
              <w:rPr>
                <w:rFonts w:ascii="宋体" w:hAnsi="宋体" w:hint="eastAsia"/>
                <w:kern w:val="0"/>
                <w:sz w:val="28"/>
                <w:szCs w:val="28"/>
              </w:rPr>
              <w:t>、固体废物：废活性炭</w:t>
            </w:r>
            <w:r>
              <w:rPr>
                <w:rFonts w:ascii="宋体" w:hAnsi="宋体" w:hint="eastAsia"/>
                <w:kern w:val="0"/>
                <w:sz w:val="28"/>
                <w:szCs w:val="28"/>
              </w:rPr>
              <w:t>、废</w:t>
            </w:r>
            <w:r>
              <w:rPr>
                <w:rFonts w:ascii="宋体" w:hAnsi="宋体" w:hint="eastAsia"/>
                <w:kern w:val="0"/>
                <w:sz w:val="28"/>
                <w:szCs w:val="28"/>
              </w:rPr>
              <w:t>RO</w:t>
            </w:r>
            <w:r>
              <w:rPr>
                <w:rFonts w:ascii="宋体" w:hAnsi="宋体" w:hint="eastAsia"/>
                <w:kern w:val="0"/>
                <w:sz w:val="28"/>
                <w:szCs w:val="28"/>
              </w:rPr>
              <w:t>膜、废石英砂、废包装材料</w:t>
            </w:r>
            <w:r>
              <w:rPr>
                <w:rFonts w:ascii="宋体" w:hAnsi="宋体" w:hint="eastAsia"/>
                <w:kern w:val="0"/>
                <w:sz w:val="28"/>
                <w:szCs w:val="28"/>
              </w:rPr>
              <w:t>收集后</w:t>
            </w:r>
            <w:r>
              <w:rPr>
                <w:rFonts w:ascii="宋体" w:hAnsi="宋体" w:hint="eastAsia"/>
                <w:kern w:val="0"/>
                <w:sz w:val="28"/>
                <w:szCs w:val="28"/>
              </w:rPr>
              <w:t>外售</w:t>
            </w:r>
            <w:r>
              <w:rPr>
                <w:rFonts w:ascii="宋体" w:hAnsi="宋体" w:hint="eastAsia"/>
                <w:kern w:val="0"/>
                <w:sz w:val="28"/>
                <w:szCs w:val="28"/>
              </w:rPr>
              <w:t>；生活垃圾由环卫部门统一清运处理。</w:t>
            </w:r>
          </w:p>
          <w:p w:rsidR="00FA2644" w:rsidRDefault="00282AC0" w:rsidP="00FA2644">
            <w:pPr>
              <w:spacing w:line="680" w:lineRule="exact"/>
              <w:ind w:leftChars="50" w:left="105" w:rightChars="55" w:right="115" w:firstLineChars="192" w:firstLine="538"/>
              <w:rPr>
                <w:rFonts w:ascii="宋体" w:hAnsi="宋体"/>
                <w:kern w:val="0"/>
                <w:sz w:val="28"/>
                <w:szCs w:val="28"/>
              </w:rPr>
            </w:pPr>
            <w:r>
              <w:rPr>
                <w:rFonts w:ascii="宋体" w:hAnsi="宋体" w:hint="eastAsia"/>
                <w:kern w:val="0"/>
                <w:sz w:val="28"/>
                <w:szCs w:val="28"/>
              </w:rPr>
              <w:t>四、污染物排放总量控制指标为：</w:t>
            </w:r>
            <w:r>
              <w:rPr>
                <w:rFonts w:ascii="宋体" w:hAnsi="宋体" w:hint="eastAsia"/>
                <w:kern w:val="0"/>
                <w:sz w:val="28"/>
                <w:szCs w:val="28"/>
              </w:rPr>
              <w:t>COD:0</w:t>
            </w:r>
            <w:r>
              <w:rPr>
                <w:rFonts w:ascii="宋体" w:hAnsi="宋体" w:hint="eastAsia"/>
                <w:kern w:val="0"/>
                <w:sz w:val="28"/>
                <w:szCs w:val="28"/>
              </w:rPr>
              <w:t>734</w:t>
            </w:r>
            <w:r>
              <w:rPr>
                <w:rFonts w:ascii="宋体" w:hAnsi="宋体" w:hint="eastAsia"/>
                <w:kern w:val="0"/>
                <w:sz w:val="28"/>
                <w:szCs w:val="28"/>
              </w:rPr>
              <w:t>t/a</w:t>
            </w:r>
            <w:r>
              <w:rPr>
                <w:rFonts w:ascii="宋体" w:hAnsi="宋体" w:hint="eastAsia"/>
                <w:kern w:val="0"/>
                <w:sz w:val="28"/>
                <w:szCs w:val="28"/>
              </w:rPr>
              <w:t>、氨氮：</w:t>
            </w:r>
            <w:r>
              <w:rPr>
                <w:rFonts w:ascii="宋体" w:hAnsi="宋体" w:hint="eastAsia"/>
                <w:kern w:val="0"/>
                <w:sz w:val="28"/>
                <w:szCs w:val="28"/>
              </w:rPr>
              <w:t>0</w:t>
            </w:r>
            <w:r>
              <w:rPr>
                <w:rFonts w:ascii="宋体" w:hAnsi="宋体" w:hint="eastAsia"/>
                <w:kern w:val="0"/>
                <w:sz w:val="28"/>
                <w:szCs w:val="28"/>
              </w:rPr>
              <w:t>.098</w:t>
            </w:r>
            <w:r>
              <w:rPr>
                <w:rFonts w:ascii="宋体" w:hAnsi="宋体" w:hint="eastAsia"/>
                <w:kern w:val="0"/>
                <w:sz w:val="28"/>
                <w:szCs w:val="28"/>
              </w:rPr>
              <w:t>t/a</w:t>
            </w:r>
            <w:r>
              <w:rPr>
                <w:rFonts w:ascii="宋体" w:hAnsi="宋体" w:hint="eastAsia"/>
                <w:kern w:val="0"/>
                <w:sz w:val="28"/>
                <w:szCs w:val="28"/>
              </w:rPr>
              <w:t>、总氮：</w:t>
            </w:r>
            <w:r>
              <w:rPr>
                <w:rFonts w:ascii="宋体" w:hAnsi="宋体" w:hint="eastAsia"/>
                <w:kern w:val="0"/>
                <w:sz w:val="28"/>
                <w:szCs w:val="28"/>
              </w:rPr>
              <w:t>0</w:t>
            </w:r>
            <w:r>
              <w:rPr>
                <w:rFonts w:ascii="宋体" w:hAnsi="宋体" w:hint="eastAsia"/>
                <w:kern w:val="0"/>
                <w:sz w:val="28"/>
                <w:szCs w:val="28"/>
              </w:rPr>
              <w:t>.245</w:t>
            </w:r>
            <w:r>
              <w:rPr>
                <w:rFonts w:ascii="宋体" w:hAnsi="宋体" w:hint="eastAsia"/>
                <w:kern w:val="0"/>
                <w:sz w:val="28"/>
                <w:szCs w:val="28"/>
              </w:rPr>
              <w:t>t/a</w:t>
            </w:r>
            <w:r>
              <w:rPr>
                <w:rFonts w:ascii="宋体" w:hAnsi="宋体" w:hint="eastAsia"/>
                <w:kern w:val="0"/>
                <w:sz w:val="28"/>
                <w:szCs w:val="28"/>
              </w:rPr>
              <w:t>、总磷：</w:t>
            </w:r>
            <w:r>
              <w:rPr>
                <w:rFonts w:ascii="宋体" w:hAnsi="宋体" w:hint="eastAsia"/>
                <w:kern w:val="0"/>
                <w:sz w:val="28"/>
                <w:szCs w:val="28"/>
              </w:rPr>
              <w:t>0</w:t>
            </w:r>
            <w:r>
              <w:rPr>
                <w:rFonts w:ascii="宋体" w:hAnsi="宋体" w:hint="eastAsia"/>
                <w:kern w:val="0"/>
                <w:sz w:val="28"/>
                <w:szCs w:val="28"/>
              </w:rPr>
              <w:t>.002</w:t>
            </w:r>
            <w:r>
              <w:rPr>
                <w:rFonts w:ascii="宋体" w:hAnsi="宋体" w:hint="eastAsia"/>
                <w:kern w:val="0"/>
                <w:sz w:val="28"/>
                <w:szCs w:val="28"/>
              </w:rPr>
              <w:t>t/a</w:t>
            </w:r>
            <w:r>
              <w:rPr>
                <w:rFonts w:ascii="宋体" w:hAnsi="宋体" w:hint="eastAsia"/>
                <w:kern w:val="0"/>
                <w:sz w:val="28"/>
                <w:szCs w:val="28"/>
              </w:rPr>
              <w:t>、</w:t>
            </w:r>
            <w:r>
              <w:rPr>
                <w:rFonts w:ascii="宋体" w:hAnsi="宋体" w:hint="eastAsia"/>
                <w:kern w:val="0"/>
                <w:sz w:val="28"/>
                <w:szCs w:val="28"/>
              </w:rPr>
              <w:t>SO</w:t>
            </w:r>
            <w:r>
              <w:rPr>
                <w:rFonts w:ascii="宋体" w:hAnsi="宋体" w:hint="eastAsia"/>
                <w:kern w:val="0"/>
                <w:sz w:val="28"/>
                <w:szCs w:val="28"/>
                <w:vertAlign w:val="subscript"/>
              </w:rPr>
              <w:t>2</w:t>
            </w:r>
            <w:r>
              <w:rPr>
                <w:rFonts w:ascii="宋体" w:hAnsi="宋体" w:hint="eastAsia"/>
                <w:kern w:val="0"/>
                <w:sz w:val="28"/>
                <w:szCs w:val="28"/>
              </w:rPr>
              <w:t>：</w:t>
            </w:r>
            <w:r>
              <w:rPr>
                <w:rFonts w:ascii="宋体" w:hAnsi="宋体" w:hint="eastAsia"/>
                <w:kern w:val="0"/>
                <w:sz w:val="28"/>
                <w:szCs w:val="28"/>
              </w:rPr>
              <w:t>0t/a</w:t>
            </w:r>
            <w:r>
              <w:rPr>
                <w:rFonts w:ascii="宋体" w:hAnsi="宋体" w:hint="eastAsia"/>
                <w:kern w:val="0"/>
                <w:sz w:val="28"/>
                <w:szCs w:val="28"/>
              </w:rPr>
              <w:t>、</w:t>
            </w:r>
            <w:r>
              <w:rPr>
                <w:rFonts w:ascii="宋体" w:hAnsi="宋体" w:hint="eastAsia"/>
                <w:kern w:val="0"/>
                <w:sz w:val="28"/>
                <w:szCs w:val="28"/>
              </w:rPr>
              <w:t>NO</w:t>
            </w:r>
            <w:r>
              <w:rPr>
                <w:rFonts w:ascii="宋体" w:hAnsi="宋体" w:hint="eastAsia"/>
                <w:kern w:val="0"/>
                <w:sz w:val="28"/>
                <w:szCs w:val="28"/>
                <w:vertAlign w:val="subscript"/>
              </w:rPr>
              <w:t>X</w:t>
            </w:r>
            <w:r>
              <w:rPr>
                <w:rFonts w:ascii="宋体" w:hAnsi="宋体" w:hint="eastAsia"/>
                <w:kern w:val="0"/>
                <w:sz w:val="28"/>
                <w:szCs w:val="28"/>
              </w:rPr>
              <w:t>：</w:t>
            </w:r>
            <w:r>
              <w:rPr>
                <w:rFonts w:ascii="宋体" w:hAnsi="宋体" w:hint="eastAsia"/>
                <w:kern w:val="0"/>
                <w:sz w:val="28"/>
                <w:szCs w:val="28"/>
              </w:rPr>
              <w:t>0t/a</w:t>
            </w:r>
            <w:r>
              <w:rPr>
                <w:rFonts w:ascii="宋体" w:hAnsi="宋体" w:hint="eastAsia"/>
                <w:kern w:val="0"/>
                <w:sz w:val="28"/>
                <w:szCs w:val="28"/>
              </w:rPr>
              <w:t>、</w:t>
            </w:r>
            <w:r>
              <w:rPr>
                <w:rFonts w:ascii="宋体" w:hAnsi="宋体" w:hint="eastAsia"/>
                <w:kern w:val="0"/>
                <w:sz w:val="28"/>
                <w:szCs w:val="28"/>
              </w:rPr>
              <w:t>VOCs</w:t>
            </w:r>
            <w:r>
              <w:rPr>
                <w:rFonts w:ascii="宋体" w:hAnsi="宋体" w:hint="eastAsia"/>
                <w:kern w:val="0"/>
                <w:sz w:val="28"/>
                <w:szCs w:val="28"/>
              </w:rPr>
              <w:t>：</w:t>
            </w:r>
            <w:r>
              <w:rPr>
                <w:rFonts w:ascii="宋体" w:hAnsi="宋体" w:hint="eastAsia"/>
                <w:kern w:val="0"/>
                <w:sz w:val="28"/>
                <w:szCs w:val="28"/>
              </w:rPr>
              <w:t>0t/a</w:t>
            </w:r>
            <w:r>
              <w:rPr>
                <w:rFonts w:ascii="宋体" w:hAnsi="宋体" w:hint="eastAsia"/>
                <w:kern w:val="0"/>
                <w:sz w:val="28"/>
                <w:szCs w:val="28"/>
              </w:rPr>
              <w:t>、颗粒物：</w:t>
            </w:r>
            <w:r>
              <w:rPr>
                <w:rFonts w:ascii="宋体" w:hAnsi="宋体" w:hint="eastAsia"/>
                <w:kern w:val="0"/>
                <w:sz w:val="28"/>
                <w:szCs w:val="28"/>
              </w:rPr>
              <w:t>0t/a</w:t>
            </w:r>
            <w:r>
              <w:rPr>
                <w:rFonts w:ascii="宋体" w:hAnsi="宋体" w:hint="eastAsia"/>
                <w:kern w:val="0"/>
                <w:sz w:val="28"/>
                <w:szCs w:val="28"/>
              </w:rPr>
              <w:t>。</w:t>
            </w:r>
          </w:p>
          <w:p w:rsidR="00FA2644" w:rsidRDefault="00282AC0" w:rsidP="00FA2644">
            <w:pPr>
              <w:spacing w:line="680" w:lineRule="exact"/>
              <w:ind w:rightChars="12" w:right="25" w:firstLineChars="192" w:firstLine="538"/>
              <w:rPr>
                <w:rFonts w:ascii="宋体" w:hAnsi="宋体"/>
                <w:kern w:val="0"/>
                <w:sz w:val="28"/>
                <w:szCs w:val="28"/>
              </w:rPr>
            </w:pPr>
            <w:r>
              <w:rPr>
                <w:rFonts w:ascii="宋体" w:hAnsi="宋体" w:hint="eastAsia"/>
                <w:kern w:val="0"/>
                <w:sz w:val="28"/>
                <w:szCs w:val="28"/>
              </w:rPr>
              <w:t>五、项目建成后应先行按照排污许可管理要求，办理排污许可证，并按照《建设项目环境保护管理条例》（</w:t>
            </w:r>
            <w:proofErr w:type="gramStart"/>
            <w:r>
              <w:rPr>
                <w:rFonts w:ascii="宋体" w:hAnsi="宋体" w:hint="eastAsia"/>
                <w:kern w:val="0"/>
                <w:sz w:val="28"/>
                <w:szCs w:val="28"/>
              </w:rPr>
              <w:t>国令第</w:t>
            </w:r>
            <w:r>
              <w:rPr>
                <w:rFonts w:ascii="宋体" w:hAnsi="宋体" w:hint="eastAsia"/>
                <w:kern w:val="0"/>
                <w:sz w:val="28"/>
                <w:szCs w:val="28"/>
              </w:rPr>
              <w:t>682</w:t>
            </w:r>
            <w:r>
              <w:rPr>
                <w:rFonts w:ascii="宋体" w:hAnsi="宋体" w:hint="eastAsia"/>
                <w:kern w:val="0"/>
                <w:sz w:val="28"/>
                <w:szCs w:val="28"/>
              </w:rPr>
              <w:t>号</w:t>
            </w:r>
            <w:proofErr w:type="gramEnd"/>
            <w:r>
              <w:rPr>
                <w:rFonts w:ascii="宋体" w:hAnsi="宋体" w:hint="eastAsia"/>
                <w:kern w:val="0"/>
                <w:sz w:val="28"/>
                <w:szCs w:val="28"/>
              </w:rPr>
              <w:t>）及相关文件要求落实竣工环境保护验收工作。</w:t>
            </w:r>
          </w:p>
          <w:p w:rsidR="00FA2644" w:rsidRDefault="00FA2644">
            <w:pPr>
              <w:spacing w:line="640" w:lineRule="exact"/>
              <w:ind w:rightChars="55" w:right="115" w:firstLineChars="200" w:firstLine="560"/>
              <w:rPr>
                <w:rFonts w:ascii="宋体" w:hAnsi="宋体"/>
                <w:kern w:val="0"/>
                <w:sz w:val="28"/>
                <w:szCs w:val="28"/>
              </w:rPr>
            </w:pPr>
          </w:p>
          <w:p w:rsidR="00FA2644" w:rsidRDefault="00FA2644">
            <w:pPr>
              <w:spacing w:line="640" w:lineRule="exact"/>
              <w:ind w:rightChars="55" w:right="115" w:firstLineChars="200" w:firstLine="560"/>
              <w:rPr>
                <w:rFonts w:ascii="宋体" w:hAnsi="宋体"/>
                <w:kern w:val="0"/>
                <w:sz w:val="28"/>
                <w:szCs w:val="28"/>
              </w:rPr>
            </w:pPr>
          </w:p>
          <w:p w:rsidR="00FA2644" w:rsidRDefault="00FA2644">
            <w:pPr>
              <w:spacing w:line="640" w:lineRule="exact"/>
              <w:ind w:rightChars="55" w:right="115" w:firstLineChars="200" w:firstLine="560"/>
              <w:rPr>
                <w:rFonts w:ascii="宋体" w:hAnsi="宋体"/>
                <w:kern w:val="0"/>
                <w:sz w:val="28"/>
                <w:szCs w:val="28"/>
              </w:rPr>
            </w:pPr>
          </w:p>
          <w:p w:rsidR="00FA2644" w:rsidRDefault="00FA2644">
            <w:pPr>
              <w:spacing w:line="640" w:lineRule="exact"/>
              <w:ind w:rightChars="55" w:right="115" w:firstLineChars="2000" w:firstLine="5600"/>
              <w:rPr>
                <w:rFonts w:ascii="宋体" w:hAnsi="宋体"/>
                <w:kern w:val="0"/>
                <w:sz w:val="28"/>
                <w:szCs w:val="28"/>
              </w:rPr>
            </w:pPr>
          </w:p>
          <w:p w:rsidR="00FA2644" w:rsidRDefault="00FA2644">
            <w:pPr>
              <w:spacing w:line="640" w:lineRule="exact"/>
              <w:ind w:rightChars="55" w:right="115" w:firstLineChars="2000" w:firstLine="5600"/>
              <w:rPr>
                <w:rFonts w:ascii="宋体" w:hAnsi="宋体"/>
                <w:kern w:val="0"/>
                <w:sz w:val="28"/>
                <w:szCs w:val="28"/>
              </w:rPr>
            </w:pPr>
          </w:p>
          <w:p w:rsidR="00FA2644" w:rsidRDefault="00FA2644">
            <w:pPr>
              <w:spacing w:line="640" w:lineRule="exact"/>
              <w:ind w:rightChars="55" w:right="115" w:firstLineChars="2000" w:firstLine="5600"/>
              <w:rPr>
                <w:rFonts w:ascii="宋体" w:hAnsi="宋体"/>
                <w:kern w:val="0"/>
                <w:sz w:val="28"/>
                <w:szCs w:val="28"/>
              </w:rPr>
            </w:pPr>
          </w:p>
          <w:p w:rsidR="00FA2644" w:rsidRDefault="00FA2644">
            <w:pPr>
              <w:spacing w:line="640" w:lineRule="exact"/>
              <w:ind w:rightChars="55" w:right="115" w:firstLineChars="2000" w:firstLine="5600"/>
              <w:rPr>
                <w:rFonts w:ascii="宋体" w:hAnsi="宋体"/>
                <w:kern w:val="0"/>
                <w:sz w:val="28"/>
                <w:szCs w:val="28"/>
              </w:rPr>
            </w:pPr>
          </w:p>
          <w:p w:rsidR="00FA2644" w:rsidRDefault="00FA2644">
            <w:pPr>
              <w:spacing w:line="640" w:lineRule="exact"/>
              <w:ind w:rightChars="55" w:right="115" w:firstLineChars="2000" w:firstLine="5600"/>
              <w:rPr>
                <w:rFonts w:ascii="宋体" w:hAnsi="宋体"/>
                <w:kern w:val="0"/>
                <w:sz w:val="28"/>
                <w:szCs w:val="28"/>
              </w:rPr>
            </w:pPr>
          </w:p>
          <w:p w:rsidR="00FA2644" w:rsidRDefault="00282AC0">
            <w:pPr>
              <w:spacing w:line="640" w:lineRule="exact"/>
              <w:ind w:rightChars="55" w:right="115" w:firstLineChars="2000" w:firstLine="5600"/>
              <w:rPr>
                <w:rFonts w:ascii="宋体" w:hAnsi="宋体"/>
                <w:kern w:val="0"/>
                <w:sz w:val="28"/>
                <w:szCs w:val="28"/>
              </w:rPr>
            </w:pPr>
            <w:r>
              <w:rPr>
                <w:rFonts w:ascii="宋体" w:hAnsi="宋体" w:hint="eastAsia"/>
                <w:kern w:val="0"/>
                <w:sz w:val="28"/>
                <w:szCs w:val="28"/>
              </w:rPr>
              <w:t xml:space="preserve">    </w:t>
            </w:r>
            <w:r>
              <w:rPr>
                <w:rFonts w:ascii="宋体" w:hAnsi="宋体" w:hint="eastAsia"/>
                <w:kern w:val="0"/>
                <w:sz w:val="28"/>
                <w:szCs w:val="28"/>
              </w:rPr>
              <w:t>公</w:t>
            </w:r>
            <w:r>
              <w:rPr>
                <w:rFonts w:ascii="宋体" w:hAnsi="宋体" w:hint="eastAsia"/>
                <w:kern w:val="0"/>
                <w:sz w:val="28"/>
                <w:szCs w:val="28"/>
              </w:rPr>
              <w:t xml:space="preserve">   </w:t>
            </w:r>
            <w:r>
              <w:rPr>
                <w:rFonts w:ascii="宋体" w:hAnsi="宋体" w:hint="eastAsia"/>
                <w:kern w:val="0"/>
                <w:sz w:val="28"/>
                <w:szCs w:val="28"/>
              </w:rPr>
              <w:t>章</w:t>
            </w:r>
            <w:r>
              <w:rPr>
                <w:rFonts w:ascii="宋体" w:hAnsi="宋体" w:hint="eastAsia"/>
                <w:kern w:val="0"/>
                <w:sz w:val="28"/>
                <w:szCs w:val="28"/>
              </w:rPr>
              <w:t xml:space="preserve">   </w:t>
            </w:r>
          </w:p>
          <w:p w:rsidR="00FA2644" w:rsidRDefault="00282AC0" w:rsidP="00FA2644">
            <w:pPr>
              <w:spacing w:line="640" w:lineRule="exact"/>
              <w:ind w:leftChars="50" w:left="105" w:rightChars="55" w:right="115" w:firstLineChars="1992" w:firstLine="5578"/>
              <w:rPr>
                <w:rFonts w:ascii="宋体" w:hAnsi="宋体"/>
                <w:kern w:val="0"/>
                <w:sz w:val="28"/>
                <w:szCs w:val="28"/>
              </w:rPr>
            </w:pPr>
            <w:r>
              <w:rPr>
                <w:rFonts w:ascii="宋体" w:hAnsi="宋体" w:hint="eastAsia"/>
                <w:kern w:val="0"/>
                <w:sz w:val="28"/>
                <w:szCs w:val="28"/>
              </w:rPr>
              <w:t>2020</w:t>
            </w:r>
            <w:r>
              <w:rPr>
                <w:rFonts w:ascii="宋体" w:hAnsi="宋体" w:hint="eastAsia"/>
                <w:kern w:val="0"/>
                <w:sz w:val="28"/>
                <w:szCs w:val="28"/>
              </w:rPr>
              <w:t>年</w:t>
            </w:r>
            <w:r>
              <w:rPr>
                <w:rFonts w:ascii="宋体" w:hAnsi="宋体" w:hint="eastAsia"/>
                <w:kern w:val="0"/>
                <w:sz w:val="28"/>
                <w:szCs w:val="28"/>
              </w:rPr>
              <w:t>8</w:t>
            </w:r>
            <w:r>
              <w:rPr>
                <w:rFonts w:ascii="宋体" w:hAnsi="宋体" w:hint="eastAsia"/>
                <w:kern w:val="0"/>
                <w:sz w:val="28"/>
                <w:szCs w:val="28"/>
              </w:rPr>
              <w:t>月</w:t>
            </w:r>
            <w:r>
              <w:rPr>
                <w:rFonts w:ascii="宋体" w:hAnsi="宋体" w:hint="eastAsia"/>
                <w:kern w:val="0"/>
                <w:sz w:val="28"/>
                <w:szCs w:val="28"/>
              </w:rPr>
              <w:t>26</w:t>
            </w:r>
            <w:r>
              <w:rPr>
                <w:rFonts w:ascii="宋体" w:hAnsi="宋体" w:hint="eastAsia"/>
                <w:kern w:val="0"/>
                <w:sz w:val="28"/>
                <w:szCs w:val="28"/>
              </w:rPr>
              <w:t>日</w:t>
            </w:r>
          </w:p>
          <w:p w:rsidR="00FA2644" w:rsidRDefault="00FA2644" w:rsidP="00FA2644">
            <w:pPr>
              <w:spacing w:line="640" w:lineRule="exact"/>
              <w:ind w:leftChars="50" w:left="105" w:rightChars="55" w:right="115" w:firstLineChars="1992" w:firstLine="5578"/>
              <w:rPr>
                <w:rFonts w:ascii="宋体" w:hAnsi="宋体"/>
                <w:kern w:val="0"/>
                <w:sz w:val="28"/>
                <w:szCs w:val="28"/>
              </w:rPr>
            </w:pPr>
          </w:p>
          <w:p w:rsidR="00FA2644" w:rsidRDefault="00FA2644" w:rsidP="00FA2644">
            <w:pPr>
              <w:spacing w:line="640" w:lineRule="exact"/>
              <w:ind w:leftChars="50" w:left="105" w:rightChars="55" w:right="115" w:firstLineChars="1992" w:firstLine="5578"/>
              <w:rPr>
                <w:rFonts w:ascii="宋体" w:hAnsi="宋体"/>
                <w:kern w:val="0"/>
                <w:sz w:val="28"/>
                <w:szCs w:val="28"/>
              </w:rPr>
            </w:pPr>
            <w:bookmarkStart w:id="0" w:name="_GoBack"/>
            <w:bookmarkEnd w:id="0"/>
          </w:p>
        </w:tc>
      </w:tr>
      <w:tr w:rsidR="00FA2644">
        <w:trPr>
          <w:trHeight w:val="13383"/>
        </w:trPr>
        <w:tc>
          <w:tcPr>
            <w:tcW w:w="8522" w:type="dxa"/>
          </w:tcPr>
          <w:p w:rsidR="00FA2644" w:rsidRDefault="00FA2644">
            <w:pPr>
              <w:spacing w:line="540" w:lineRule="exact"/>
              <w:ind w:rightChars="55" w:right="115"/>
              <w:rPr>
                <w:rFonts w:ascii="宋体" w:hAnsi="宋体"/>
                <w:kern w:val="0"/>
                <w:sz w:val="28"/>
                <w:szCs w:val="28"/>
              </w:rPr>
            </w:pPr>
          </w:p>
        </w:tc>
      </w:tr>
    </w:tbl>
    <w:p w:rsidR="00FA2644" w:rsidRDefault="00FA2644"/>
    <w:p w:rsidR="00FA2644" w:rsidRDefault="00FA2644"/>
    <w:sectPr w:rsidR="00FA2644" w:rsidSect="00FA2644">
      <w:headerReference w:type="default" r:id="rId7"/>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44" w:rsidRDefault="00FA2644" w:rsidP="00FA2644">
      <w:r>
        <w:separator/>
      </w:r>
    </w:p>
  </w:endnote>
  <w:endnote w:type="continuationSeparator" w:id="1">
    <w:p w:rsidR="00FA2644" w:rsidRDefault="00FA2644" w:rsidP="00FA2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44" w:rsidRDefault="00FA2644" w:rsidP="00FA2644">
      <w:r>
        <w:separator/>
      </w:r>
    </w:p>
  </w:footnote>
  <w:footnote w:type="continuationSeparator" w:id="1">
    <w:p w:rsidR="00FA2644" w:rsidRDefault="00FA2644" w:rsidP="00FA2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44" w:rsidRDefault="00FA264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651"/>
    <w:rsid w:val="00010651"/>
    <w:rsid w:val="00282AC0"/>
    <w:rsid w:val="003536F4"/>
    <w:rsid w:val="00E17C62"/>
    <w:rsid w:val="00FA2644"/>
    <w:rsid w:val="012B29D6"/>
    <w:rsid w:val="03D50AF4"/>
    <w:rsid w:val="0F8D3D48"/>
    <w:rsid w:val="2DBF1DCB"/>
    <w:rsid w:val="3981372B"/>
    <w:rsid w:val="3A492F6F"/>
    <w:rsid w:val="425F0B28"/>
    <w:rsid w:val="555F7833"/>
    <w:rsid w:val="59A863FD"/>
    <w:rsid w:val="5BAB2391"/>
    <w:rsid w:val="5D026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4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A264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FA26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rsid w:val="00FA264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FA2644"/>
    <w:rPr>
      <w:sz w:val="18"/>
      <w:szCs w:val="18"/>
    </w:rPr>
  </w:style>
  <w:style w:type="character" w:customStyle="1" w:styleId="Char">
    <w:name w:val="页脚 Char"/>
    <w:basedOn w:val="a0"/>
    <w:link w:val="a3"/>
    <w:uiPriority w:val="99"/>
    <w:semiHidden/>
    <w:rsid w:val="00FA2644"/>
    <w:rPr>
      <w:sz w:val="18"/>
      <w:szCs w:val="18"/>
    </w:rPr>
  </w:style>
  <w:style w:type="paragraph" w:customStyle="1" w:styleId="Char2">
    <w:name w:val="Char2"/>
    <w:basedOn w:val="a"/>
    <w:qFormat/>
    <w:rsid w:val="00FA2644"/>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ct</cp:lastModifiedBy>
  <cp:revision>5</cp:revision>
  <cp:lastPrinted>2020-08-05T02:22:00Z</cp:lastPrinted>
  <dcterms:created xsi:type="dcterms:W3CDTF">2020-08-05T02:19:00Z</dcterms:created>
  <dcterms:modified xsi:type="dcterms:W3CDTF">2020-08-26T07:15:00Z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