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83" w:hRule="atLeast"/>
        </w:trPr>
        <w:tc>
          <w:tcPr>
            <w:tcW w:w="8522" w:type="dxa"/>
          </w:tcPr>
          <w:p>
            <w:pPr>
              <w:tabs>
                <w:tab w:val="left" w:pos="3960"/>
              </w:tabs>
              <w:spacing w:line="600" w:lineRule="exact"/>
              <w:ind w:left="105" w:leftChars="50" w:right="115" w:rightChars="55"/>
              <w:rPr>
                <w:rFonts w:hint="eastAsia" w:ascii="宋体" w:hAnsi="宋体"/>
                <w:kern w:val="0"/>
                <w:sz w:val="28"/>
                <w:szCs w:val="28"/>
              </w:rPr>
            </w:pPr>
            <w:r>
              <w:rPr>
                <w:rFonts w:hint="eastAsia" w:ascii="宋体" w:hAnsi="宋体"/>
                <w:kern w:val="0"/>
                <w:sz w:val="28"/>
                <w:szCs w:val="28"/>
              </w:rPr>
              <w:t>审批意见：</w:t>
            </w:r>
          </w:p>
          <w:p>
            <w:pPr>
              <w:spacing w:line="580" w:lineRule="exact"/>
              <w:ind w:left="178" w:leftChars="85" w:right="71" w:rightChars="34" w:firstLine="540" w:firstLineChars="193"/>
              <w:jc w:val="right"/>
              <w:rPr>
                <w:rFonts w:hint="eastAsia" w:ascii="宋体" w:hAnsi="宋体"/>
                <w:kern w:val="0"/>
                <w:sz w:val="28"/>
                <w:szCs w:val="28"/>
              </w:rPr>
            </w:pPr>
            <w:r>
              <w:rPr>
                <w:rFonts w:hint="eastAsia" w:ascii="宋体" w:hAnsi="宋体"/>
                <w:kern w:val="0"/>
                <w:sz w:val="28"/>
                <w:szCs w:val="28"/>
              </w:rPr>
              <w:t>保满审环表字[2020]</w:t>
            </w:r>
            <w:r>
              <w:rPr>
                <w:rFonts w:hint="eastAsia" w:ascii="宋体" w:hAnsi="宋体"/>
                <w:kern w:val="0"/>
                <w:sz w:val="28"/>
                <w:szCs w:val="28"/>
                <w:lang w:val="en-US" w:eastAsia="zh-CN"/>
              </w:rPr>
              <w:t>51</w:t>
            </w:r>
            <w:r>
              <w:rPr>
                <w:rFonts w:hint="eastAsia" w:ascii="宋体" w:hAnsi="宋体"/>
                <w:kern w:val="0"/>
                <w:sz w:val="28"/>
                <w:szCs w:val="28"/>
              </w:rPr>
              <w:t>号</w:t>
            </w:r>
          </w:p>
          <w:p>
            <w:pPr>
              <w:keepNext w:val="0"/>
              <w:keepLines w:val="0"/>
              <w:pageBreakBefore w:val="0"/>
              <w:widowControl w:val="0"/>
              <w:tabs>
                <w:tab w:val="left" w:pos="3960"/>
              </w:tabs>
              <w:kinsoku/>
              <w:wordWrap/>
              <w:overflowPunct/>
              <w:topLinePunct w:val="0"/>
              <w:autoSpaceDE/>
              <w:autoSpaceDN/>
              <w:bidi w:val="0"/>
              <w:adjustRightInd/>
              <w:snapToGrid/>
              <w:spacing w:line="680" w:lineRule="exact"/>
              <w:ind w:firstLine="560" w:firstLineChars="200"/>
              <w:textAlignment w:val="auto"/>
              <w:rPr>
                <w:rFonts w:hint="eastAsia" w:ascii="宋体" w:hAnsi="宋体"/>
                <w:kern w:val="0"/>
                <w:sz w:val="28"/>
                <w:szCs w:val="28"/>
              </w:rPr>
            </w:pPr>
            <w:r>
              <w:rPr>
                <w:rFonts w:hint="eastAsia" w:ascii="宋体" w:hAnsi="宋体"/>
                <w:kern w:val="0"/>
                <w:sz w:val="28"/>
                <w:szCs w:val="28"/>
              </w:rPr>
              <w:t>所报《保定市</w:t>
            </w:r>
            <w:r>
              <w:rPr>
                <w:rFonts w:hint="eastAsia" w:ascii="宋体" w:hAnsi="宋体"/>
                <w:kern w:val="0"/>
                <w:sz w:val="28"/>
                <w:szCs w:val="28"/>
                <w:lang w:eastAsia="zh-CN"/>
              </w:rPr>
              <w:t>满城区人民医院西院（老院区）感染病情建设</w:t>
            </w:r>
            <w:r>
              <w:rPr>
                <w:rFonts w:hint="eastAsia" w:ascii="宋体" w:hAnsi="宋体"/>
                <w:kern w:val="0"/>
                <w:sz w:val="28"/>
                <w:szCs w:val="28"/>
              </w:rPr>
              <w:t>项目环境影响报告表》收悉，根据报告表结论，经局领导审核通过后，研究批复如下：</w:t>
            </w:r>
          </w:p>
          <w:p>
            <w:pPr>
              <w:keepNext w:val="0"/>
              <w:keepLines w:val="0"/>
              <w:pageBreakBefore w:val="0"/>
              <w:widowControl w:val="0"/>
              <w:tabs>
                <w:tab w:val="left" w:pos="3960"/>
              </w:tabs>
              <w:kinsoku/>
              <w:wordWrap/>
              <w:overflowPunct/>
              <w:topLinePunct w:val="0"/>
              <w:autoSpaceDE/>
              <w:autoSpaceDN/>
              <w:bidi w:val="0"/>
              <w:adjustRightInd/>
              <w:snapToGrid/>
              <w:spacing w:line="680" w:lineRule="exact"/>
              <w:ind w:left="105" w:leftChars="50" w:right="115" w:rightChars="55" w:firstLine="537" w:firstLineChars="192"/>
              <w:textAlignment w:val="auto"/>
              <w:rPr>
                <w:rFonts w:hint="eastAsia" w:ascii="宋体" w:hAnsi="宋体" w:eastAsia="宋体"/>
                <w:kern w:val="0"/>
                <w:sz w:val="28"/>
                <w:szCs w:val="28"/>
                <w:lang w:eastAsia="zh-CN"/>
              </w:rPr>
            </w:pPr>
            <w:r>
              <w:rPr>
                <w:rFonts w:hint="eastAsia" w:ascii="宋体" w:hAnsi="宋体"/>
                <w:kern w:val="0"/>
                <w:sz w:val="28"/>
                <w:szCs w:val="28"/>
              </w:rPr>
              <w:t>一、</w:t>
            </w:r>
            <w:r>
              <w:rPr>
                <w:rFonts w:ascii="宋体" w:hAnsi="宋体"/>
                <w:kern w:val="0"/>
                <w:sz w:val="28"/>
                <w:szCs w:val="28"/>
              </w:rPr>
              <w:t>项目位于</w:t>
            </w:r>
            <w:r>
              <w:rPr>
                <w:rFonts w:hint="eastAsia" w:ascii="宋体" w:hAnsi="宋体"/>
                <w:kern w:val="0"/>
                <w:sz w:val="28"/>
                <w:szCs w:val="28"/>
              </w:rPr>
              <w:t>保定市满城区</w:t>
            </w:r>
            <w:r>
              <w:rPr>
                <w:rFonts w:hint="eastAsia" w:ascii="宋体" w:hAnsi="宋体"/>
                <w:kern w:val="0"/>
                <w:sz w:val="28"/>
                <w:szCs w:val="28"/>
                <w:lang w:eastAsia="zh-CN"/>
              </w:rPr>
              <w:t>玉川东路</w:t>
            </w:r>
            <w:r>
              <w:rPr>
                <w:rFonts w:hint="eastAsia" w:ascii="宋体" w:hAnsi="宋体"/>
                <w:kern w:val="0"/>
                <w:sz w:val="28"/>
                <w:szCs w:val="28"/>
                <w:lang w:val="en-US" w:eastAsia="zh-CN"/>
              </w:rPr>
              <w:t>65号</w:t>
            </w:r>
            <w:r>
              <w:rPr>
                <w:rFonts w:hint="eastAsia" w:ascii="宋体" w:hAnsi="宋体"/>
                <w:kern w:val="0"/>
                <w:sz w:val="28"/>
                <w:szCs w:val="28"/>
              </w:rPr>
              <w:t>，</w:t>
            </w:r>
            <w:r>
              <w:rPr>
                <w:rFonts w:ascii="宋体" w:hAnsi="宋体"/>
                <w:kern w:val="0"/>
                <w:sz w:val="28"/>
                <w:szCs w:val="28"/>
              </w:rPr>
              <w:t>中心地理坐标</w:t>
            </w:r>
            <w:r>
              <w:rPr>
                <w:rFonts w:hint="eastAsia" w:ascii="宋体" w:hAnsi="宋体"/>
                <w:kern w:val="0"/>
                <w:sz w:val="28"/>
                <w:szCs w:val="28"/>
              </w:rPr>
              <w:t>为</w:t>
            </w:r>
            <w:r>
              <w:rPr>
                <w:rFonts w:ascii="宋体" w:hAnsi="宋体"/>
                <w:kern w:val="0"/>
                <w:sz w:val="28"/>
                <w:szCs w:val="28"/>
              </w:rPr>
              <w:t>北纬</w:t>
            </w:r>
            <w:r>
              <w:rPr>
                <w:rFonts w:hint="eastAsia" w:ascii="宋体" w:hAnsi="宋体"/>
                <w:kern w:val="0"/>
                <w:sz w:val="28"/>
                <w:szCs w:val="28"/>
              </w:rPr>
              <w:t>3</w:t>
            </w:r>
            <w:r>
              <w:rPr>
                <w:rFonts w:hint="eastAsia" w:ascii="宋体" w:hAnsi="宋体"/>
                <w:kern w:val="0"/>
                <w:sz w:val="28"/>
                <w:szCs w:val="28"/>
                <w:lang w:val="en-US" w:eastAsia="zh-CN"/>
              </w:rPr>
              <w:t>8</w:t>
            </w:r>
            <w:r>
              <w:rPr>
                <w:rFonts w:ascii="宋体" w:hAnsi="宋体"/>
                <w:kern w:val="0"/>
                <w:sz w:val="28"/>
                <w:szCs w:val="28"/>
              </w:rPr>
              <w:t>°</w:t>
            </w:r>
            <w:r>
              <w:rPr>
                <w:rFonts w:hint="eastAsia" w:ascii="宋体" w:hAnsi="宋体"/>
                <w:kern w:val="0"/>
                <w:sz w:val="28"/>
                <w:szCs w:val="28"/>
                <w:lang w:val="en-US" w:eastAsia="zh-CN"/>
              </w:rPr>
              <w:t>57</w:t>
            </w:r>
            <w:r>
              <w:rPr>
                <w:rFonts w:ascii="宋体" w:hAnsi="宋体"/>
                <w:kern w:val="0"/>
                <w:sz w:val="28"/>
                <w:szCs w:val="28"/>
              </w:rPr>
              <w:t>’</w:t>
            </w:r>
            <w:r>
              <w:rPr>
                <w:rFonts w:hint="eastAsia" w:ascii="宋体" w:hAnsi="宋体"/>
                <w:kern w:val="0"/>
                <w:sz w:val="28"/>
                <w:szCs w:val="28"/>
                <w:lang w:val="en-US" w:eastAsia="zh-CN"/>
              </w:rPr>
              <w:t>1.67</w:t>
            </w:r>
            <w:r>
              <w:rPr>
                <w:rFonts w:ascii="宋体" w:hAnsi="宋体"/>
                <w:kern w:val="0"/>
                <w:sz w:val="28"/>
                <w:szCs w:val="28"/>
              </w:rPr>
              <w:t>”</w:t>
            </w:r>
            <w:r>
              <w:rPr>
                <w:rFonts w:hint="eastAsia" w:ascii="宋体" w:hAnsi="宋体"/>
                <w:kern w:val="0"/>
                <w:sz w:val="28"/>
                <w:szCs w:val="28"/>
              </w:rPr>
              <w:t>，</w:t>
            </w:r>
            <w:r>
              <w:rPr>
                <w:rFonts w:ascii="宋体" w:hAnsi="宋体"/>
                <w:kern w:val="0"/>
                <w:sz w:val="28"/>
                <w:szCs w:val="28"/>
              </w:rPr>
              <w:t>东经115°</w:t>
            </w:r>
            <w:r>
              <w:rPr>
                <w:rFonts w:hint="eastAsia" w:ascii="宋体" w:hAnsi="宋体"/>
                <w:kern w:val="0"/>
                <w:sz w:val="28"/>
                <w:szCs w:val="28"/>
                <w:lang w:val="en-US" w:eastAsia="zh-CN"/>
              </w:rPr>
              <w:t>19</w:t>
            </w:r>
            <w:r>
              <w:rPr>
                <w:rFonts w:ascii="宋体" w:hAnsi="宋体"/>
                <w:kern w:val="0"/>
                <w:sz w:val="28"/>
                <w:szCs w:val="28"/>
              </w:rPr>
              <w:t>’</w:t>
            </w:r>
            <w:r>
              <w:rPr>
                <w:rFonts w:hint="eastAsia" w:ascii="宋体" w:hAnsi="宋体"/>
                <w:kern w:val="0"/>
                <w:sz w:val="28"/>
                <w:szCs w:val="28"/>
                <w:lang w:val="en-US" w:eastAsia="zh-CN"/>
              </w:rPr>
              <w:t>28.07</w:t>
            </w:r>
            <w:r>
              <w:rPr>
                <w:rFonts w:ascii="宋体" w:hAnsi="宋体"/>
                <w:kern w:val="0"/>
                <w:sz w:val="28"/>
                <w:szCs w:val="28"/>
              </w:rPr>
              <w:t>”</w:t>
            </w:r>
            <w:r>
              <w:rPr>
                <w:rFonts w:hint="eastAsia" w:ascii="宋体" w:hAnsi="宋体"/>
                <w:kern w:val="0"/>
                <w:sz w:val="28"/>
                <w:szCs w:val="28"/>
              </w:rPr>
              <w:t>。</w:t>
            </w:r>
            <w:r>
              <w:rPr>
                <w:rFonts w:hint="eastAsia" w:ascii="宋体" w:hAnsi="宋体"/>
                <w:kern w:val="0"/>
                <w:sz w:val="28"/>
                <w:szCs w:val="28"/>
                <w:lang w:eastAsia="zh-CN"/>
              </w:rPr>
              <w:t>医院东侧为北关女儿楼，南临玉川路，西侧为永乐街，北侧为县医院</w:t>
            </w:r>
            <w:bookmarkStart w:id="0" w:name="_GoBack"/>
            <w:bookmarkEnd w:id="0"/>
            <w:r>
              <w:rPr>
                <w:rFonts w:hint="eastAsia" w:ascii="宋体" w:hAnsi="宋体"/>
                <w:kern w:val="0"/>
                <w:sz w:val="28"/>
                <w:szCs w:val="28"/>
                <w:lang w:eastAsia="zh-CN"/>
              </w:rPr>
              <w:t>家属院</w:t>
            </w:r>
            <w:r>
              <w:rPr>
                <w:rFonts w:hint="eastAsia" w:ascii="宋体" w:hAnsi="宋体"/>
                <w:kern w:val="0"/>
                <w:sz w:val="28"/>
                <w:szCs w:val="28"/>
              </w:rPr>
              <w:t>。</w:t>
            </w:r>
            <w:r>
              <w:rPr>
                <w:rFonts w:hint="eastAsia" w:ascii="宋体" w:hAnsi="宋体"/>
                <w:kern w:val="0"/>
                <w:sz w:val="28"/>
                <w:szCs w:val="28"/>
                <w:lang w:eastAsia="zh-CN"/>
              </w:rPr>
              <w:t>项目在现有院区内进行建设，不新增占地。</w:t>
            </w:r>
          </w:p>
          <w:p>
            <w:pPr>
              <w:spacing w:line="580" w:lineRule="exact"/>
              <w:ind w:left="178" w:leftChars="85" w:right="71" w:rightChars="34" w:firstLine="540" w:firstLineChars="193"/>
              <w:rPr>
                <w:rFonts w:hint="default" w:ascii="宋体" w:hAnsi="宋体"/>
                <w:kern w:val="0"/>
                <w:sz w:val="28"/>
                <w:szCs w:val="28"/>
                <w:lang w:val="en-US"/>
              </w:rPr>
            </w:pPr>
            <w:r>
              <w:rPr>
                <w:rFonts w:hint="eastAsia" w:ascii="宋体" w:hAnsi="宋体"/>
                <w:kern w:val="0"/>
                <w:sz w:val="28"/>
                <w:szCs w:val="28"/>
              </w:rPr>
              <w:t>二、项目总投资</w:t>
            </w:r>
            <w:r>
              <w:rPr>
                <w:rFonts w:hint="eastAsia" w:ascii="宋体" w:hAnsi="宋体"/>
                <w:kern w:val="0"/>
                <w:sz w:val="28"/>
                <w:szCs w:val="28"/>
                <w:lang w:val="en-US" w:eastAsia="zh-CN"/>
              </w:rPr>
              <w:t>9394.81</w:t>
            </w:r>
            <w:r>
              <w:rPr>
                <w:rFonts w:hint="eastAsia" w:ascii="宋体" w:hAnsi="宋体"/>
                <w:kern w:val="0"/>
                <w:sz w:val="28"/>
                <w:szCs w:val="28"/>
              </w:rPr>
              <w:t>万元，其中环保投资</w:t>
            </w:r>
            <w:r>
              <w:rPr>
                <w:rFonts w:hint="eastAsia" w:ascii="宋体" w:hAnsi="宋体"/>
                <w:kern w:val="0"/>
                <w:sz w:val="28"/>
                <w:szCs w:val="28"/>
                <w:lang w:val="en-US" w:eastAsia="zh-CN"/>
              </w:rPr>
              <w:t>250</w:t>
            </w:r>
            <w:r>
              <w:rPr>
                <w:rFonts w:hint="eastAsia" w:ascii="宋体" w:hAnsi="宋体"/>
                <w:kern w:val="0"/>
                <w:sz w:val="28"/>
                <w:szCs w:val="28"/>
              </w:rPr>
              <w:t>万元。</w:t>
            </w:r>
            <w:r>
              <w:rPr>
                <w:rFonts w:hint="eastAsia" w:ascii="宋体" w:hAnsi="宋体"/>
                <w:kern w:val="0"/>
                <w:sz w:val="28"/>
                <w:szCs w:val="28"/>
                <w:lang w:eastAsia="zh-CN"/>
              </w:rPr>
              <w:t>拆除现有食堂、发热门诊、</w:t>
            </w:r>
            <w:r>
              <w:rPr>
                <w:rFonts w:hint="eastAsia" w:ascii="宋体" w:hAnsi="宋体"/>
                <w:kern w:val="0"/>
                <w:sz w:val="28"/>
                <w:szCs w:val="28"/>
                <w:lang w:val="en-US" w:eastAsia="zh-CN"/>
              </w:rPr>
              <w:t>120车库，在该区域新建1栋3层感染病区楼，建筑面积4800平方米，设置负压病床60张；拆除现有太平间，在该区域新建1栋2层医护隔离楼，建筑面积800平方米，包括中药制剂室、隔离区；购置相关配套医疗设备1145台（套）。</w:t>
            </w:r>
          </w:p>
          <w:p>
            <w:pPr>
              <w:keepNext w:val="0"/>
              <w:keepLines w:val="0"/>
              <w:pageBreakBefore w:val="0"/>
              <w:widowControl w:val="0"/>
              <w:kinsoku/>
              <w:wordWrap/>
              <w:overflowPunct/>
              <w:topLinePunct w:val="0"/>
              <w:autoSpaceDE/>
              <w:autoSpaceDN/>
              <w:bidi w:val="0"/>
              <w:adjustRightInd/>
              <w:snapToGrid/>
              <w:spacing w:line="680" w:lineRule="exact"/>
              <w:ind w:left="178" w:leftChars="85" w:right="71" w:rightChars="34" w:firstLine="540" w:firstLineChars="193"/>
              <w:textAlignment w:val="auto"/>
              <w:rPr>
                <w:rFonts w:hint="eastAsia" w:ascii="宋体" w:hAnsi="宋体"/>
                <w:kern w:val="0"/>
                <w:sz w:val="28"/>
                <w:szCs w:val="28"/>
              </w:rPr>
            </w:pPr>
            <w:r>
              <w:rPr>
                <w:rFonts w:hint="eastAsia" w:ascii="宋体" w:hAnsi="宋体"/>
                <w:kern w:val="0"/>
                <w:sz w:val="28"/>
                <w:szCs w:val="28"/>
              </w:rPr>
              <w:t>三、你单位在建设及运营过程中要严格按本项目环境影响报告表规定的内容，认真落实各项污染防治措施，确保污染物稳定达标排放。</w:t>
            </w:r>
          </w:p>
          <w:p>
            <w:pPr>
              <w:spacing w:line="600" w:lineRule="exact"/>
              <w:ind w:left="178" w:leftChars="85" w:right="71" w:rightChars="34" w:firstLine="540" w:firstLineChars="193"/>
              <w:rPr>
                <w:rFonts w:hint="eastAsia" w:ascii="宋体" w:hAnsi="宋体" w:eastAsia="宋体"/>
                <w:kern w:val="0"/>
                <w:sz w:val="28"/>
                <w:szCs w:val="28"/>
                <w:lang w:eastAsia="zh-CN"/>
              </w:rPr>
            </w:pPr>
            <w:r>
              <w:rPr>
                <w:rFonts w:hint="eastAsia" w:ascii="宋体" w:hAnsi="宋体"/>
                <w:kern w:val="0"/>
                <w:sz w:val="28"/>
                <w:szCs w:val="28"/>
              </w:rPr>
              <w:t>1、废水：生活用水</w:t>
            </w:r>
            <w:r>
              <w:rPr>
                <w:rFonts w:hint="eastAsia" w:ascii="宋体" w:hAnsi="宋体"/>
                <w:kern w:val="0"/>
                <w:sz w:val="28"/>
                <w:szCs w:val="28"/>
                <w:lang w:eastAsia="zh-CN"/>
              </w:rPr>
              <w:t>、医疗用水经感染病区污水处理站（采用“混凝沉淀</w:t>
            </w:r>
            <w:r>
              <w:rPr>
                <w:rFonts w:hint="eastAsia" w:ascii="宋体" w:hAnsi="宋体"/>
                <w:kern w:val="0"/>
                <w:sz w:val="28"/>
                <w:szCs w:val="28"/>
                <w:lang w:val="en-US" w:eastAsia="zh-CN"/>
              </w:rPr>
              <w:t>+消毒工艺</w:t>
            </w:r>
            <w:r>
              <w:rPr>
                <w:rFonts w:hint="eastAsia" w:ascii="宋体" w:hAnsi="宋体"/>
                <w:kern w:val="0"/>
                <w:sz w:val="28"/>
                <w:szCs w:val="28"/>
                <w:lang w:eastAsia="zh-CN"/>
              </w:rPr>
              <w:t>”</w:t>
            </w:r>
            <w:r>
              <w:rPr>
                <w:rFonts w:hint="eastAsia" w:ascii="宋体" w:hAnsi="宋体"/>
                <w:kern w:val="0"/>
                <w:sz w:val="28"/>
                <w:szCs w:val="28"/>
                <w:lang w:val="en-US" w:eastAsia="zh-CN"/>
              </w:rPr>
              <w:t>，处理规模50m</w:t>
            </w:r>
            <w:r>
              <w:rPr>
                <w:rFonts w:hint="eastAsia" w:ascii="宋体" w:hAnsi="宋体"/>
                <w:kern w:val="0"/>
                <w:sz w:val="28"/>
                <w:szCs w:val="28"/>
                <w:vertAlign w:val="superscript"/>
                <w:lang w:val="en-US" w:eastAsia="zh-CN"/>
              </w:rPr>
              <w:t>3</w:t>
            </w:r>
            <w:r>
              <w:rPr>
                <w:rFonts w:hint="eastAsia" w:ascii="宋体" w:hAnsi="宋体"/>
                <w:kern w:val="0"/>
                <w:sz w:val="28"/>
                <w:szCs w:val="28"/>
                <w:lang w:val="en-US" w:eastAsia="zh-CN"/>
              </w:rPr>
              <w:t>/d</w:t>
            </w:r>
            <w:r>
              <w:rPr>
                <w:rFonts w:hint="eastAsia" w:ascii="宋体" w:hAnsi="宋体"/>
                <w:kern w:val="0"/>
                <w:sz w:val="28"/>
                <w:szCs w:val="28"/>
                <w:lang w:eastAsia="zh-CN"/>
              </w:rPr>
              <w:t>）处理后排入综合废水处理站（采用“</w:t>
            </w:r>
            <w:r>
              <w:rPr>
                <w:rFonts w:hint="eastAsia" w:ascii="宋体" w:hAnsi="宋体"/>
                <w:kern w:val="0"/>
                <w:sz w:val="28"/>
                <w:szCs w:val="28"/>
                <w:lang w:val="en-US" w:eastAsia="zh-CN"/>
              </w:rPr>
              <w:t>AO生化+沉淀+消毒</w:t>
            </w:r>
            <w:r>
              <w:rPr>
                <w:rFonts w:hint="eastAsia" w:ascii="宋体" w:hAnsi="宋体"/>
                <w:kern w:val="0"/>
                <w:sz w:val="28"/>
                <w:szCs w:val="28"/>
                <w:lang w:eastAsia="zh-CN"/>
              </w:rPr>
              <w:t>”工艺，处理能力</w:t>
            </w:r>
            <w:r>
              <w:rPr>
                <w:rFonts w:hint="eastAsia" w:ascii="宋体" w:hAnsi="宋体"/>
                <w:kern w:val="0"/>
                <w:sz w:val="28"/>
                <w:szCs w:val="28"/>
                <w:lang w:val="en-US" w:eastAsia="zh-CN"/>
              </w:rPr>
              <w:t>200m</w:t>
            </w:r>
            <w:r>
              <w:rPr>
                <w:rFonts w:hint="eastAsia" w:ascii="宋体" w:hAnsi="宋体"/>
                <w:kern w:val="0"/>
                <w:sz w:val="28"/>
                <w:szCs w:val="28"/>
                <w:vertAlign w:val="superscript"/>
                <w:lang w:val="en-US" w:eastAsia="zh-CN"/>
              </w:rPr>
              <w:t>3</w:t>
            </w:r>
            <w:r>
              <w:rPr>
                <w:rFonts w:hint="eastAsia" w:ascii="宋体" w:hAnsi="宋体"/>
                <w:kern w:val="0"/>
                <w:sz w:val="28"/>
                <w:szCs w:val="28"/>
                <w:lang w:val="en-US" w:eastAsia="zh-CN"/>
              </w:rPr>
              <w:t>/d</w:t>
            </w:r>
            <w:r>
              <w:rPr>
                <w:rFonts w:hint="eastAsia" w:ascii="宋体" w:hAnsi="宋体"/>
                <w:kern w:val="0"/>
                <w:sz w:val="28"/>
                <w:szCs w:val="28"/>
                <w:lang w:eastAsia="zh-CN"/>
              </w:rPr>
              <w:t>），处理达标后通过市政污水管网排入保定市众泉水务有限公司集中</w:t>
            </w:r>
            <w:r>
              <w:rPr>
                <w:rFonts w:hint="eastAsia" w:ascii="宋体" w:hAnsi="宋体"/>
                <w:kern w:val="0"/>
                <w:sz w:val="28"/>
                <w:szCs w:val="28"/>
              </w:rPr>
              <w:t>。</w:t>
            </w:r>
            <w:r>
              <w:rPr>
                <w:rFonts w:hint="eastAsia" w:ascii="宋体" w:hAnsi="宋体"/>
                <w:sz w:val="28"/>
                <w:szCs w:val="28"/>
              </w:rPr>
              <w:t>排放口安装在线监测设备，废水执行</w:t>
            </w:r>
            <w:r>
              <w:rPr>
                <w:rFonts w:hint="eastAsia" w:ascii="宋体" w:hAnsi="宋体"/>
                <w:sz w:val="28"/>
                <w:szCs w:val="28"/>
                <w:lang w:eastAsia="zh-CN"/>
              </w:rPr>
              <w:t>《医疗机构水污染物排放标准》（</w:t>
            </w:r>
            <w:r>
              <w:rPr>
                <w:rFonts w:hint="eastAsia" w:ascii="宋体" w:hAnsi="宋体"/>
                <w:sz w:val="28"/>
                <w:szCs w:val="28"/>
                <w:lang w:val="en-US" w:eastAsia="zh-CN"/>
              </w:rPr>
              <w:t>GB18466-2005</w:t>
            </w:r>
            <w:r>
              <w:rPr>
                <w:rFonts w:hint="eastAsia" w:ascii="宋体" w:hAnsi="宋体"/>
                <w:sz w:val="28"/>
                <w:szCs w:val="28"/>
                <w:lang w:eastAsia="zh-CN"/>
              </w:rPr>
              <w:t>）表</w:t>
            </w:r>
            <w:r>
              <w:rPr>
                <w:rFonts w:hint="eastAsia" w:ascii="宋体" w:hAnsi="宋体"/>
                <w:sz w:val="28"/>
                <w:szCs w:val="28"/>
                <w:lang w:val="en-US" w:eastAsia="zh-CN"/>
              </w:rPr>
              <w:t>1标准</w:t>
            </w:r>
            <w:r>
              <w:rPr>
                <w:rFonts w:hint="eastAsia" w:ascii="宋体" w:hAnsi="宋体"/>
                <w:sz w:val="28"/>
                <w:szCs w:val="28"/>
              </w:rPr>
              <w:t>同时达到保定市众泉水务有限公司进水水质要求。</w:t>
            </w:r>
          </w:p>
          <w:p>
            <w:pPr>
              <w:keepNext w:val="0"/>
              <w:keepLines w:val="0"/>
              <w:pageBreakBefore w:val="0"/>
              <w:widowControl w:val="0"/>
              <w:kinsoku/>
              <w:wordWrap/>
              <w:overflowPunct/>
              <w:topLinePunct w:val="0"/>
              <w:autoSpaceDE/>
              <w:autoSpaceDN/>
              <w:bidi w:val="0"/>
              <w:adjustRightInd/>
              <w:snapToGrid/>
              <w:spacing w:line="680" w:lineRule="exact"/>
              <w:ind w:left="178" w:leftChars="85" w:right="71" w:rightChars="34" w:firstLine="540" w:firstLineChars="193"/>
              <w:textAlignment w:val="auto"/>
              <w:rPr>
                <w:rFonts w:hint="default" w:ascii="宋体" w:hAnsi="宋体" w:eastAsia="宋体" w:cs="仿宋_GB2312"/>
                <w:kern w:val="0"/>
                <w:sz w:val="28"/>
                <w:szCs w:val="28"/>
                <w:lang w:val="en-US" w:eastAsia="zh-CN"/>
              </w:rPr>
            </w:pPr>
            <w:r>
              <w:rPr>
                <w:rFonts w:hint="eastAsia" w:ascii="宋体" w:hAnsi="宋体"/>
                <w:kern w:val="0"/>
                <w:sz w:val="28"/>
                <w:szCs w:val="28"/>
              </w:rPr>
              <w:t>2、废气：</w:t>
            </w:r>
            <w:r>
              <w:rPr>
                <w:rFonts w:hint="eastAsia" w:ascii="宋体" w:hAnsi="宋体"/>
                <w:kern w:val="0"/>
                <w:sz w:val="28"/>
                <w:szCs w:val="28"/>
                <w:lang w:eastAsia="zh-CN"/>
              </w:rPr>
              <w:t>污水处理站恶臭加盖密封收集，经“紫外线消毒</w:t>
            </w:r>
            <w:r>
              <w:rPr>
                <w:rFonts w:hint="eastAsia" w:ascii="宋体" w:hAnsi="宋体"/>
                <w:kern w:val="0"/>
                <w:sz w:val="28"/>
                <w:szCs w:val="28"/>
                <w:lang w:val="en-US" w:eastAsia="zh-CN"/>
              </w:rPr>
              <w:t>+活性炭吸附装置</w:t>
            </w:r>
            <w:r>
              <w:rPr>
                <w:rFonts w:hint="eastAsia" w:ascii="宋体" w:hAnsi="宋体"/>
                <w:kern w:val="0"/>
                <w:sz w:val="28"/>
                <w:szCs w:val="28"/>
                <w:lang w:eastAsia="zh-CN"/>
              </w:rPr>
              <w:t>”处理后通过</w:t>
            </w:r>
            <w:r>
              <w:rPr>
                <w:rFonts w:hint="eastAsia" w:ascii="宋体" w:hAnsi="宋体"/>
                <w:kern w:val="0"/>
                <w:sz w:val="28"/>
                <w:szCs w:val="28"/>
                <w:lang w:val="en-US" w:eastAsia="zh-CN"/>
              </w:rPr>
              <w:t>1根15米高排气筒外排</w:t>
            </w:r>
            <w:r>
              <w:rPr>
                <w:rFonts w:hint="eastAsia" w:ascii="宋体" w:hAnsi="宋体"/>
                <w:kern w:val="0"/>
                <w:sz w:val="28"/>
                <w:szCs w:val="28"/>
              </w:rPr>
              <w:t>。</w:t>
            </w:r>
            <w:r>
              <w:rPr>
                <w:rFonts w:hint="eastAsia" w:ascii="宋体" w:hAnsi="宋体"/>
                <w:kern w:val="0"/>
                <w:sz w:val="28"/>
                <w:szCs w:val="28"/>
                <w:lang w:eastAsia="zh-CN"/>
              </w:rPr>
              <w:t>有组织废气执行《恶臭污染物排放标准》（</w:t>
            </w:r>
            <w:r>
              <w:rPr>
                <w:rFonts w:hint="eastAsia" w:ascii="宋体" w:hAnsi="宋体"/>
                <w:kern w:val="0"/>
                <w:sz w:val="28"/>
                <w:szCs w:val="28"/>
                <w:lang w:val="en-US" w:eastAsia="zh-CN"/>
              </w:rPr>
              <w:t>GB14554-93</w:t>
            </w:r>
            <w:r>
              <w:rPr>
                <w:rFonts w:hint="eastAsia" w:ascii="宋体" w:hAnsi="宋体"/>
                <w:kern w:val="0"/>
                <w:sz w:val="28"/>
                <w:szCs w:val="28"/>
                <w:lang w:eastAsia="zh-CN"/>
              </w:rPr>
              <w:t>）表</w:t>
            </w:r>
            <w:r>
              <w:rPr>
                <w:rFonts w:hint="eastAsia" w:ascii="宋体" w:hAnsi="宋体"/>
                <w:kern w:val="0"/>
                <w:sz w:val="28"/>
                <w:szCs w:val="28"/>
                <w:lang w:val="en-US" w:eastAsia="zh-CN"/>
              </w:rPr>
              <w:t>2标准，无组织执行《医疗机构水污染物排放标准》（GB18466-2005）表3标准。</w:t>
            </w:r>
          </w:p>
          <w:p>
            <w:pPr>
              <w:keepNext w:val="0"/>
              <w:keepLines w:val="0"/>
              <w:pageBreakBefore w:val="0"/>
              <w:widowControl w:val="0"/>
              <w:kinsoku/>
              <w:wordWrap/>
              <w:overflowPunct/>
              <w:topLinePunct w:val="0"/>
              <w:autoSpaceDE/>
              <w:autoSpaceDN/>
              <w:bidi w:val="0"/>
              <w:adjustRightInd/>
              <w:snapToGrid/>
              <w:spacing w:line="680" w:lineRule="exact"/>
              <w:ind w:left="178" w:leftChars="85" w:right="71" w:rightChars="34" w:firstLine="540" w:firstLineChars="193"/>
              <w:textAlignment w:val="auto"/>
              <w:rPr>
                <w:rFonts w:hint="eastAsia" w:ascii="宋体" w:hAnsi="宋体"/>
                <w:kern w:val="0"/>
                <w:sz w:val="28"/>
                <w:szCs w:val="28"/>
              </w:rPr>
            </w:pPr>
            <w:r>
              <w:rPr>
                <w:rFonts w:hint="eastAsia" w:ascii="宋体" w:hAnsi="宋体"/>
                <w:kern w:val="0"/>
                <w:sz w:val="28"/>
                <w:szCs w:val="28"/>
              </w:rPr>
              <w:t>3、噪声：</w:t>
            </w:r>
            <w:r>
              <w:rPr>
                <w:rFonts w:hint="eastAsia" w:ascii="宋体" w:hAnsi="宋体"/>
                <w:sz w:val="28"/>
                <w:szCs w:val="28"/>
              </w:rPr>
              <w:t>主要为设备产生的噪声，</w:t>
            </w:r>
            <w:r>
              <w:rPr>
                <w:rFonts w:hint="eastAsia" w:ascii="宋体" w:hAnsi="宋体"/>
                <w:sz w:val="28"/>
                <w:szCs w:val="28"/>
                <w:lang w:val="en-US" w:eastAsia="zh-CN"/>
              </w:rPr>
              <w:t>采用</w:t>
            </w:r>
            <w:r>
              <w:rPr>
                <w:rFonts w:hint="eastAsia" w:ascii="宋体" w:hAnsi="宋体"/>
                <w:sz w:val="28"/>
                <w:szCs w:val="28"/>
              </w:rPr>
              <w:t>基础减震等措施，执行《工业企业厂界环境噪声排放标准》（GB12348-2008）</w:t>
            </w:r>
            <w:r>
              <w:rPr>
                <w:rFonts w:hint="eastAsia" w:ascii="宋体" w:hAnsi="宋体"/>
                <w:sz w:val="28"/>
                <w:szCs w:val="28"/>
                <w:lang w:val="en-US" w:eastAsia="zh-CN"/>
              </w:rPr>
              <w:t>2类、4</w:t>
            </w:r>
            <w:r>
              <w:rPr>
                <w:rFonts w:hint="eastAsia" w:ascii="宋体" w:hAnsi="宋体"/>
                <w:sz w:val="28"/>
                <w:szCs w:val="28"/>
              </w:rPr>
              <w:t>类标准。</w:t>
            </w:r>
          </w:p>
          <w:p>
            <w:pPr>
              <w:keepNext w:val="0"/>
              <w:keepLines w:val="0"/>
              <w:pageBreakBefore w:val="0"/>
              <w:widowControl w:val="0"/>
              <w:kinsoku/>
              <w:wordWrap/>
              <w:overflowPunct/>
              <w:topLinePunct w:val="0"/>
              <w:autoSpaceDE/>
              <w:autoSpaceDN/>
              <w:bidi w:val="0"/>
              <w:adjustRightInd/>
              <w:snapToGrid/>
              <w:spacing w:line="680" w:lineRule="exact"/>
              <w:ind w:left="105" w:leftChars="50" w:right="115" w:rightChars="55" w:firstLine="537" w:firstLineChars="192"/>
              <w:textAlignment w:val="auto"/>
              <w:rPr>
                <w:rFonts w:hint="eastAsia" w:ascii="宋体" w:hAnsi="宋体"/>
                <w:kern w:val="0"/>
                <w:sz w:val="28"/>
                <w:szCs w:val="28"/>
              </w:rPr>
            </w:pPr>
            <w:r>
              <w:rPr>
                <w:rFonts w:hint="eastAsia" w:ascii="宋体" w:hAnsi="宋体"/>
                <w:kern w:val="0"/>
                <w:sz w:val="28"/>
                <w:szCs w:val="28"/>
              </w:rPr>
              <w:t>4、固体废物：</w:t>
            </w:r>
            <w:r>
              <w:rPr>
                <w:rFonts w:hint="eastAsia" w:ascii="宋体" w:hAnsi="宋体"/>
                <w:kern w:val="0"/>
                <w:sz w:val="28"/>
                <w:szCs w:val="28"/>
                <w:lang w:eastAsia="zh-CN"/>
              </w:rPr>
              <w:t>医疗废物、污水站及化粪池污泥、污水处理站恶臭吸附废活性炭委托</w:t>
            </w:r>
            <w:r>
              <w:rPr>
                <w:rFonts w:hint="eastAsia" w:ascii="宋体" w:hAnsi="宋体"/>
                <w:kern w:val="0"/>
                <w:sz w:val="28"/>
                <w:szCs w:val="28"/>
              </w:rPr>
              <w:t>有资质单位处置；</w:t>
            </w:r>
            <w:r>
              <w:rPr>
                <w:rFonts w:hint="eastAsia" w:ascii="宋体" w:hAnsi="宋体"/>
                <w:kern w:val="0"/>
                <w:sz w:val="28"/>
                <w:szCs w:val="28"/>
                <w:lang w:eastAsia="zh-CN"/>
              </w:rPr>
              <w:t>生活垃圾、中药渣收集后</w:t>
            </w:r>
            <w:r>
              <w:rPr>
                <w:rFonts w:hint="eastAsia" w:ascii="宋体" w:hAnsi="宋体"/>
                <w:kern w:val="0"/>
                <w:sz w:val="28"/>
                <w:szCs w:val="28"/>
              </w:rPr>
              <w:t>由环卫部门统一清运处理。</w:t>
            </w:r>
          </w:p>
          <w:p>
            <w:pPr>
              <w:spacing w:line="580" w:lineRule="exact"/>
              <w:ind w:right="115" w:rightChars="55" w:firstLine="560" w:firstLineChars="200"/>
              <w:rPr>
                <w:rFonts w:hint="eastAsia" w:ascii="宋体" w:hAnsi="宋体"/>
                <w:kern w:val="0"/>
                <w:sz w:val="28"/>
                <w:szCs w:val="28"/>
              </w:rPr>
            </w:pPr>
            <w:r>
              <w:rPr>
                <w:rFonts w:hint="eastAsia" w:ascii="宋体" w:hAnsi="宋体"/>
                <w:kern w:val="0"/>
                <w:sz w:val="28"/>
                <w:szCs w:val="28"/>
              </w:rPr>
              <w:t>四、污染物排放总量控制指标为：COD:0</w:t>
            </w:r>
            <w:r>
              <w:rPr>
                <w:rFonts w:hint="eastAsia" w:ascii="宋体" w:hAnsi="宋体"/>
                <w:kern w:val="0"/>
                <w:sz w:val="28"/>
                <w:szCs w:val="28"/>
                <w:lang w:val="en-US" w:eastAsia="zh-CN"/>
              </w:rPr>
              <w:t>.524</w:t>
            </w:r>
            <w:r>
              <w:rPr>
                <w:rFonts w:hint="eastAsia" w:ascii="宋体" w:hAnsi="宋体"/>
                <w:kern w:val="0"/>
                <w:sz w:val="28"/>
                <w:szCs w:val="28"/>
              </w:rPr>
              <w:t>t/a、氨氮：0</w:t>
            </w:r>
            <w:r>
              <w:rPr>
                <w:rFonts w:hint="eastAsia" w:ascii="宋体" w:hAnsi="宋体"/>
                <w:kern w:val="0"/>
                <w:sz w:val="28"/>
                <w:szCs w:val="28"/>
                <w:lang w:val="en-US" w:eastAsia="zh-CN"/>
              </w:rPr>
              <w:t>.131</w:t>
            </w:r>
            <w:r>
              <w:rPr>
                <w:rFonts w:hint="eastAsia" w:ascii="宋体" w:hAnsi="宋体"/>
                <w:kern w:val="0"/>
                <w:sz w:val="28"/>
                <w:szCs w:val="28"/>
              </w:rPr>
              <w:t>t/a、总氮：0</w:t>
            </w:r>
            <w:r>
              <w:rPr>
                <w:rFonts w:hint="eastAsia" w:ascii="宋体" w:hAnsi="宋体"/>
                <w:kern w:val="0"/>
                <w:sz w:val="28"/>
                <w:szCs w:val="28"/>
                <w:lang w:val="en-US" w:eastAsia="zh-CN"/>
              </w:rPr>
              <w:t>.306</w:t>
            </w:r>
            <w:r>
              <w:rPr>
                <w:rFonts w:hint="eastAsia" w:ascii="宋体" w:hAnsi="宋体"/>
                <w:kern w:val="0"/>
                <w:sz w:val="28"/>
                <w:szCs w:val="28"/>
              </w:rPr>
              <w:t>t/a、总磷：0</w:t>
            </w:r>
            <w:r>
              <w:rPr>
                <w:rFonts w:hint="eastAsia" w:ascii="宋体" w:hAnsi="宋体"/>
                <w:kern w:val="0"/>
                <w:sz w:val="28"/>
                <w:szCs w:val="28"/>
                <w:lang w:val="en-US" w:eastAsia="zh-CN"/>
              </w:rPr>
              <w:t>.026</w:t>
            </w:r>
            <w:r>
              <w:rPr>
                <w:rFonts w:hint="eastAsia" w:ascii="宋体" w:hAnsi="宋体"/>
                <w:kern w:val="0"/>
                <w:sz w:val="28"/>
                <w:szCs w:val="28"/>
              </w:rPr>
              <w:t>t/a、SO</w:t>
            </w:r>
            <w:r>
              <w:rPr>
                <w:rFonts w:hint="eastAsia" w:ascii="宋体" w:hAnsi="宋体"/>
                <w:kern w:val="0"/>
                <w:sz w:val="28"/>
                <w:szCs w:val="28"/>
                <w:vertAlign w:val="subscript"/>
              </w:rPr>
              <w:t>2</w:t>
            </w:r>
            <w:r>
              <w:rPr>
                <w:rFonts w:hint="eastAsia" w:ascii="宋体" w:hAnsi="宋体"/>
                <w:kern w:val="0"/>
                <w:sz w:val="28"/>
                <w:szCs w:val="28"/>
              </w:rPr>
              <w:t>：0t/a、NO</w:t>
            </w:r>
            <w:r>
              <w:rPr>
                <w:rFonts w:hint="eastAsia" w:ascii="宋体" w:hAnsi="宋体"/>
                <w:kern w:val="0"/>
                <w:sz w:val="28"/>
                <w:szCs w:val="28"/>
                <w:vertAlign w:val="subscript"/>
              </w:rPr>
              <w:t>X</w:t>
            </w:r>
            <w:r>
              <w:rPr>
                <w:rFonts w:hint="eastAsia" w:ascii="宋体" w:hAnsi="宋体"/>
                <w:kern w:val="0"/>
                <w:sz w:val="28"/>
                <w:szCs w:val="28"/>
              </w:rPr>
              <w:t>：0t/a、VOCs：0t/a、颗粒物：0t/a。</w:t>
            </w:r>
          </w:p>
          <w:p>
            <w:pPr>
              <w:keepNext w:val="0"/>
              <w:keepLines w:val="0"/>
              <w:pageBreakBefore w:val="0"/>
              <w:widowControl w:val="0"/>
              <w:kinsoku/>
              <w:wordWrap/>
              <w:overflowPunct/>
              <w:topLinePunct w:val="0"/>
              <w:autoSpaceDE/>
              <w:autoSpaceDN/>
              <w:bidi w:val="0"/>
              <w:adjustRightInd/>
              <w:snapToGrid/>
              <w:spacing w:line="680" w:lineRule="exact"/>
              <w:ind w:right="25" w:rightChars="12" w:firstLine="537" w:firstLineChars="192"/>
              <w:textAlignment w:val="auto"/>
              <w:rPr>
                <w:rFonts w:hint="eastAsia" w:ascii="宋体" w:hAnsi="宋体"/>
                <w:kern w:val="0"/>
                <w:sz w:val="28"/>
                <w:szCs w:val="28"/>
              </w:rPr>
            </w:pPr>
            <w:r>
              <w:rPr>
                <w:rFonts w:hint="eastAsia" w:ascii="宋体" w:hAnsi="宋体"/>
                <w:kern w:val="0"/>
                <w:sz w:val="28"/>
                <w:szCs w:val="28"/>
              </w:rPr>
              <w:t>五、项目建成后应先行按照排污许可管理要求，办理排污许可证，并按照《建设项目环境保护管理条例》（国令第682号）及相关文件要求落实竣工环境保护验收工作。</w:t>
            </w:r>
          </w:p>
          <w:p>
            <w:pPr>
              <w:spacing w:line="540" w:lineRule="exact"/>
              <w:ind w:right="115" w:rightChars="55" w:firstLine="560" w:firstLineChars="200"/>
              <w:rPr>
                <w:rFonts w:hint="eastAsia" w:ascii="宋体" w:hAnsi="宋体"/>
                <w:kern w:val="0"/>
                <w:sz w:val="28"/>
                <w:szCs w:val="28"/>
              </w:rPr>
            </w:pPr>
            <w:r>
              <w:rPr>
                <w:rFonts w:hint="eastAsia" w:ascii="宋体" w:hAnsi="宋体"/>
                <w:kern w:val="0"/>
                <w:sz w:val="28"/>
                <w:szCs w:val="28"/>
              </w:rPr>
              <w:t xml:space="preserve">                                  </w:t>
            </w:r>
          </w:p>
          <w:p>
            <w:pPr>
              <w:spacing w:line="540" w:lineRule="exact"/>
              <w:ind w:right="115" w:rightChars="55" w:firstLine="5600" w:firstLineChars="2000"/>
              <w:rPr>
                <w:rFonts w:hint="eastAsia" w:ascii="宋体" w:hAnsi="宋体"/>
                <w:kern w:val="0"/>
                <w:sz w:val="28"/>
                <w:szCs w:val="28"/>
              </w:rPr>
            </w:pPr>
            <w:r>
              <w:rPr>
                <w:rFonts w:hint="eastAsia" w:ascii="宋体" w:hAnsi="宋体"/>
                <w:kern w:val="0"/>
                <w:sz w:val="28"/>
                <w:szCs w:val="28"/>
              </w:rPr>
              <w:t xml:space="preserve">    公   章   </w:t>
            </w:r>
          </w:p>
          <w:p>
            <w:pPr>
              <w:spacing w:line="540" w:lineRule="exact"/>
              <w:ind w:left="105" w:leftChars="50" w:right="115" w:rightChars="55" w:firstLine="5577" w:firstLineChars="1992"/>
              <w:rPr>
                <w:rFonts w:hint="eastAsia" w:ascii="宋体" w:hAnsi="宋体"/>
                <w:kern w:val="0"/>
                <w:sz w:val="28"/>
                <w:szCs w:val="28"/>
              </w:rPr>
            </w:pPr>
            <w:r>
              <w:rPr>
                <w:rFonts w:hint="eastAsia" w:ascii="宋体" w:hAnsi="宋体"/>
                <w:kern w:val="0"/>
                <w:sz w:val="28"/>
                <w:szCs w:val="28"/>
              </w:rPr>
              <w:t>2020年</w:t>
            </w:r>
            <w:r>
              <w:rPr>
                <w:rFonts w:hint="eastAsia" w:ascii="宋体" w:hAnsi="宋体"/>
                <w:kern w:val="0"/>
                <w:sz w:val="28"/>
                <w:szCs w:val="28"/>
                <w:lang w:val="en-US" w:eastAsia="zh-CN"/>
              </w:rPr>
              <w:t>12</w:t>
            </w:r>
            <w:r>
              <w:rPr>
                <w:rFonts w:hint="eastAsia" w:ascii="宋体" w:hAnsi="宋体"/>
                <w:kern w:val="0"/>
                <w:sz w:val="28"/>
                <w:szCs w:val="28"/>
              </w:rPr>
              <w:t>月</w:t>
            </w:r>
            <w:r>
              <w:rPr>
                <w:rFonts w:hint="eastAsia" w:ascii="宋体" w:hAnsi="宋体"/>
                <w:kern w:val="0"/>
                <w:sz w:val="28"/>
                <w:szCs w:val="28"/>
                <w:lang w:val="en-US" w:eastAsia="zh-CN"/>
              </w:rPr>
              <w:t>23</w:t>
            </w:r>
            <w:r>
              <w:rPr>
                <w:rFonts w:hint="eastAsia" w:ascii="宋体" w:hAnsi="宋体"/>
                <w:kern w:val="0"/>
                <w:sz w:val="28"/>
                <w:szCs w:val="28"/>
              </w:rPr>
              <w:t xml:space="preserve">日  </w:t>
            </w:r>
          </w:p>
          <w:p>
            <w:pPr>
              <w:spacing w:line="540" w:lineRule="exact"/>
              <w:ind w:right="115" w:rightChars="55"/>
              <w:rPr>
                <w:rFonts w:hint="eastAsia" w:ascii="宋体" w:hAnsi="宋体"/>
                <w:kern w:val="0"/>
                <w:sz w:val="28"/>
                <w:szCs w:val="28"/>
              </w:rPr>
            </w:pPr>
            <w:r>
              <w:rPr>
                <w:rFonts w:hint="eastAsia" w:ascii="宋体" w:hAnsi="宋体"/>
                <w:kern w:val="0"/>
                <w:sz w:val="28"/>
                <w:szCs w:val="28"/>
              </w:rPr>
              <w:t xml:space="preserve">                                                               </w:t>
            </w:r>
          </w:p>
        </w:tc>
      </w:tr>
    </w:tbl>
    <w:p>
      <w:pPr>
        <w:rPr>
          <w:rFonts w:hint="eastAsia"/>
        </w:rPr>
      </w:pPr>
    </w:p>
    <w:p/>
    <w:sectPr>
      <w:headerReference r:id="rId3" w:type="default"/>
      <w:pgSz w:w="11906" w:h="16838"/>
      <w:pgMar w:top="1134" w:right="1797" w:bottom="1134"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651"/>
    <w:rsid w:val="00010651"/>
    <w:rsid w:val="003536F4"/>
    <w:rsid w:val="00374D63"/>
    <w:rsid w:val="00A57FBE"/>
    <w:rsid w:val="00E17C62"/>
    <w:rsid w:val="012B29D6"/>
    <w:rsid w:val="03387F27"/>
    <w:rsid w:val="064755A9"/>
    <w:rsid w:val="079E4B0C"/>
    <w:rsid w:val="07B578BD"/>
    <w:rsid w:val="09312325"/>
    <w:rsid w:val="0BE23CE5"/>
    <w:rsid w:val="0F493C28"/>
    <w:rsid w:val="10FF1595"/>
    <w:rsid w:val="1406337F"/>
    <w:rsid w:val="1635595A"/>
    <w:rsid w:val="173E1C2D"/>
    <w:rsid w:val="17AF3738"/>
    <w:rsid w:val="1AE37DD8"/>
    <w:rsid w:val="1CAF5223"/>
    <w:rsid w:val="1D1456FD"/>
    <w:rsid w:val="203B5D22"/>
    <w:rsid w:val="22DF78D3"/>
    <w:rsid w:val="28FD1BAE"/>
    <w:rsid w:val="2BBF3023"/>
    <w:rsid w:val="2C245080"/>
    <w:rsid w:val="2C5F6BC0"/>
    <w:rsid w:val="2F0B1F33"/>
    <w:rsid w:val="31C856E9"/>
    <w:rsid w:val="33B86748"/>
    <w:rsid w:val="35555B84"/>
    <w:rsid w:val="355D57EF"/>
    <w:rsid w:val="3871228A"/>
    <w:rsid w:val="3981372B"/>
    <w:rsid w:val="39D034D5"/>
    <w:rsid w:val="3C826D34"/>
    <w:rsid w:val="3DFD2D55"/>
    <w:rsid w:val="475517B8"/>
    <w:rsid w:val="4B146DBD"/>
    <w:rsid w:val="4E7647A0"/>
    <w:rsid w:val="4EF13A58"/>
    <w:rsid w:val="4F3D0F11"/>
    <w:rsid w:val="5BAB2391"/>
    <w:rsid w:val="5BBF4D6B"/>
    <w:rsid w:val="5D026B35"/>
    <w:rsid w:val="65CC7DA3"/>
    <w:rsid w:val="67AC4BE7"/>
    <w:rsid w:val="6C7D0D84"/>
    <w:rsid w:val="6CD067AF"/>
    <w:rsid w:val="6D476083"/>
    <w:rsid w:val="6DBF0BF8"/>
    <w:rsid w:val="6E2F39CD"/>
    <w:rsid w:val="73083A80"/>
    <w:rsid w:val="746439DF"/>
    <w:rsid w:val="74C96C17"/>
    <w:rsid w:val="77086A06"/>
    <w:rsid w:val="79F0112C"/>
    <w:rsid w:val="7C1B6B6A"/>
    <w:rsid w:val="7DD84C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5">
    <w:name w:val="Table Grid"/>
    <w:basedOn w:val="4"/>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semiHidden/>
    <w:uiPriority w:val="99"/>
    <w:rPr>
      <w:sz w:val="18"/>
      <w:szCs w:val="18"/>
    </w:rPr>
  </w:style>
  <w:style w:type="character" w:customStyle="1" w:styleId="8">
    <w:name w:val="页脚 Char"/>
    <w:basedOn w:val="6"/>
    <w:link w:val="2"/>
    <w:semiHidden/>
    <w:uiPriority w:val="99"/>
    <w:rPr>
      <w:sz w:val="18"/>
      <w:szCs w:val="18"/>
    </w:rPr>
  </w:style>
  <w:style w:type="paragraph" w:customStyle="1" w:styleId="9">
    <w:name w:val=" Char2"/>
    <w:basedOn w:val="1"/>
    <w:qFormat/>
    <w:uiPriority w:val="0"/>
    <w:rPr>
      <w:rFonts w:ascii="宋体" w:hAnsi="宋体" w:cs="Courier New"/>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190</Words>
  <Characters>1087</Characters>
  <Lines>9</Lines>
  <Paragraphs>2</Paragraphs>
  <TotalTime>4</TotalTime>
  <ScaleCrop>false</ScaleCrop>
  <LinksUpToDate>false</LinksUpToDate>
  <CharactersWithSpaces>1275</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2020-08-05T02:19:00Z</dcterms:created>
  <dc:creator>ct</dc:creator>
  <cp:lastModifiedBy>Administrator</cp:lastModifiedBy>
  <cp:lastPrinted>2020-08-05T02:22:00Z</cp:lastPrinted>
  <dcterms:modified xsi:type="dcterms:W3CDTF">2020-12-24T01:22:46Z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