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bookmarkStart w:id="0" w:name="_GoBack"/>
            <w:bookmarkEnd w:id="0"/>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lang w:val="en-US" w:eastAsia="zh-CN"/>
              </w:rPr>
              <w:t>23</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firstLine="560" w:firstLineChars="200"/>
              <w:textAlignment w:val="auto"/>
              <w:rPr>
                <w:rFonts w:hint="default" w:ascii="宋体" w:hAnsi="宋体" w:eastAsia="宋体"/>
                <w:kern w:val="0"/>
                <w:sz w:val="28"/>
                <w:szCs w:val="28"/>
                <w:lang w:val="en-US" w:eastAsia="zh-CN"/>
              </w:rPr>
            </w:pPr>
            <w:r>
              <w:rPr>
                <w:rFonts w:hint="eastAsia" w:ascii="宋体" w:hAnsi="宋体"/>
                <w:kern w:val="0"/>
                <w:sz w:val="28"/>
                <w:szCs w:val="28"/>
              </w:rPr>
              <w:t>所报《保定市</w:t>
            </w:r>
            <w:r>
              <w:rPr>
                <w:rFonts w:hint="eastAsia" w:ascii="宋体" w:hAnsi="宋体"/>
                <w:kern w:val="0"/>
                <w:sz w:val="28"/>
                <w:szCs w:val="28"/>
                <w:lang w:eastAsia="zh-CN"/>
              </w:rPr>
              <w:t>鑫润物资回收有限公司技改扩建</w:t>
            </w:r>
            <w:r>
              <w:rPr>
                <w:rFonts w:hint="eastAsia" w:ascii="宋体" w:hAnsi="宋体"/>
                <w:kern w:val="0"/>
                <w:sz w:val="28"/>
                <w:szCs w:val="28"/>
              </w:rPr>
              <w:t>项目环境影响报告表》收悉，根据报告表结论，经局领导审核通过后，研究批复如下：</w:t>
            </w:r>
            <w:r>
              <w:rPr>
                <w:rFonts w:hint="eastAsia" w:ascii="宋体" w:hAnsi="宋体"/>
                <w:kern w:val="0"/>
                <w:sz w:val="28"/>
                <w:szCs w:val="28"/>
                <w:lang w:val="en-US" w:eastAsia="zh-CN"/>
              </w:rPr>
              <w:t xml:space="preserve">  </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eastAsia="宋体"/>
                <w:kern w:val="0"/>
                <w:sz w:val="28"/>
                <w:szCs w:val="28"/>
                <w:lang w:val="en-US"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于家庄乡郭村，中心地理坐标为北纬3</w:t>
            </w:r>
            <w:r>
              <w:rPr>
                <w:rFonts w:hint="eastAsia" w:ascii="宋体" w:hAnsi="宋体"/>
                <w:kern w:val="0"/>
                <w:sz w:val="28"/>
                <w:szCs w:val="28"/>
                <w:lang w:val="en-US" w:eastAsia="zh-CN"/>
              </w:rPr>
              <w:t>8</w:t>
            </w:r>
            <w:r>
              <w:rPr>
                <w:rFonts w:hint="eastAsia" w:ascii="宋体" w:hAnsi="宋体"/>
                <w:kern w:val="0"/>
                <w:sz w:val="28"/>
                <w:szCs w:val="28"/>
                <w:lang w:eastAsia="zh-CN"/>
              </w:rPr>
              <w:t>°</w:t>
            </w:r>
            <w:r>
              <w:rPr>
                <w:rFonts w:hint="eastAsia" w:ascii="宋体" w:hAnsi="宋体"/>
                <w:kern w:val="0"/>
                <w:sz w:val="28"/>
                <w:szCs w:val="28"/>
                <w:lang w:val="en-US" w:eastAsia="zh-CN"/>
              </w:rPr>
              <w:t>48</w:t>
            </w:r>
            <w:r>
              <w:rPr>
                <w:rFonts w:hint="eastAsia" w:ascii="宋体" w:hAnsi="宋体"/>
                <w:kern w:val="0"/>
                <w:sz w:val="28"/>
                <w:szCs w:val="28"/>
                <w:lang w:eastAsia="zh-CN"/>
              </w:rPr>
              <w:t>’</w:t>
            </w:r>
            <w:r>
              <w:rPr>
                <w:rFonts w:hint="eastAsia" w:ascii="宋体" w:hAnsi="宋体"/>
                <w:kern w:val="0"/>
                <w:sz w:val="28"/>
                <w:szCs w:val="28"/>
                <w:lang w:val="en-US" w:eastAsia="zh-CN"/>
              </w:rPr>
              <w:t>8.045</w:t>
            </w:r>
            <w:r>
              <w:rPr>
                <w:rFonts w:hint="eastAsia" w:ascii="宋体" w:hAnsi="宋体"/>
                <w:kern w:val="0"/>
                <w:sz w:val="28"/>
                <w:szCs w:val="28"/>
                <w:lang w:eastAsia="zh-CN"/>
              </w:rPr>
              <w:t>”，东经115°</w:t>
            </w:r>
            <w:r>
              <w:rPr>
                <w:rFonts w:hint="eastAsia" w:ascii="宋体" w:hAnsi="宋体"/>
                <w:kern w:val="0"/>
                <w:sz w:val="28"/>
                <w:szCs w:val="28"/>
                <w:lang w:val="en-US" w:eastAsia="zh-CN"/>
              </w:rPr>
              <w:t>20</w:t>
            </w:r>
            <w:r>
              <w:rPr>
                <w:rFonts w:hint="eastAsia" w:ascii="宋体" w:hAnsi="宋体"/>
                <w:kern w:val="0"/>
                <w:sz w:val="28"/>
                <w:szCs w:val="28"/>
                <w:lang w:eastAsia="zh-CN"/>
              </w:rPr>
              <w:t>’</w:t>
            </w:r>
            <w:r>
              <w:rPr>
                <w:rFonts w:hint="eastAsia" w:ascii="宋体" w:hAnsi="宋体"/>
                <w:kern w:val="0"/>
                <w:sz w:val="28"/>
                <w:szCs w:val="28"/>
                <w:lang w:val="en-US" w:eastAsia="zh-CN"/>
              </w:rPr>
              <w:t>23.76</w:t>
            </w:r>
            <w:r>
              <w:rPr>
                <w:rFonts w:hint="eastAsia" w:ascii="宋体" w:hAnsi="宋体"/>
                <w:kern w:val="0"/>
                <w:sz w:val="28"/>
                <w:szCs w:val="28"/>
                <w:lang w:eastAsia="zh-CN"/>
              </w:rPr>
              <w:t>”。在现有厂区内建设，不新增占地。北侧为门脸，西北侧加油站，东侧为空地，南侧为二手车回收单位。</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default" w:ascii="宋体" w:hAnsi="宋体" w:eastAsia="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500</w:t>
            </w:r>
            <w:r>
              <w:rPr>
                <w:rFonts w:hint="eastAsia" w:ascii="宋体" w:hAnsi="宋体"/>
                <w:kern w:val="0"/>
                <w:sz w:val="28"/>
                <w:szCs w:val="28"/>
              </w:rPr>
              <w:t>万元，其中环保投资</w:t>
            </w:r>
            <w:r>
              <w:rPr>
                <w:rFonts w:hint="eastAsia" w:ascii="宋体" w:hAnsi="宋体"/>
                <w:kern w:val="0"/>
                <w:sz w:val="28"/>
                <w:szCs w:val="28"/>
                <w:lang w:val="en-US" w:eastAsia="zh-CN"/>
              </w:rPr>
              <w:t>50</w:t>
            </w:r>
            <w:r>
              <w:rPr>
                <w:rFonts w:hint="eastAsia" w:ascii="宋体" w:hAnsi="宋体"/>
                <w:kern w:val="0"/>
                <w:sz w:val="28"/>
                <w:szCs w:val="28"/>
              </w:rPr>
              <w:t>万元。</w:t>
            </w:r>
            <w:r>
              <w:rPr>
                <w:rFonts w:hint="eastAsia" w:ascii="宋体" w:hAnsi="宋体"/>
                <w:kern w:val="0"/>
                <w:sz w:val="28"/>
                <w:szCs w:val="28"/>
                <w:lang w:eastAsia="zh-CN"/>
              </w:rPr>
              <w:t>主要技改扩建内容包括：</w:t>
            </w:r>
            <w:r>
              <w:rPr>
                <w:rFonts w:hint="eastAsia" w:ascii="宋体" w:hAnsi="宋体"/>
                <w:kern w:val="0"/>
                <w:sz w:val="28"/>
                <w:szCs w:val="28"/>
                <w:lang w:val="en-US" w:eastAsia="zh-CN"/>
              </w:rPr>
              <w:t>新建2#危废库房，</w:t>
            </w:r>
            <w:r>
              <w:rPr>
                <w:rFonts w:hint="eastAsia" w:ascii="宋体" w:hAnsi="宋体"/>
                <w:kern w:val="0"/>
                <w:sz w:val="28"/>
                <w:szCs w:val="28"/>
                <w:lang w:eastAsia="zh-CN"/>
              </w:rPr>
              <w:t>改造原废旧金属库房为</w:t>
            </w:r>
            <w:r>
              <w:rPr>
                <w:rFonts w:hint="eastAsia" w:ascii="宋体" w:hAnsi="宋体"/>
                <w:kern w:val="0"/>
                <w:sz w:val="28"/>
                <w:szCs w:val="28"/>
                <w:lang w:val="en-US" w:eastAsia="zh-CN"/>
              </w:rPr>
              <w:t>3#危废库，将现有部分生活配套用房改造为废旧金属库房，在1#危废库方新增1个储油罐、1个检验区；主要扩建新增设备包括：检验桶1个、打包机1台、液压车2台、40m</w:t>
            </w:r>
            <w:r>
              <w:rPr>
                <w:rFonts w:hint="eastAsia" w:ascii="宋体" w:hAnsi="宋体"/>
                <w:kern w:val="0"/>
                <w:sz w:val="28"/>
                <w:szCs w:val="28"/>
                <w:vertAlign w:val="superscript"/>
                <w:lang w:val="en-US" w:eastAsia="zh-CN"/>
              </w:rPr>
              <w:t>3</w:t>
            </w:r>
            <w:r>
              <w:rPr>
                <w:rFonts w:hint="eastAsia" w:ascii="宋体" w:hAnsi="宋体"/>
                <w:kern w:val="0"/>
                <w:sz w:val="28"/>
                <w:szCs w:val="28"/>
                <w:lang w:val="en-US" w:eastAsia="zh-CN"/>
              </w:rPr>
              <w:t>储油罐1个、5m</w:t>
            </w:r>
            <w:r>
              <w:rPr>
                <w:rFonts w:hint="eastAsia" w:ascii="宋体" w:hAnsi="宋体"/>
                <w:kern w:val="0"/>
                <w:sz w:val="28"/>
                <w:szCs w:val="28"/>
                <w:vertAlign w:val="superscript"/>
                <w:lang w:val="en-US" w:eastAsia="zh-CN"/>
              </w:rPr>
              <w:t>3</w:t>
            </w:r>
            <w:r>
              <w:rPr>
                <w:rFonts w:hint="eastAsia" w:ascii="宋体" w:hAnsi="宋体"/>
                <w:kern w:val="0"/>
                <w:sz w:val="28"/>
                <w:szCs w:val="28"/>
                <w:lang w:val="en-US" w:eastAsia="zh-CN"/>
              </w:rPr>
              <w:t>废液罐1个</w:t>
            </w:r>
            <w:r>
              <w:rPr>
                <w:rFonts w:hint="eastAsia" w:ascii="宋体" w:hAnsi="宋体"/>
                <w:kern w:val="0"/>
                <w:sz w:val="28"/>
                <w:szCs w:val="28"/>
              </w:rPr>
              <w:t>。</w:t>
            </w:r>
            <w:r>
              <w:rPr>
                <w:rFonts w:hint="eastAsia" w:ascii="宋体" w:hAnsi="宋体"/>
                <w:kern w:val="0"/>
                <w:sz w:val="28"/>
                <w:szCs w:val="28"/>
                <w:lang w:eastAsia="zh-CN"/>
              </w:rPr>
              <w:t>技改扩建完成后年回收废旧金属</w:t>
            </w:r>
            <w:r>
              <w:rPr>
                <w:rFonts w:hint="eastAsia" w:ascii="宋体" w:hAnsi="宋体"/>
                <w:kern w:val="0"/>
                <w:sz w:val="28"/>
                <w:szCs w:val="28"/>
                <w:lang w:val="en-US" w:eastAsia="zh-CN"/>
              </w:rPr>
              <w:t>3000吨、危险废物26000吨。</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w:t>
            </w:r>
            <w:r>
              <w:rPr>
                <w:rFonts w:hint="eastAsia" w:ascii="宋体" w:hAnsi="宋体"/>
                <w:kern w:val="0"/>
                <w:sz w:val="28"/>
                <w:szCs w:val="28"/>
                <w:lang w:eastAsia="zh-CN"/>
              </w:rPr>
              <w:t>产生</w:t>
            </w:r>
            <w:r>
              <w:rPr>
                <w:rFonts w:hint="eastAsia" w:ascii="宋体" w:hAnsi="宋体"/>
                <w:kern w:val="0"/>
                <w:sz w:val="28"/>
                <w:szCs w:val="28"/>
              </w:rPr>
              <w:t>废气经集气</w:t>
            </w:r>
            <w:r>
              <w:rPr>
                <w:rFonts w:hint="eastAsia" w:ascii="宋体" w:hAnsi="宋体"/>
                <w:kern w:val="0"/>
                <w:sz w:val="28"/>
                <w:szCs w:val="28"/>
                <w:lang w:eastAsia="zh-CN"/>
              </w:rPr>
              <w:t>装置收集引入二级活性炭吸附装置处理后由</w:t>
            </w:r>
            <w:r>
              <w:rPr>
                <w:rFonts w:hint="eastAsia" w:ascii="宋体" w:hAnsi="宋体"/>
                <w:kern w:val="0"/>
                <w:sz w:val="28"/>
                <w:szCs w:val="28"/>
                <w:lang w:val="en-US" w:eastAsia="zh-CN"/>
              </w:rPr>
              <w:t>15米</w:t>
            </w:r>
            <w:r>
              <w:rPr>
                <w:rFonts w:hint="eastAsia" w:ascii="宋体" w:hAnsi="宋体"/>
                <w:kern w:val="0"/>
                <w:sz w:val="28"/>
                <w:szCs w:val="28"/>
              </w:rPr>
              <w:t>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1其他行业大气污染</w:t>
            </w:r>
            <w:r>
              <w:rPr>
                <w:rFonts w:hint="eastAsia" w:ascii="宋体" w:hAnsi="宋体"/>
                <w:sz w:val="28"/>
                <w:szCs w:val="28"/>
              </w:rPr>
              <w:t>排放限值</w:t>
            </w:r>
            <w:r>
              <w:rPr>
                <w:rFonts w:hint="eastAsia" w:ascii="宋体" w:hAnsi="宋体"/>
                <w:sz w:val="28"/>
                <w:szCs w:val="28"/>
                <w:lang w:eastAsia="zh-CN"/>
              </w:rPr>
              <w:t>和表</w:t>
            </w:r>
            <w:r>
              <w:rPr>
                <w:rFonts w:hint="eastAsia" w:ascii="宋体" w:hAnsi="宋体"/>
                <w:sz w:val="28"/>
                <w:szCs w:val="28"/>
                <w:lang w:val="en-US" w:eastAsia="zh-CN"/>
              </w:rPr>
              <w:t>2其他企业边界限制要求</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w:t>
            </w:r>
            <w:r>
              <w:rPr>
                <w:rFonts w:hint="eastAsia" w:ascii="宋体" w:hAnsi="宋体"/>
                <w:kern w:val="0"/>
                <w:sz w:val="28"/>
                <w:szCs w:val="28"/>
                <w:lang w:eastAsia="zh-CN"/>
              </w:rPr>
              <w:t>中相关标准要求</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w:t>
            </w:r>
            <w:r>
              <w:rPr>
                <w:rFonts w:hint="eastAsia" w:ascii="宋体" w:hAnsi="宋体"/>
                <w:sz w:val="28"/>
                <w:szCs w:val="28"/>
                <w:lang w:eastAsia="zh-CN"/>
              </w:rPr>
              <w:t>和</w:t>
            </w:r>
            <w:r>
              <w:rPr>
                <w:rFonts w:hint="eastAsia" w:ascii="宋体" w:hAnsi="宋体"/>
                <w:sz w:val="28"/>
                <w:szCs w:val="28"/>
                <w:lang w:val="en-US" w:eastAsia="zh-CN"/>
              </w:rPr>
              <w:t>4类</w:t>
            </w:r>
            <w:r>
              <w:rPr>
                <w:rFonts w:hint="eastAsia" w:ascii="宋体" w:hAnsi="宋体"/>
                <w:sz w:val="28"/>
                <w:szCs w:val="28"/>
              </w:rPr>
              <w:t>标准。</w:t>
            </w:r>
          </w:p>
          <w:p>
            <w:pPr>
              <w:keepNext w:val="0"/>
              <w:keepLines w:val="0"/>
              <w:pageBreakBefore w:val="0"/>
              <w:widowControl w:val="0"/>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生产过程中产生的废抹布、废劳保用品、废桶、废活性炭</w:t>
            </w:r>
            <w:r>
              <w:rPr>
                <w:rFonts w:hint="eastAsia" w:ascii="宋体" w:hAnsi="宋体"/>
                <w:kern w:val="0"/>
                <w:sz w:val="28"/>
                <w:szCs w:val="28"/>
              </w:rPr>
              <w:t>收集后暂存于危废间内，定期交由有资质单位处置；生活垃圾由环卫部门统一清运处理。</w:t>
            </w:r>
          </w:p>
          <w:p>
            <w:pPr>
              <w:keepNext w:val="0"/>
              <w:keepLines w:val="0"/>
              <w:pageBreakBefore w:val="0"/>
              <w:widowControl w:val="0"/>
              <w:kinsoku/>
              <w:wordWrap/>
              <w:overflowPunct/>
              <w:topLinePunct w:val="0"/>
              <w:autoSpaceDE/>
              <w:autoSpaceDN/>
              <w:bidi w:val="0"/>
              <w:adjustRightInd/>
              <w:snapToGrid/>
              <w:spacing w:line="7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0.037</w:t>
            </w:r>
            <w:r>
              <w:rPr>
                <w:rFonts w:hint="eastAsia" w:ascii="宋体" w:hAnsi="宋体"/>
                <w:kern w:val="0"/>
                <w:sz w:val="28"/>
                <w:szCs w:val="28"/>
              </w:rPr>
              <w:t>t/a、颗粒物：0t/a。</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17</w:t>
            </w:r>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6163A"/>
    <w:rsid w:val="00A57FBE"/>
    <w:rsid w:val="00E17C62"/>
    <w:rsid w:val="012B29D6"/>
    <w:rsid w:val="02FC3273"/>
    <w:rsid w:val="03387F27"/>
    <w:rsid w:val="064755A9"/>
    <w:rsid w:val="079E4B0C"/>
    <w:rsid w:val="07B578BD"/>
    <w:rsid w:val="085A1BCB"/>
    <w:rsid w:val="09312325"/>
    <w:rsid w:val="0A4B0D2E"/>
    <w:rsid w:val="0A6A5DC5"/>
    <w:rsid w:val="0BE23CE5"/>
    <w:rsid w:val="0D304CF9"/>
    <w:rsid w:val="0F493C28"/>
    <w:rsid w:val="10FF1595"/>
    <w:rsid w:val="1220043A"/>
    <w:rsid w:val="168552F6"/>
    <w:rsid w:val="169F20C3"/>
    <w:rsid w:val="173E1C2D"/>
    <w:rsid w:val="17AF3738"/>
    <w:rsid w:val="17B16148"/>
    <w:rsid w:val="18101B13"/>
    <w:rsid w:val="19466A50"/>
    <w:rsid w:val="1A066E17"/>
    <w:rsid w:val="1AE37DD8"/>
    <w:rsid w:val="1D1456FD"/>
    <w:rsid w:val="203B5D22"/>
    <w:rsid w:val="20A50D01"/>
    <w:rsid w:val="21954FFB"/>
    <w:rsid w:val="22187A62"/>
    <w:rsid w:val="28FD1BAE"/>
    <w:rsid w:val="2BB80B2B"/>
    <w:rsid w:val="2E226752"/>
    <w:rsid w:val="2F0B1F33"/>
    <w:rsid w:val="31D11F70"/>
    <w:rsid w:val="33B86748"/>
    <w:rsid w:val="35555B84"/>
    <w:rsid w:val="355D57EF"/>
    <w:rsid w:val="3981372B"/>
    <w:rsid w:val="39D034D5"/>
    <w:rsid w:val="3A640105"/>
    <w:rsid w:val="406078CE"/>
    <w:rsid w:val="46237A4B"/>
    <w:rsid w:val="475517B8"/>
    <w:rsid w:val="4BA22F90"/>
    <w:rsid w:val="4CCE36E7"/>
    <w:rsid w:val="4E7647A0"/>
    <w:rsid w:val="4EF13A58"/>
    <w:rsid w:val="4F3D0F11"/>
    <w:rsid w:val="5246608E"/>
    <w:rsid w:val="5BAB2391"/>
    <w:rsid w:val="5D026B35"/>
    <w:rsid w:val="6347051F"/>
    <w:rsid w:val="64304C45"/>
    <w:rsid w:val="6541556C"/>
    <w:rsid w:val="65CC7DA3"/>
    <w:rsid w:val="67AC4BE7"/>
    <w:rsid w:val="6ACC5760"/>
    <w:rsid w:val="6CD067AF"/>
    <w:rsid w:val="6D476083"/>
    <w:rsid w:val="6DBF0BF8"/>
    <w:rsid w:val="6E1B15F5"/>
    <w:rsid w:val="73083A80"/>
    <w:rsid w:val="73A4307C"/>
    <w:rsid w:val="746439DF"/>
    <w:rsid w:val="79F0112C"/>
    <w:rsid w:val="7BC81021"/>
    <w:rsid w:val="7C1B6B6A"/>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11</TotalTime>
  <ScaleCrop>false</ScaleCrop>
  <LinksUpToDate>false</LinksUpToDate>
  <CharactersWithSpaces>1275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悠幽</cp:lastModifiedBy>
  <cp:lastPrinted>2021-05-19T01:27:00Z</cp:lastPrinted>
  <dcterms:modified xsi:type="dcterms:W3CDTF">2021-06-18T08:00:38Z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F4BC75501E2145359E640CC79310545B</vt:lpwstr>
  </property>
</Properties>
</file>