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6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31</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rPr>
            </w:pPr>
            <w:r>
              <w:rPr>
                <w:rFonts w:hint="eastAsia" w:ascii="宋体" w:hAnsi="宋体" w:eastAsia="宋体" w:cs="Times New Roman"/>
                <w:kern w:val="0"/>
                <w:sz w:val="28"/>
                <w:szCs w:val="28"/>
              </w:rPr>
              <w:t>所报《</w:t>
            </w:r>
            <w:r>
              <w:rPr>
                <w:rFonts w:hint="eastAsia" w:ascii="宋体" w:hAnsi="宋体" w:eastAsia="宋体" w:cs="Times New Roman"/>
                <w:kern w:val="0"/>
                <w:sz w:val="28"/>
                <w:szCs w:val="28"/>
                <w:lang w:val="en-US" w:eastAsia="zh-CN"/>
              </w:rPr>
              <w:t>保定市科蓝环保科技有限公司搬迁项目</w:t>
            </w:r>
            <w:r>
              <w:rPr>
                <w:rFonts w:hint="eastAsia" w:ascii="宋体" w:hAnsi="宋体" w:eastAsia="宋体" w:cs="Times New Roman"/>
                <w:kern w:val="0"/>
                <w:sz w:val="28"/>
                <w:szCs w:val="28"/>
              </w:rPr>
              <w:t>环境影响报告表》收悉，根据报告表结论，经局领导审核通过后，研究批复如下：</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eastAsia="zh-CN"/>
              </w:rPr>
            </w:pPr>
            <w:r>
              <w:rPr>
                <w:rFonts w:hint="eastAsia" w:ascii="宋体" w:hAnsi="宋体" w:eastAsia="宋体" w:cs="Times New Roman"/>
                <w:kern w:val="0"/>
                <w:sz w:val="28"/>
                <w:szCs w:val="28"/>
              </w:rPr>
              <w:t>一、项目位于保定市满城区</w:t>
            </w:r>
            <w:r>
              <w:rPr>
                <w:rFonts w:hint="eastAsia" w:ascii="宋体" w:hAnsi="宋体" w:eastAsia="宋体" w:cs="Times New Roman"/>
                <w:kern w:val="0"/>
                <w:sz w:val="28"/>
                <w:szCs w:val="28"/>
                <w:lang w:eastAsia="zh-CN"/>
              </w:rPr>
              <w:t>方顺桥镇小赛村</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目利用现有厂房进行建设，</w:t>
            </w:r>
            <w:r>
              <w:rPr>
                <w:rFonts w:hint="eastAsia" w:ascii="宋体" w:hAnsi="宋体" w:eastAsia="宋体" w:cs="Times New Roman"/>
                <w:kern w:val="0"/>
                <w:sz w:val="28"/>
                <w:szCs w:val="28"/>
              </w:rPr>
              <w:t>中心地理坐标为北纬3</w:t>
            </w:r>
            <w:r>
              <w:rPr>
                <w:rFonts w:hint="eastAsia" w:ascii="宋体" w:hAnsi="宋体" w:eastAsia="宋体" w:cs="Times New Roman"/>
                <w:kern w:val="0"/>
                <w:sz w:val="28"/>
                <w:szCs w:val="28"/>
                <w:lang w:val="en-US" w:eastAsia="zh-CN"/>
              </w:rPr>
              <w:t>8</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46</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54.092</w:t>
            </w:r>
            <w:r>
              <w:rPr>
                <w:rFonts w:hint="eastAsia" w:ascii="宋体" w:hAnsi="宋体" w:eastAsia="宋体" w:cs="Times New Roman"/>
                <w:kern w:val="0"/>
                <w:sz w:val="28"/>
                <w:szCs w:val="28"/>
              </w:rPr>
              <w:t>”，东经115°</w:t>
            </w:r>
            <w:r>
              <w:rPr>
                <w:rFonts w:hint="eastAsia" w:ascii="宋体" w:hAnsi="宋体" w:eastAsia="宋体" w:cs="Times New Roman"/>
                <w:kern w:val="0"/>
                <w:sz w:val="28"/>
                <w:szCs w:val="28"/>
                <w:lang w:val="en-US" w:eastAsia="zh-CN"/>
              </w:rPr>
              <w:t>16</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val="en-US" w:eastAsia="zh-CN"/>
              </w:rPr>
              <w:t>48.404</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eastAsia="zh-CN"/>
              </w:rPr>
              <w:t>厂区</w:t>
            </w:r>
            <w:r>
              <w:rPr>
                <w:rFonts w:hint="eastAsia" w:ascii="宋体" w:hAnsi="宋体" w:eastAsia="宋体" w:cs="Times New Roman"/>
                <w:kern w:val="0"/>
                <w:sz w:val="28"/>
                <w:szCs w:val="28"/>
                <w:lang w:val="en-US" w:eastAsia="zh-CN"/>
              </w:rPr>
              <w:t>目东侧为树林和农田，南侧为食品加工厂和小赛村居民，西侧为农田和闲置地，北侧为废品回收站和仓储库房。</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rPr>
              <w:t>二、项</w:t>
            </w:r>
            <w:r>
              <w:rPr>
                <w:rFonts w:hint="eastAsia" w:ascii="宋体" w:hAnsi="宋体" w:eastAsia="宋体" w:cs="Times New Roman"/>
                <w:kern w:val="0"/>
                <w:sz w:val="28"/>
                <w:szCs w:val="28"/>
                <w:lang w:val="en-US" w:eastAsia="zh-CN"/>
              </w:rPr>
              <w:t>目总投资240万元，其中环保投资10万元。塑料制品生产线主要设备包括：注塑机8台、吹塑机2台、破碎机3台；玻璃纤维制品生产线主要设备包括：片材机1台、液压机4台、捏合机1台、搅拌机1台、锯床1台、电气装配台1台、台钻1台、车床2台、电焊机3台。设计年产塑料制品 20 万个，年产玻璃钢制品 10 万个。</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rPr>
            </w:pPr>
            <w:r>
              <w:rPr>
                <w:rFonts w:hint="eastAsia" w:ascii="宋体" w:hAnsi="宋体"/>
                <w:kern w:val="0"/>
                <w:sz w:val="28"/>
                <w:szCs w:val="28"/>
              </w:rPr>
              <w:t>1、废</w:t>
            </w:r>
            <w:r>
              <w:rPr>
                <w:rFonts w:hint="eastAsia" w:ascii="宋体" w:hAnsi="宋体" w:eastAsia="宋体" w:cs="Times New Roman"/>
                <w:kern w:val="0"/>
                <w:sz w:val="28"/>
                <w:szCs w:val="28"/>
              </w:rPr>
              <w:t>水：</w:t>
            </w:r>
            <w:r>
              <w:rPr>
                <w:rFonts w:hint="eastAsia" w:ascii="宋体" w:hAnsi="宋体" w:eastAsia="宋体" w:cs="Times New Roman"/>
                <w:kern w:val="0"/>
                <w:sz w:val="28"/>
                <w:szCs w:val="28"/>
                <w:lang w:val="en-US" w:eastAsia="zh-CN"/>
              </w:rPr>
              <w:t>经冷却水池冷却后循环使用，不外排。</w:t>
            </w:r>
            <w:r>
              <w:rPr>
                <w:rFonts w:hint="eastAsia" w:ascii="宋体" w:hAnsi="宋体" w:eastAsia="宋体" w:cs="Times New Roman"/>
                <w:kern w:val="0"/>
                <w:sz w:val="28"/>
                <w:szCs w:val="28"/>
              </w:rPr>
              <w:t>生活用水全部进入厂区防渗</w:t>
            </w:r>
            <w:r>
              <w:rPr>
                <w:rFonts w:hint="eastAsia" w:ascii="宋体" w:hAnsi="宋体" w:eastAsia="宋体" w:cs="Times New Roman"/>
                <w:kern w:val="0"/>
                <w:sz w:val="28"/>
                <w:szCs w:val="28"/>
                <w:lang w:eastAsia="zh-CN"/>
              </w:rPr>
              <w:t>旱厕</w:t>
            </w:r>
            <w:r>
              <w:rPr>
                <w:rFonts w:hint="eastAsia" w:ascii="宋体" w:hAnsi="宋体" w:eastAsia="宋体" w:cs="Times New Roman"/>
                <w:kern w:val="0"/>
                <w:sz w:val="28"/>
                <w:szCs w:val="28"/>
              </w:rPr>
              <w:t>，定期清掏外运。</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cs="仿宋_GB2312"/>
                <w:kern w:val="0"/>
                <w:sz w:val="28"/>
                <w:szCs w:val="28"/>
              </w:rPr>
            </w:pPr>
            <w:r>
              <w:rPr>
                <w:rFonts w:hint="eastAsia" w:ascii="宋体" w:hAnsi="宋体" w:eastAsia="宋体" w:cs="Times New Roman"/>
                <w:kern w:val="0"/>
                <w:sz w:val="28"/>
                <w:szCs w:val="28"/>
              </w:rPr>
              <w:t>2、废气：</w:t>
            </w:r>
            <w:r>
              <w:rPr>
                <w:rFonts w:hint="eastAsia" w:ascii="宋体" w:hAnsi="宋体" w:eastAsia="宋体" w:cs="Times New Roman"/>
                <w:kern w:val="0"/>
                <w:sz w:val="28"/>
                <w:szCs w:val="28"/>
                <w:lang w:val="en-US" w:eastAsia="zh-CN"/>
              </w:rPr>
              <w:t>上料搅拌工序废气与切割、破碎工序废气分别经集气罩+布袋除尘器处理后由1根</w:t>
            </w:r>
            <w:r>
              <w:rPr>
                <w:rFonts w:hint="default" w:ascii="宋体" w:hAnsi="宋体" w:eastAsia="宋体" w:cs="Times New Roman"/>
                <w:kern w:val="0"/>
                <w:sz w:val="28"/>
                <w:szCs w:val="28"/>
                <w:lang w:val="en-US" w:eastAsia="zh-CN"/>
              </w:rPr>
              <w:t>15m</w:t>
            </w:r>
            <w:r>
              <w:rPr>
                <w:rFonts w:hint="eastAsia" w:ascii="宋体" w:hAnsi="宋体" w:eastAsia="宋体" w:cs="Times New Roman"/>
                <w:kern w:val="0"/>
                <w:sz w:val="28"/>
                <w:szCs w:val="28"/>
                <w:lang w:val="en-US" w:eastAsia="zh-CN"/>
              </w:rPr>
              <w:t>排气筒排放（</w:t>
            </w:r>
            <w:r>
              <w:rPr>
                <w:rFonts w:hint="default" w:ascii="宋体" w:hAnsi="宋体" w:eastAsia="宋体" w:cs="Times New Roman"/>
                <w:kern w:val="0"/>
                <w:sz w:val="28"/>
                <w:szCs w:val="28"/>
                <w:lang w:val="en-US" w:eastAsia="zh-CN"/>
              </w:rPr>
              <w:t>DA001</w:t>
            </w:r>
            <w:r>
              <w:rPr>
                <w:rFonts w:hint="eastAsia" w:ascii="宋体" w:hAnsi="宋体" w:eastAsia="宋体" w:cs="Times New Roman"/>
                <w:kern w:val="0"/>
                <w:sz w:val="28"/>
                <w:szCs w:val="28"/>
                <w:lang w:val="en-US" w:eastAsia="zh-CN"/>
              </w:rPr>
              <w:t>）。注塑机、吹塑机废气由集气罩收集，与玻璃钢制品搅拌、高温高压成型工序共用一套“活性炭吸附</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低温等离子</w:t>
            </w:r>
            <w:r>
              <w:rPr>
                <w:rFonts w:hint="default" w:ascii="宋体" w:hAnsi="宋体" w:eastAsia="宋体" w:cs="Times New Roman"/>
                <w:kern w:val="0"/>
                <w:sz w:val="28"/>
                <w:szCs w:val="28"/>
                <w:lang w:val="en-US" w:eastAsia="zh-CN"/>
              </w:rPr>
              <w:t xml:space="preserve">+UV </w:t>
            </w:r>
            <w:r>
              <w:rPr>
                <w:rFonts w:hint="eastAsia" w:ascii="宋体" w:hAnsi="宋体" w:eastAsia="宋体" w:cs="Times New Roman"/>
                <w:kern w:val="0"/>
                <w:sz w:val="28"/>
                <w:szCs w:val="28"/>
                <w:lang w:val="en-US" w:eastAsia="zh-CN"/>
              </w:rPr>
              <w:t>光催化氧化设备</w:t>
            </w:r>
            <w:r>
              <w:rPr>
                <w:rFonts w:hint="default" w:ascii="宋体" w:hAnsi="宋体" w:eastAsia="宋体" w:cs="Times New Roman"/>
                <w:kern w:val="0"/>
                <w:sz w:val="28"/>
                <w:szCs w:val="28"/>
                <w:lang w:val="en-US" w:eastAsia="zh-CN"/>
              </w:rPr>
              <w:t>”</w:t>
            </w:r>
            <w:r>
              <w:rPr>
                <w:rFonts w:hint="eastAsia" w:ascii="宋体" w:hAnsi="宋体" w:eastAsia="宋体" w:cs="Times New Roman"/>
                <w:kern w:val="0"/>
                <w:sz w:val="28"/>
                <w:szCs w:val="28"/>
                <w:lang w:val="en-US" w:eastAsia="zh-CN"/>
              </w:rPr>
              <w:t xml:space="preserve">处理后共用 </w:t>
            </w:r>
            <w:r>
              <w:rPr>
                <w:rFonts w:hint="default" w:ascii="宋体" w:hAnsi="宋体" w:eastAsia="宋体" w:cs="Times New Roman"/>
                <w:kern w:val="0"/>
                <w:sz w:val="28"/>
                <w:szCs w:val="28"/>
                <w:lang w:val="en-US" w:eastAsia="zh-CN"/>
              </w:rPr>
              <w:t xml:space="preserve">1 </w:t>
            </w:r>
            <w:r>
              <w:rPr>
                <w:rFonts w:hint="eastAsia" w:ascii="宋体" w:hAnsi="宋体" w:eastAsia="宋体" w:cs="Times New Roman"/>
                <w:kern w:val="0"/>
                <w:sz w:val="28"/>
                <w:szCs w:val="28"/>
                <w:lang w:val="en-US" w:eastAsia="zh-CN"/>
              </w:rPr>
              <w:t>根</w:t>
            </w:r>
            <w:r>
              <w:rPr>
                <w:rFonts w:hint="default" w:ascii="宋体" w:hAnsi="宋体" w:eastAsia="宋体" w:cs="Times New Roman"/>
                <w:kern w:val="0"/>
                <w:sz w:val="28"/>
                <w:szCs w:val="28"/>
                <w:lang w:val="en-US" w:eastAsia="zh-CN"/>
              </w:rPr>
              <w:t xml:space="preserve">15m </w:t>
            </w:r>
            <w:r>
              <w:rPr>
                <w:rFonts w:hint="eastAsia" w:ascii="宋体" w:hAnsi="宋体" w:eastAsia="宋体" w:cs="Times New Roman"/>
                <w:kern w:val="0"/>
                <w:sz w:val="28"/>
                <w:szCs w:val="28"/>
                <w:lang w:val="en-US" w:eastAsia="zh-CN"/>
              </w:rPr>
              <w:t>高排气筒（</w:t>
            </w:r>
            <w:r>
              <w:rPr>
                <w:rFonts w:hint="default" w:ascii="宋体" w:hAnsi="宋体" w:eastAsia="宋体" w:cs="Times New Roman"/>
                <w:kern w:val="0"/>
                <w:sz w:val="28"/>
                <w:szCs w:val="28"/>
                <w:lang w:val="en-US" w:eastAsia="zh-CN"/>
              </w:rPr>
              <w:t>DA001</w:t>
            </w:r>
            <w:r>
              <w:rPr>
                <w:rFonts w:hint="eastAsia" w:ascii="宋体" w:hAnsi="宋体" w:eastAsia="宋体" w:cs="Times New Roman"/>
                <w:kern w:val="0"/>
                <w:sz w:val="28"/>
                <w:szCs w:val="28"/>
                <w:lang w:val="en-US" w:eastAsia="zh-CN"/>
              </w:rPr>
              <w:t>）排放。</w:t>
            </w:r>
            <w:r>
              <w:rPr>
                <w:rFonts w:hint="eastAsia" w:ascii="宋体" w:hAnsi="宋体"/>
                <w:kern w:val="0"/>
                <w:sz w:val="28"/>
                <w:szCs w:val="28"/>
              </w:rPr>
              <w:t>有组织</w:t>
            </w:r>
            <w:r>
              <w:rPr>
                <w:rFonts w:hint="eastAsia" w:ascii="宋体" w:hAnsi="宋体"/>
                <w:kern w:val="0"/>
                <w:sz w:val="28"/>
                <w:szCs w:val="28"/>
                <w:lang w:eastAsia="zh-CN"/>
              </w:rPr>
              <w:t>废气</w:t>
            </w:r>
            <w:r>
              <w:rPr>
                <w:rFonts w:hint="eastAsia" w:ascii="宋体" w:hAnsi="宋体"/>
                <w:kern w:val="0"/>
                <w:sz w:val="28"/>
                <w:szCs w:val="28"/>
              </w:rPr>
              <w:t>执行</w:t>
            </w:r>
            <w:r>
              <w:rPr>
                <w:rFonts w:hint="eastAsia" w:ascii="宋体" w:hAnsi="宋体"/>
                <w:sz w:val="28"/>
                <w:szCs w:val="28"/>
              </w:rPr>
              <w:t>《</w:t>
            </w:r>
            <w:r>
              <w:rPr>
                <w:rFonts w:hint="eastAsia" w:ascii="宋体" w:hAnsi="宋体"/>
                <w:sz w:val="28"/>
                <w:szCs w:val="28"/>
                <w:lang w:eastAsia="zh-CN"/>
              </w:rPr>
              <w:t>合成树脂工业污染物</w:t>
            </w:r>
            <w:r>
              <w:rPr>
                <w:rFonts w:hint="eastAsia" w:ascii="宋体" w:hAnsi="宋体" w:eastAsia="宋体" w:cs="Times New Roman"/>
                <w:kern w:val="0"/>
                <w:sz w:val="28"/>
                <w:szCs w:val="28"/>
                <w:lang w:val="en-US" w:eastAsia="zh-CN"/>
              </w:rPr>
              <w:t xml:space="preserve">排放标准》（GB31572-2015）中表5大气污染物特别排放限值；无组织废气排放浓度执行《合成树脂工业污染物排放标准》（GB31572-2015）表 </w:t>
            </w:r>
            <w:r>
              <w:rPr>
                <w:rFonts w:hint="default" w:ascii="宋体" w:hAnsi="宋体" w:eastAsia="宋体" w:cs="Times New Roman"/>
                <w:kern w:val="0"/>
                <w:sz w:val="28"/>
                <w:szCs w:val="28"/>
                <w:lang w:val="en-US" w:eastAsia="zh-CN"/>
              </w:rPr>
              <w:t>9</w:t>
            </w:r>
            <w:r>
              <w:rPr>
                <w:rFonts w:hint="eastAsia" w:ascii="宋体" w:hAnsi="宋体" w:eastAsia="宋体" w:cs="Times New Roman"/>
                <w:kern w:val="0"/>
                <w:sz w:val="28"/>
                <w:szCs w:val="28"/>
                <w:lang w:val="en-US" w:eastAsia="zh-CN"/>
              </w:rPr>
              <w:t>企业边界大气污染物浓度限值《工业企业挥发性有机物排放控制标准》（DB13/2322-2016）中表2标准</w:t>
            </w:r>
            <w:r>
              <w:rPr>
                <w:rFonts w:hint="eastAsia" w:ascii="宋体" w:hAnsi="宋体"/>
                <w:kern w:val="0"/>
                <w:sz w:val="28"/>
                <w:szCs w:val="28"/>
                <w:lang w:eastAsia="zh-CN"/>
              </w:rPr>
              <w:t>限值及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3、噪声：主要为生产时设备产生的噪声，采用厂房隔声、基础减震等措施，西北厂界执行《工业企业厂界环境噪声排放标准》（GB12348-2008）3类标准，其余厂界执行《工业企业厂界环境噪声排放标准》（GB12348-2008）2类标准。。</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560" w:firstLineChars="200"/>
              <w:jc w:val="left"/>
              <w:textAlignment w:val="auto"/>
              <w:rPr>
                <w:rFonts w:hint="eastAsia" w:ascii="宋体" w:hAnsi="宋体" w:eastAsia="宋体" w:cs="Times New Roman"/>
                <w:kern w:val="0"/>
                <w:sz w:val="28"/>
                <w:szCs w:val="28"/>
                <w:lang w:val="en-US" w:eastAsia="zh-CN"/>
              </w:rPr>
            </w:pPr>
            <w:r>
              <w:rPr>
                <w:rFonts w:hint="eastAsia" w:ascii="宋体" w:hAnsi="宋体" w:eastAsia="宋体" w:cs="Times New Roman"/>
                <w:kern w:val="0"/>
                <w:sz w:val="28"/>
                <w:szCs w:val="28"/>
                <w:lang w:val="en-US" w:eastAsia="zh-CN"/>
              </w:rPr>
              <w:t>4、固体废物：边角料、不合格品、废包装袋收集后外售；布袋除尘器收集的除尘灰及职工生活垃圾运至环卫部门指定地点；废活性炭、废液压油、废机油、废切削液及废液压油桶经收集后暂存于危废暂存间，定期交由有资质单位处置。</w:t>
            </w:r>
          </w:p>
          <w:p>
            <w:pPr>
              <w:keepNext w:val="0"/>
              <w:keepLines w:val="0"/>
              <w:pageBreakBefore w:val="0"/>
              <w:widowControl w:val="0"/>
              <w:kinsoku/>
              <w:wordWrap/>
              <w:overflowPunct/>
              <w:topLinePunct w:val="0"/>
              <w:autoSpaceDE/>
              <w:autoSpaceDN/>
              <w:bidi w:val="0"/>
              <w:adjustRightInd/>
              <w:snapToGrid/>
              <w:spacing w:line="62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：0t/a、VOCs：</w:t>
            </w:r>
            <w:r>
              <w:rPr>
                <w:rFonts w:hint="eastAsia" w:ascii="宋体" w:hAnsi="宋体"/>
                <w:kern w:val="0"/>
                <w:sz w:val="28"/>
                <w:szCs w:val="28"/>
                <w:lang w:val="en-US" w:eastAsia="zh-CN"/>
              </w:rPr>
              <w:t>0.403</w:t>
            </w:r>
            <w:r>
              <w:rPr>
                <w:rFonts w:hint="eastAsia" w:ascii="宋体" w:hAnsi="宋体"/>
                <w:kern w:val="0"/>
                <w:sz w:val="28"/>
                <w:szCs w:val="28"/>
              </w:rPr>
              <w:t>t/a、颗粒物：0</w:t>
            </w:r>
            <w:r>
              <w:rPr>
                <w:rFonts w:hint="eastAsia" w:ascii="宋体" w:hAnsi="宋体"/>
                <w:kern w:val="0"/>
                <w:sz w:val="28"/>
                <w:szCs w:val="28"/>
                <w:lang w:val="en-US" w:eastAsia="zh-CN"/>
              </w:rPr>
              <w:t>.149</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62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 xml:space="preserve">五、项目建成后应先行按照排污许可管理要求，办理排污许可证，并按照《建设项目环境保护管理条例》（国令第682号）及相关文件要求落实竣工环境保护验收工作。                            </w:t>
            </w:r>
          </w:p>
          <w:p>
            <w:pPr>
              <w:spacing w:line="540" w:lineRule="exact"/>
              <w:ind w:right="115" w:rightChars="55" w:firstLine="5600" w:firstLineChars="2000"/>
              <w:rPr>
                <w:rFonts w:hint="eastAsia" w:ascii="宋体" w:hAnsi="宋体"/>
                <w:kern w:val="0"/>
                <w:sz w:val="28"/>
                <w:szCs w:val="28"/>
                <w:lang w:val="en-US" w:eastAsia="zh-CN"/>
              </w:rPr>
            </w:pPr>
            <w:r>
              <w:rPr>
                <w:rFonts w:hint="eastAsia" w:ascii="宋体" w:hAnsi="宋体"/>
                <w:kern w:val="0"/>
                <w:sz w:val="28"/>
                <w:szCs w:val="28"/>
              </w:rPr>
              <w:t xml:space="preserve">  </w:t>
            </w:r>
            <w:r>
              <w:rPr>
                <w:rFonts w:hint="eastAsia" w:ascii="宋体" w:hAnsi="宋体"/>
                <w:kern w:val="0"/>
                <w:sz w:val="28"/>
                <w:szCs w:val="28"/>
                <w:lang w:val="en-US" w:eastAsia="zh-CN"/>
              </w:rPr>
              <w:t xml:space="preserve"> </w:t>
            </w:r>
          </w:p>
          <w:p>
            <w:pPr>
              <w:spacing w:line="540" w:lineRule="exact"/>
              <w:ind w:right="115" w:rightChars="55" w:firstLine="6160" w:firstLineChars="2200"/>
              <w:rPr>
                <w:rFonts w:hint="eastAsia" w:ascii="宋体" w:hAnsi="宋体"/>
                <w:kern w:val="0"/>
                <w:sz w:val="28"/>
                <w:szCs w:val="28"/>
              </w:rPr>
            </w:pPr>
            <w:r>
              <w:rPr>
                <w:rFonts w:hint="eastAsia" w:ascii="宋体" w:hAnsi="宋体"/>
                <w:kern w:val="0"/>
                <w:sz w:val="28"/>
                <w:szCs w:val="28"/>
              </w:rPr>
              <w:t xml:space="preserve">公   章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7</w:t>
            </w:r>
            <w:r>
              <w:rPr>
                <w:rFonts w:hint="eastAsia" w:ascii="宋体" w:hAnsi="宋体"/>
                <w:kern w:val="0"/>
                <w:sz w:val="28"/>
                <w:szCs w:val="28"/>
              </w:rPr>
              <w:t>月</w:t>
            </w:r>
            <w:r>
              <w:rPr>
                <w:rFonts w:hint="eastAsia" w:ascii="宋体" w:hAnsi="宋体"/>
                <w:kern w:val="0"/>
                <w:sz w:val="28"/>
                <w:szCs w:val="28"/>
                <w:lang w:val="en-US" w:eastAsia="zh-CN"/>
              </w:rPr>
              <w:t>27</w:t>
            </w:r>
            <w:bookmarkStart w:id="0" w:name="_GoBack"/>
            <w:bookmarkEnd w:id="0"/>
            <w:r>
              <w:rPr>
                <w:rFonts w:hint="eastAsia" w:ascii="宋体" w:hAnsi="宋体"/>
                <w:kern w:val="0"/>
                <w:sz w:val="28"/>
                <w:szCs w:val="28"/>
              </w:rPr>
              <w:t xml:space="preserve">日 </w:t>
            </w:r>
          </w:p>
          <w:p>
            <w:pPr>
              <w:spacing w:line="540" w:lineRule="exact"/>
              <w:ind w:left="105" w:leftChars="50" w:right="115" w:rightChars="55" w:firstLine="5577" w:firstLineChars="1992"/>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3536F4"/>
    <w:rsid w:val="00A57FBE"/>
    <w:rsid w:val="00E17C62"/>
    <w:rsid w:val="012B29D6"/>
    <w:rsid w:val="03387F27"/>
    <w:rsid w:val="05BF2476"/>
    <w:rsid w:val="061D2742"/>
    <w:rsid w:val="064755A9"/>
    <w:rsid w:val="079E4B0C"/>
    <w:rsid w:val="07B578BD"/>
    <w:rsid w:val="09312325"/>
    <w:rsid w:val="0BA51EB2"/>
    <w:rsid w:val="0BE23CE5"/>
    <w:rsid w:val="0E38490E"/>
    <w:rsid w:val="0F493C28"/>
    <w:rsid w:val="10FF1595"/>
    <w:rsid w:val="173E1C2D"/>
    <w:rsid w:val="17AF3738"/>
    <w:rsid w:val="1AE37DD8"/>
    <w:rsid w:val="1B133A32"/>
    <w:rsid w:val="1D1456FD"/>
    <w:rsid w:val="203B5D22"/>
    <w:rsid w:val="27A875CA"/>
    <w:rsid w:val="28FD1BAE"/>
    <w:rsid w:val="298B6EA2"/>
    <w:rsid w:val="2BB80B2B"/>
    <w:rsid w:val="2F0B1F33"/>
    <w:rsid w:val="32C34A26"/>
    <w:rsid w:val="33B86748"/>
    <w:rsid w:val="33F111FC"/>
    <w:rsid w:val="35555B84"/>
    <w:rsid w:val="355D57EF"/>
    <w:rsid w:val="389A1BF3"/>
    <w:rsid w:val="3981372B"/>
    <w:rsid w:val="39D034D5"/>
    <w:rsid w:val="3AA53DE2"/>
    <w:rsid w:val="3FA82BAA"/>
    <w:rsid w:val="40111EE0"/>
    <w:rsid w:val="42397BF8"/>
    <w:rsid w:val="43EF008E"/>
    <w:rsid w:val="4504049F"/>
    <w:rsid w:val="451C287F"/>
    <w:rsid w:val="45D859DE"/>
    <w:rsid w:val="474A6B18"/>
    <w:rsid w:val="475517B8"/>
    <w:rsid w:val="4B9D4BEE"/>
    <w:rsid w:val="4E7647A0"/>
    <w:rsid w:val="4EF13A58"/>
    <w:rsid w:val="4F3D0F11"/>
    <w:rsid w:val="5BAB2391"/>
    <w:rsid w:val="5D026B35"/>
    <w:rsid w:val="65CC7DA3"/>
    <w:rsid w:val="67AC4BE7"/>
    <w:rsid w:val="6CD067AF"/>
    <w:rsid w:val="6D476083"/>
    <w:rsid w:val="6DBF0BF8"/>
    <w:rsid w:val="6EEE2BF4"/>
    <w:rsid w:val="715772F4"/>
    <w:rsid w:val="72BA0799"/>
    <w:rsid w:val="73083A80"/>
    <w:rsid w:val="73DC4228"/>
    <w:rsid w:val="746439DF"/>
    <w:rsid w:val="78CC71A9"/>
    <w:rsid w:val="79F0112C"/>
    <w:rsid w:val="7C1B6B6A"/>
    <w:rsid w:val="7D5E5EC6"/>
    <w:rsid w:val="7DD84CF3"/>
    <w:rsid w:val="7E52122A"/>
    <w:rsid w:val="7E90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 Char2"/>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1</TotalTime>
  <ScaleCrop>false</ScaleCrop>
  <LinksUpToDate>false</LinksUpToDate>
  <CharactersWithSpaces>1275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2020-08-05T02:22:00Z</cp:lastPrinted>
  <dcterms:modified xsi:type="dcterms:W3CDTF">2021-07-27T01:51:24Z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