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保满审环表字[2021]41号</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所报《保定市博隆物流有限公司保定市博隆煤炭应急储备中心项目环境影响报告表》收悉，根据报告表结论，经局领导审核通过后，研究批复如下：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项目位于保定市满城区满城镇抱阳村，中心地理坐标北纬38°55′53.824″，东经115°16′36.145″。项目北侧隔村路86米为满城县陵山一抱阳山风景名胜区，西侧隔村路74米处为抱阳村，南侧为保定市满城区弘源煤炭经销有限公司，东侧为农田。</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二、项目总投资10372.02万元，其中环保投资200万元。</w:t>
            </w:r>
            <w:r>
              <w:rPr>
                <w:rFonts w:hint="eastAsia" w:ascii="宋体" w:hAnsi="宋体" w:cs="宋体"/>
                <w:kern w:val="0"/>
                <w:sz w:val="28"/>
                <w:szCs w:val="28"/>
                <w:lang w:val="en-US" w:eastAsia="zh-CN" w:bidi="ar-SA"/>
              </w:rPr>
              <w:t>总用地面积90000平方米，</w:t>
            </w:r>
            <w:r>
              <w:rPr>
                <w:rFonts w:hint="eastAsia" w:ascii="宋体" w:hAnsi="宋体" w:eastAsia="宋体" w:cs="宋体"/>
                <w:kern w:val="0"/>
                <w:sz w:val="28"/>
                <w:szCs w:val="28"/>
                <w:lang w:val="en-US" w:eastAsia="zh-CN" w:bidi="ar-SA"/>
              </w:rPr>
              <w:t>主要建设</w:t>
            </w:r>
            <w:r>
              <w:rPr>
                <w:rFonts w:hint="eastAsia" w:ascii="宋体" w:hAnsi="宋体" w:cs="宋体"/>
                <w:kern w:val="0"/>
                <w:sz w:val="28"/>
                <w:szCs w:val="28"/>
                <w:lang w:val="en-US" w:eastAsia="zh-CN" w:bidi="ar-SA"/>
              </w:rPr>
              <w:t>库房、车间、泵房、警卫室及相关配套设施。购置安装生产及配套设备31台（套）。</w:t>
            </w:r>
            <w:r>
              <w:rPr>
                <w:rFonts w:hint="eastAsia" w:ascii="宋体" w:hAnsi="宋体" w:eastAsia="宋体" w:cs="宋体"/>
                <w:kern w:val="0"/>
                <w:sz w:val="28"/>
                <w:szCs w:val="28"/>
                <w:lang w:val="en-US" w:eastAsia="zh-CN" w:bidi="ar-SA"/>
              </w:rPr>
              <w:t>建成后达到50万吨静态煤炭应急储备规模。</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（一）废气</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煤炭装卸、储存在密闭储煤仓内，储煤仓顶部安装喷淋装置。无组织颗粒物执行《大气污染物综合排放标准》（GB16297-1996）表2无组织排放监控浓度限值要求。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（二）</w:t>
            </w:r>
            <w:r>
              <w:rPr>
                <w:rFonts w:hint="eastAsia" w:ascii="宋体" w:hAnsi="宋体" w:eastAsia="宋体" w:cs="宋体"/>
                <w:sz w:val="28"/>
                <w:szCs w:val="28"/>
                <w:lang w:val="en-US" w:eastAsia="zh-CN"/>
              </w:rPr>
              <w:t>废水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清洗轮胎废水、洗扫车废水排入沉淀池，经沉淀池沉淀后循环使用，不外排。生活污水排入防渗旱厕，定期清掏外运沤肥。</w:t>
            </w:r>
          </w:p>
          <w:p>
            <w:pPr>
              <w:pStyle w:val="12"/>
              <w:keepNext w:val="0"/>
              <w:keepLines w:val="0"/>
              <w:pageBreakBefore w:val="0"/>
              <w:widowControl w:val="0"/>
              <w:kinsoku/>
              <w:wordWrap/>
              <w:overflowPunct/>
              <w:topLinePunct w:val="0"/>
              <w:autoSpaceDE/>
              <w:autoSpaceDN/>
              <w:bidi w:val="0"/>
              <w:adjustRightInd/>
              <w:snapToGrid/>
              <w:spacing w:line="240" w:lineRule="auto"/>
              <w:ind w:right="50" w:rightChars="24"/>
              <w:textAlignment w:val="auto"/>
              <w:outlineLvl w:val="9"/>
              <w:rPr>
                <w:rFonts w:hint="eastAsia" w:ascii="宋体" w:hAnsi="宋体" w:eastAsia="宋体" w:cs="宋体"/>
                <w:kern w:val="0"/>
                <w:sz w:val="28"/>
                <w:szCs w:val="28"/>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240" w:lineRule="auto"/>
              <w:ind w:right="50" w:rightChars="24"/>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（三）噪声</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color w:val="000000"/>
                <w:kern w:val="0"/>
                <w:sz w:val="28"/>
                <w:szCs w:val="28"/>
                <w:lang w:val="en-US" w:eastAsia="zh-CN" w:bidi="ar"/>
              </w:rPr>
              <w:t>厂区内控制车速、禁止鸣笛、泵基础减震；储煤仓密闭等措施。</w:t>
            </w:r>
            <w:r>
              <w:rPr>
                <w:rFonts w:hint="eastAsia" w:ascii="宋体" w:hAnsi="宋体" w:eastAsia="宋体" w:cs="宋体"/>
                <w:sz w:val="28"/>
                <w:szCs w:val="28"/>
              </w:rPr>
              <w:t>执行《工业企业厂界环境噪声排放标准》（GB12348-2008)</w:t>
            </w:r>
            <w:r>
              <w:rPr>
                <w:rFonts w:hint="eastAsia" w:ascii="宋体" w:hAnsi="宋体" w:eastAsia="宋体" w:cs="宋体"/>
                <w:sz w:val="28"/>
                <w:szCs w:val="28"/>
                <w:lang w:val="en-US" w:eastAsia="zh-CN"/>
              </w:rPr>
              <w:t>2类</w:t>
            </w:r>
            <w:r>
              <w:rPr>
                <w:rFonts w:hint="eastAsia" w:ascii="宋体" w:hAnsi="宋体" w:eastAsia="宋体" w:cs="宋体"/>
                <w:sz w:val="28"/>
                <w:szCs w:val="28"/>
              </w:rPr>
              <w:t>标准</w:t>
            </w:r>
            <w:r>
              <w:rPr>
                <w:rFonts w:hint="eastAsia" w:ascii="宋体" w:hAnsi="宋体" w:eastAsia="宋体" w:cs="宋体"/>
                <w:sz w:val="28"/>
                <w:szCs w:val="28"/>
                <w:lang w:eastAsia="zh-CN"/>
              </w:rPr>
              <w:t>。</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50" w:rightChars="24" w:firstLine="560" w:firstLineChars="200"/>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四</w:t>
            </w:r>
            <w:r>
              <w:rPr>
                <w:rFonts w:hint="eastAsia" w:ascii="宋体" w:hAnsi="宋体" w:eastAsia="宋体" w:cs="宋体"/>
                <w:color w:val="000000"/>
                <w:sz w:val="28"/>
                <w:szCs w:val="28"/>
              </w:rPr>
              <w:t>）</w:t>
            </w:r>
            <w:r>
              <w:rPr>
                <w:rFonts w:hint="eastAsia" w:ascii="宋体" w:hAnsi="宋体" w:eastAsia="宋体" w:cs="宋体"/>
                <w:kern w:val="2"/>
                <w:sz w:val="28"/>
                <w:szCs w:val="28"/>
                <w:lang w:val="en-US" w:eastAsia="zh-CN" w:bidi="ar-SA"/>
              </w:rPr>
              <w:t>固体废物</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沉淀池沉渣，收集后外售；生活垃圾收集后交由当地环卫部门处置。</w:t>
            </w:r>
          </w:p>
          <w:p>
            <w:pPr>
              <w:pStyle w:val="12"/>
              <w:keepNext w:val="0"/>
              <w:keepLines w:val="0"/>
              <w:pageBreakBefore w:val="0"/>
              <w:widowControl w:val="0"/>
              <w:kinsoku/>
              <w:wordWrap/>
              <w:overflowPunct/>
              <w:topLinePunct w:val="0"/>
              <w:autoSpaceDE/>
              <w:autoSpaceDN/>
              <w:bidi w:val="0"/>
              <w:adjustRightInd/>
              <w:snapToGrid/>
              <w:spacing w:line="240" w:lineRule="auto"/>
              <w:ind w:right="50" w:rightChars="24"/>
              <w:textAlignment w:val="auto"/>
              <w:outlineLvl w:val="9"/>
              <w:rPr>
                <w:rFonts w:hint="eastAsia" w:ascii="宋体" w:hAnsi="宋体" w:eastAsia="宋体" w:cs="宋体"/>
                <w:kern w:val="0"/>
                <w:sz w:val="28"/>
                <w:szCs w:val="28"/>
              </w:rPr>
            </w:pPr>
            <w:r>
              <w:rPr>
                <w:rFonts w:hint="eastAsia" w:ascii="宋体" w:hAnsi="宋体" w:eastAsia="宋体" w:cs="宋体"/>
                <w:color w:val="000000"/>
                <w:sz w:val="28"/>
                <w:szCs w:val="28"/>
                <w:lang w:val="en-US" w:eastAsia="zh-CN"/>
              </w:rPr>
              <w:t>四、</w:t>
            </w:r>
            <w:r>
              <w:rPr>
                <w:rFonts w:hint="eastAsia" w:ascii="宋体" w:hAnsi="宋体" w:eastAsia="宋体" w:cs="宋体"/>
                <w:kern w:val="0"/>
                <w:sz w:val="28"/>
                <w:szCs w:val="28"/>
                <w:lang w:eastAsia="zh-CN"/>
              </w:rPr>
              <w:t>建设完成后全厂</w:t>
            </w:r>
            <w:r>
              <w:rPr>
                <w:rFonts w:hint="eastAsia" w:ascii="宋体" w:hAnsi="宋体" w:eastAsia="宋体" w:cs="宋体"/>
                <w:kern w:val="0"/>
                <w:sz w:val="28"/>
                <w:szCs w:val="28"/>
              </w:rPr>
              <w:t>污染物排放总量控制指标为：</w:t>
            </w:r>
            <w:r>
              <w:rPr>
                <w:rFonts w:hint="eastAsia" w:ascii="宋体" w:hAnsi="宋体" w:eastAsia="宋体" w:cs="宋体"/>
                <w:kern w:val="0"/>
                <w:sz w:val="28"/>
                <w:szCs w:val="28"/>
                <w:lang w:val="en-US" w:eastAsia="zh-CN"/>
              </w:rPr>
              <w:t>COD：0t/a、氨氮：0t/a、TP：0t/a、TN：0t/a、SO</w:t>
            </w:r>
            <w:r>
              <w:rPr>
                <w:rFonts w:hint="eastAsia" w:ascii="宋体" w:hAnsi="宋体" w:eastAsia="宋体" w:cs="宋体"/>
                <w:kern w:val="0"/>
                <w:sz w:val="28"/>
                <w:szCs w:val="28"/>
                <w:vertAlign w:val="subscript"/>
                <w:lang w:val="en-US" w:eastAsia="zh-CN"/>
              </w:rPr>
              <w:t>2</w:t>
            </w:r>
            <w:r>
              <w:rPr>
                <w:rFonts w:hint="eastAsia" w:ascii="宋体" w:hAnsi="宋体" w:eastAsia="宋体" w:cs="宋体"/>
                <w:kern w:val="0"/>
                <w:sz w:val="28"/>
                <w:szCs w:val="28"/>
                <w:lang w:val="en-US" w:eastAsia="zh-CN"/>
              </w:rPr>
              <w:t>：0t/a、NOx：0t/a、颗粒物：0t/a、VOCs：0t/a。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eastAsia="zh-CN"/>
              </w:rPr>
              <w:t>五、</w:t>
            </w:r>
            <w:r>
              <w:rPr>
                <w:rFonts w:hint="eastAsia" w:ascii="宋体" w:hAnsi="宋体" w:eastAsia="宋体" w:cs="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eastAsia="宋体" w:cs="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eastAsia="宋体" w:cs="宋体"/>
                <w:kern w:val="0"/>
                <w:sz w:val="28"/>
                <w:szCs w:val="28"/>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eastAsia="宋体" w:cs="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eastAsia="宋体" w:cs="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eastAsia="宋体" w:cs="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eastAsia="宋体" w:cs="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eastAsia="宋体" w:cs="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eastAsia="宋体" w:cs="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eastAsia="宋体" w:cs="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eastAsia="宋体" w:cs="宋体"/>
                <w:kern w:val="0"/>
                <w:sz w:val="28"/>
                <w:szCs w:val="28"/>
              </w:rPr>
            </w:pPr>
            <w:r>
              <w:rPr>
                <w:rFonts w:hint="eastAsia" w:ascii="宋体" w:hAnsi="宋体" w:eastAsia="宋体" w:cs="宋体"/>
                <w:kern w:val="0"/>
                <w:sz w:val="28"/>
                <w:szCs w:val="28"/>
              </w:rPr>
              <w:t>202</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年</w:t>
            </w:r>
            <w:r>
              <w:rPr>
                <w:rFonts w:hint="eastAsia" w:ascii="宋体" w:hAnsi="宋体" w:eastAsia="宋体" w:cs="宋体"/>
                <w:kern w:val="0"/>
                <w:sz w:val="28"/>
                <w:szCs w:val="28"/>
                <w:lang w:val="en-US" w:eastAsia="zh-CN"/>
              </w:rPr>
              <w:t>9</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23</w:t>
            </w:r>
            <w:r>
              <w:rPr>
                <w:rFonts w:hint="eastAsia" w:ascii="宋体" w:hAnsi="宋体" w:eastAsia="宋体" w:cs="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17526C4"/>
    <w:rsid w:val="03387F27"/>
    <w:rsid w:val="03C42ACE"/>
    <w:rsid w:val="05CD35C3"/>
    <w:rsid w:val="05DD3674"/>
    <w:rsid w:val="05EC4563"/>
    <w:rsid w:val="064755A9"/>
    <w:rsid w:val="07277E8C"/>
    <w:rsid w:val="079E4B0C"/>
    <w:rsid w:val="07B578BD"/>
    <w:rsid w:val="08D2625A"/>
    <w:rsid w:val="09171E60"/>
    <w:rsid w:val="09312325"/>
    <w:rsid w:val="09393856"/>
    <w:rsid w:val="095825E5"/>
    <w:rsid w:val="0A585B90"/>
    <w:rsid w:val="0BE23CE5"/>
    <w:rsid w:val="0BFF5543"/>
    <w:rsid w:val="0D2D19A9"/>
    <w:rsid w:val="0D530553"/>
    <w:rsid w:val="0EB254AE"/>
    <w:rsid w:val="0F493C28"/>
    <w:rsid w:val="10FF1595"/>
    <w:rsid w:val="1220043A"/>
    <w:rsid w:val="15745E01"/>
    <w:rsid w:val="162036E8"/>
    <w:rsid w:val="164718B1"/>
    <w:rsid w:val="16F643D5"/>
    <w:rsid w:val="17166F6A"/>
    <w:rsid w:val="171B12C5"/>
    <w:rsid w:val="173E1C2D"/>
    <w:rsid w:val="17AF3738"/>
    <w:rsid w:val="18101B13"/>
    <w:rsid w:val="18D34288"/>
    <w:rsid w:val="199E7D8D"/>
    <w:rsid w:val="1A194C1F"/>
    <w:rsid w:val="1AE37DD8"/>
    <w:rsid w:val="1D1456FD"/>
    <w:rsid w:val="1D2026CE"/>
    <w:rsid w:val="1EF71464"/>
    <w:rsid w:val="1F282E0F"/>
    <w:rsid w:val="1FB5156C"/>
    <w:rsid w:val="1FCE2269"/>
    <w:rsid w:val="1FFE53A7"/>
    <w:rsid w:val="203B5D22"/>
    <w:rsid w:val="215B63C6"/>
    <w:rsid w:val="217156E7"/>
    <w:rsid w:val="23CE7909"/>
    <w:rsid w:val="23E22B19"/>
    <w:rsid w:val="243E7343"/>
    <w:rsid w:val="25011734"/>
    <w:rsid w:val="25CB10CE"/>
    <w:rsid w:val="26AE0C96"/>
    <w:rsid w:val="26FD107B"/>
    <w:rsid w:val="285C61AB"/>
    <w:rsid w:val="28856A89"/>
    <w:rsid w:val="28FD1BAE"/>
    <w:rsid w:val="29F971B3"/>
    <w:rsid w:val="2A4D5108"/>
    <w:rsid w:val="2B4E3550"/>
    <w:rsid w:val="2BB80B2B"/>
    <w:rsid w:val="2D5D6EA8"/>
    <w:rsid w:val="2E751948"/>
    <w:rsid w:val="2ECB1909"/>
    <w:rsid w:val="2EEF61D8"/>
    <w:rsid w:val="2F0B1F33"/>
    <w:rsid w:val="313606E4"/>
    <w:rsid w:val="314C3575"/>
    <w:rsid w:val="31AA4B03"/>
    <w:rsid w:val="32073057"/>
    <w:rsid w:val="33B86748"/>
    <w:rsid w:val="34E77D57"/>
    <w:rsid w:val="35555B84"/>
    <w:rsid w:val="355D57EF"/>
    <w:rsid w:val="355D77EB"/>
    <w:rsid w:val="35B2233B"/>
    <w:rsid w:val="361152CE"/>
    <w:rsid w:val="3628122D"/>
    <w:rsid w:val="364A07EA"/>
    <w:rsid w:val="376B61E1"/>
    <w:rsid w:val="38200D7C"/>
    <w:rsid w:val="386913D5"/>
    <w:rsid w:val="3981372B"/>
    <w:rsid w:val="39D034D5"/>
    <w:rsid w:val="3B54796E"/>
    <w:rsid w:val="3B635957"/>
    <w:rsid w:val="3D663531"/>
    <w:rsid w:val="3E0569D1"/>
    <w:rsid w:val="3E467E55"/>
    <w:rsid w:val="3EC86E0F"/>
    <w:rsid w:val="3EDF7EC6"/>
    <w:rsid w:val="3F464F1C"/>
    <w:rsid w:val="40AA1590"/>
    <w:rsid w:val="41046B0A"/>
    <w:rsid w:val="43347A2D"/>
    <w:rsid w:val="44702EA4"/>
    <w:rsid w:val="46237A4B"/>
    <w:rsid w:val="475517B8"/>
    <w:rsid w:val="479433B0"/>
    <w:rsid w:val="47AC4903"/>
    <w:rsid w:val="484F3305"/>
    <w:rsid w:val="49AA34E0"/>
    <w:rsid w:val="49FB31E0"/>
    <w:rsid w:val="4AC253D5"/>
    <w:rsid w:val="4C2C04C3"/>
    <w:rsid w:val="4D7F4465"/>
    <w:rsid w:val="4DBF2EA0"/>
    <w:rsid w:val="4E2535AA"/>
    <w:rsid w:val="4E754CF3"/>
    <w:rsid w:val="4E7647A0"/>
    <w:rsid w:val="4EE22E86"/>
    <w:rsid w:val="4EEB4AE6"/>
    <w:rsid w:val="4EF13A58"/>
    <w:rsid w:val="4F3D0F11"/>
    <w:rsid w:val="4FCF5235"/>
    <w:rsid w:val="50A04B03"/>
    <w:rsid w:val="50AE55E7"/>
    <w:rsid w:val="51CB06E0"/>
    <w:rsid w:val="51D766F1"/>
    <w:rsid w:val="525A6BAF"/>
    <w:rsid w:val="53C2287B"/>
    <w:rsid w:val="546D70DC"/>
    <w:rsid w:val="551B53B0"/>
    <w:rsid w:val="56353A1E"/>
    <w:rsid w:val="56C82AED"/>
    <w:rsid w:val="56CE4422"/>
    <w:rsid w:val="58F635E6"/>
    <w:rsid w:val="5A4D5A77"/>
    <w:rsid w:val="5A7E7FCF"/>
    <w:rsid w:val="5A8C5F15"/>
    <w:rsid w:val="5AC337D5"/>
    <w:rsid w:val="5B275B8F"/>
    <w:rsid w:val="5B6049F7"/>
    <w:rsid w:val="5BAB2391"/>
    <w:rsid w:val="5CD668A6"/>
    <w:rsid w:val="5D026B35"/>
    <w:rsid w:val="5DDA45A1"/>
    <w:rsid w:val="5E1B09F8"/>
    <w:rsid w:val="5F232755"/>
    <w:rsid w:val="5FF001D2"/>
    <w:rsid w:val="603369E1"/>
    <w:rsid w:val="61237E30"/>
    <w:rsid w:val="624A2AAA"/>
    <w:rsid w:val="635A0BF4"/>
    <w:rsid w:val="64916FB5"/>
    <w:rsid w:val="65331CDE"/>
    <w:rsid w:val="6598006F"/>
    <w:rsid w:val="65CC7DA3"/>
    <w:rsid w:val="65FC0A89"/>
    <w:rsid w:val="662411B7"/>
    <w:rsid w:val="66403FF6"/>
    <w:rsid w:val="66AD41F3"/>
    <w:rsid w:val="66E05523"/>
    <w:rsid w:val="67AC4BE7"/>
    <w:rsid w:val="684C633E"/>
    <w:rsid w:val="68C55F71"/>
    <w:rsid w:val="69B669ED"/>
    <w:rsid w:val="6A673252"/>
    <w:rsid w:val="6B4D6DD6"/>
    <w:rsid w:val="6CD067AF"/>
    <w:rsid w:val="6D163FBB"/>
    <w:rsid w:val="6D476083"/>
    <w:rsid w:val="6D551065"/>
    <w:rsid w:val="6DBF0BF8"/>
    <w:rsid w:val="70E52307"/>
    <w:rsid w:val="721C0AEA"/>
    <w:rsid w:val="723F6AB2"/>
    <w:rsid w:val="72A51B90"/>
    <w:rsid w:val="73083A80"/>
    <w:rsid w:val="730B5E5B"/>
    <w:rsid w:val="746439DF"/>
    <w:rsid w:val="74800D4B"/>
    <w:rsid w:val="75DA54B2"/>
    <w:rsid w:val="76D34F7F"/>
    <w:rsid w:val="77406FE2"/>
    <w:rsid w:val="780F3A63"/>
    <w:rsid w:val="78CC5564"/>
    <w:rsid w:val="79F0112C"/>
    <w:rsid w:val="7A1D757D"/>
    <w:rsid w:val="7B504771"/>
    <w:rsid w:val="7B77251B"/>
    <w:rsid w:val="7C1B6B6A"/>
    <w:rsid w:val="7CF943F2"/>
    <w:rsid w:val="7D4A745E"/>
    <w:rsid w:val="7D4F64FF"/>
    <w:rsid w:val="7D5E5EC6"/>
    <w:rsid w:val="7D64211D"/>
    <w:rsid w:val="7DD84CF3"/>
    <w:rsid w:val="7DD86210"/>
    <w:rsid w:val="7E4E4A4E"/>
    <w:rsid w:val="7F5B7704"/>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首行缩进:  2 字符"/>
    <w:basedOn w:val="1"/>
    <w:semiHidden/>
    <w:qFormat/>
    <w:uiPriority w:val="0"/>
    <w:pPr>
      <w:spacing w:line="520" w:lineRule="exact"/>
      <w:ind w:firstLine="480" w:firstLineChars="200"/>
    </w:pPr>
    <w:rPr>
      <w:rFonts w:ascii="Times New Roman" w:hAnsi="Times New Roman"/>
      <w:kern w:val="44"/>
      <w:sz w:val="24"/>
    </w:r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2"/>
    <w:basedOn w:val="1"/>
    <w:next w:val="1"/>
    <w:unhideWhenUsed/>
    <w:qFormat/>
    <w:uiPriority w:val="39"/>
    <w:pPr>
      <w:ind w:left="420" w:leftChars="200"/>
    </w:p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paragraph" w:customStyle="1" w:styleId="11">
    <w:name w:val=" Char2"/>
    <w:basedOn w:val="1"/>
    <w:qFormat/>
    <w:uiPriority w:val="0"/>
    <w:rPr>
      <w:rFonts w:ascii="宋体" w:hAnsi="宋体" w:cs="Courier New"/>
      <w:sz w:val="32"/>
      <w:szCs w:val="32"/>
    </w:rPr>
  </w:style>
  <w:style w:type="paragraph" w:customStyle="1" w:styleId="12">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8</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2021-09-22T07:21:00Z</cp:lastPrinted>
  <dcterms:modified xsi:type="dcterms:W3CDTF">2021-09-23T01:33:36Z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