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</w:trPr>
        <w:tc>
          <w:tcPr>
            <w:tcW w:w="8522" w:type="dxa"/>
          </w:tcPr>
          <w:p>
            <w:pPr>
              <w:tabs>
                <w:tab w:val="left" w:pos="3960"/>
              </w:tabs>
              <w:spacing w:line="600" w:lineRule="exact"/>
              <w:ind w:left="105" w:leftChars="50" w:right="115" w:rightChars="55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审批意见：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left="178" w:leftChars="85" w:right="71" w:rightChars="34" w:firstLine="540" w:firstLineChars="193"/>
              <w:jc w:val="right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保满审环表字[202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]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53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报《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保定市丰盈机械设备有限公司机械配件加工项目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环境影响报告表》收悉，根据报告表结论，经局领导审核通过后，研究批复如下：</w:t>
            </w: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项目位于保定市满城区大册营镇方上村</w:t>
            </w:r>
            <w:r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心地理坐标:北纬3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°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59</w:t>
            </w:r>
            <w:r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′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5″，东经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115</w:t>
            </w:r>
            <w:r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°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0′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57</w:t>
            </w:r>
            <w:r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″。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东侧为成功纸业，南侧为吹膜厂，西侧为商业门脸，临津保北线，北侧为美华纸业，临乡道神西线。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firstLine="560" w:firstLineChars="200"/>
              <w:textAlignment w:val="auto"/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二、项目总投资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200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万元，其中环保投资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万元。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eastAsia="zh-CN"/>
              </w:rPr>
              <w:t>主要生产设备包括：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数控车床、普通车床、钻床、铣床、切割机、线切割、二保焊机、焊烟净化器、喷塑设备、天车等共19台设备，设计产能为年产机械配件</w:t>
            </w:r>
            <w:r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200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吨</w:t>
            </w:r>
            <w:r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firstLine="560" w:firstLineChars="200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三、你单位在建设及运营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过程中要严格按本项目环境影响报告表规定的内容，认真落实各项污染防治措施，确保污染物稳定达标排放。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1、废水：生活用水全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部进入厂区防渗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eastAsia="zh-CN"/>
              </w:rPr>
              <w:t>旱厕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，定期清掏外运。</w:t>
            </w: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2、废气：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喷塑工序废气经集气装置+布袋除尘器处理后与固化工序废气经集气装置+UV光氧催化+活性炭吸附处理后共同经一根15米高排气筒排放。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有组织非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甲烷总烃执行《工业企业挥发性有机物排放控制标准》（DB13/2322-2016）中表1标准限值及《大气污染物综合排放标准》(GB16297-1996)表 2 二级标准。无组织颗粒物执行《大气污染物综合排放标准》(GB16297-1996)表2无组织排放监控浓度限值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left="178" w:leftChars="85" w:right="71" w:rightChars="34" w:firstLine="540" w:firstLineChars="193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3、噪声：</w:t>
            </w:r>
            <w:r>
              <w:rPr>
                <w:rFonts w:hint="eastAsia" w:ascii="宋体" w:hAnsi="宋体"/>
                <w:sz w:val="28"/>
                <w:szCs w:val="28"/>
              </w:rPr>
              <w:t>主要为生产时设备产生的噪声，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采用厂房</w:t>
            </w:r>
            <w:r>
              <w:rPr>
                <w:rFonts w:hint="eastAsia" w:ascii="宋体" w:hAnsi="宋体"/>
                <w:sz w:val="28"/>
                <w:szCs w:val="28"/>
              </w:rPr>
              <w:t>隔声、基础减震等措施，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厂界</w:t>
            </w:r>
            <w:r>
              <w:rPr>
                <w:rFonts w:hint="eastAsia" w:ascii="宋体" w:hAnsi="宋体"/>
                <w:sz w:val="28"/>
                <w:szCs w:val="28"/>
              </w:rPr>
              <w:t>执行《工业企业厂界环境噪声排放标准》（GB12348-2008）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8"/>
                <w:szCs w:val="28"/>
              </w:rPr>
              <w:t>类标准。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left="105" w:leftChars="50" w:right="115" w:rightChars="55" w:firstLine="537" w:firstLineChars="192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4、固体废物：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危险废物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收集后暂存于危废间内，定期交由有资质单位处置；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金属边脚料等收集后外售，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生活垃圾由环卫部门统一清运处理。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115" w:rightChars="55" w:firstLine="560" w:firstLineChars="200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四、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扩建完成后全厂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污染物排放总量控制指标为：COD:0t/a、氨氮：0t/a、总氮：0t/a、总磷：0t/a、SO</w:t>
            </w:r>
            <w:r>
              <w:rPr>
                <w:rFonts w:hint="eastAsia" w:ascii="宋体" w:hAnsi="宋体"/>
                <w:kern w:val="0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：0t/a、NO</w:t>
            </w:r>
            <w:r>
              <w:rPr>
                <w:rFonts w:hint="eastAsia" w:ascii="宋体" w:hAnsi="宋体"/>
                <w:kern w:val="0"/>
                <w:sz w:val="28"/>
                <w:szCs w:val="28"/>
                <w:vertAlign w:val="subscript"/>
              </w:rPr>
              <w:t>X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：0t/a、VOCs：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0.005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t/a、颗粒物：0t/a。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25" w:rightChars="12" w:firstLine="537" w:firstLineChars="192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五、项目建成后应先行按照排污许可管理要求，办理排污许可证，并按照《建设项目环境保护管理条例》（国令第682号）及相关文件要求落实竣工环境保护验收工作。</w:t>
            </w:r>
          </w:p>
          <w:p>
            <w:pPr>
              <w:spacing w:line="540" w:lineRule="exact"/>
              <w:ind w:right="115" w:rightChars="55" w:firstLine="560" w:firstLineChars="2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     </w:t>
            </w:r>
          </w:p>
          <w:p>
            <w:pPr>
              <w:spacing w:line="540" w:lineRule="exact"/>
              <w:ind w:right="115" w:rightChars="55" w:firstLine="5600" w:firstLineChars="2000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540" w:lineRule="exact"/>
              <w:ind w:right="115" w:rightChars="55" w:firstLine="6160" w:firstLineChars="220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right="115" w:rightChars="55" w:firstLine="6160" w:firstLineChars="2200"/>
              <w:rPr>
                <w:rFonts w:hint="eastAsia" w:ascii="宋体" w:hAnsi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540" w:lineRule="exact"/>
              <w:ind w:right="115" w:rightChars="55" w:firstLine="6160" w:firstLineChars="220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right="115" w:rightChars="55" w:firstLine="6160" w:firstLineChars="220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right="115" w:rightChars="55" w:firstLine="6160" w:firstLineChars="220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right="115" w:rightChars="55" w:firstLine="6160" w:firstLineChars="22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公   章   </w:t>
            </w:r>
          </w:p>
          <w:p>
            <w:pPr>
              <w:spacing w:line="540" w:lineRule="exact"/>
              <w:ind w:left="105" w:leftChars="50" w:right="115" w:rightChars="55" w:firstLine="5577" w:firstLineChars="1992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日 </w:t>
            </w:r>
          </w:p>
          <w:p>
            <w:pPr>
              <w:spacing w:line="540" w:lineRule="exact"/>
              <w:ind w:left="105" w:leftChars="50" w:right="115" w:rightChars="55" w:firstLine="5577" w:firstLineChars="1992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51"/>
    <w:rsid w:val="00010651"/>
    <w:rsid w:val="003536F4"/>
    <w:rsid w:val="00A57FBE"/>
    <w:rsid w:val="00E17C62"/>
    <w:rsid w:val="012B29D6"/>
    <w:rsid w:val="03387F27"/>
    <w:rsid w:val="061D2742"/>
    <w:rsid w:val="064755A9"/>
    <w:rsid w:val="079E4B0C"/>
    <w:rsid w:val="07B578BD"/>
    <w:rsid w:val="09312325"/>
    <w:rsid w:val="09C03C53"/>
    <w:rsid w:val="0BE23CE5"/>
    <w:rsid w:val="0F493C28"/>
    <w:rsid w:val="0FC803F4"/>
    <w:rsid w:val="10FF1595"/>
    <w:rsid w:val="173E1C2D"/>
    <w:rsid w:val="17AF3738"/>
    <w:rsid w:val="1AE37DD8"/>
    <w:rsid w:val="1B133A32"/>
    <w:rsid w:val="1B801FAA"/>
    <w:rsid w:val="1D1456FD"/>
    <w:rsid w:val="1D611B4F"/>
    <w:rsid w:val="1EAA314D"/>
    <w:rsid w:val="203B5D22"/>
    <w:rsid w:val="23395957"/>
    <w:rsid w:val="267823BD"/>
    <w:rsid w:val="28FD1BAE"/>
    <w:rsid w:val="2BB80B2B"/>
    <w:rsid w:val="2F0B1F33"/>
    <w:rsid w:val="30630933"/>
    <w:rsid w:val="3280767D"/>
    <w:rsid w:val="32C34A26"/>
    <w:rsid w:val="33B86748"/>
    <w:rsid w:val="33F111FC"/>
    <w:rsid w:val="35555B84"/>
    <w:rsid w:val="355D57EF"/>
    <w:rsid w:val="38417ADA"/>
    <w:rsid w:val="3981372B"/>
    <w:rsid w:val="39D034D5"/>
    <w:rsid w:val="3AA53DE2"/>
    <w:rsid w:val="3AD129D8"/>
    <w:rsid w:val="3FA82BAA"/>
    <w:rsid w:val="43EF008E"/>
    <w:rsid w:val="4504049F"/>
    <w:rsid w:val="459600E8"/>
    <w:rsid w:val="45D859DE"/>
    <w:rsid w:val="474A6B18"/>
    <w:rsid w:val="475517B8"/>
    <w:rsid w:val="4B9D4BEE"/>
    <w:rsid w:val="4E7647A0"/>
    <w:rsid w:val="4EF13A58"/>
    <w:rsid w:val="4F3D0F11"/>
    <w:rsid w:val="50CC3499"/>
    <w:rsid w:val="567E251D"/>
    <w:rsid w:val="5BAB2391"/>
    <w:rsid w:val="5BD86821"/>
    <w:rsid w:val="5D026B35"/>
    <w:rsid w:val="619731B5"/>
    <w:rsid w:val="65CC7DA3"/>
    <w:rsid w:val="67AC4BE7"/>
    <w:rsid w:val="688130B4"/>
    <w:rsid w:val="6A4B15F0"/>
    <w:rsid w:val="6CD067AF"/>
    <w:rsid w:val="6D3C0470"/>
    <w:rsid w:val="6D476083"/>
    <w:rsid w:val="6DBF0BF8"/>
    <w:rsid w:val="6EEE2BF4"/>
    <w:rsid w:val="701D433B"/>
    <w:rsid w:val="715772F4"/>
    <w:rsid w:val="71E02960"/>
    <w:rsid w:val="72BA0799"/>
    <w:rsid w:val="72D1356D"/>
    <w:rsid w:val="73083A80"/>
    <w:rsid w:val="746439DF"/>
    <w:rsid w:val="76AB70C1"/>
    <w:rsid w:val="78CC71A9"/>
    <w:rsid w:val="79F0112C"/>
    <w:rsid w:val="7C1B6B6A"/>
    <w:rsid w:val="7D5E5EC6"/>
    <w:rsid w:val="7DD84CF3"/>
    <w:rsid w:val="7E5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9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99"/>
    <w:pPr>
      <w:spacing w:line="360" w:lineRule="auto"/>
      <w:jc w:val="center"/>
    </w:pPr>
    <w:rPr>
      <w:b/>
      <w:bCs/>
      <w:szCs w:val="21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0">
    <w:name w:val=" Char2"/>
    <w:basedOn w:val="1"/>
    <w:qFormat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1087</Characters>
  <Lines>9</Lines>
  <Paragraphs>2</Paragraphs>
  <TotalTime>20</TotalTime>
  <ScaleCrop>false</ScaleCrop>
  <LinksUpToDate>false</LinksUpToDate>
  <CharactersWithSpaces>1275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2020-08-05T02:19:00Z</dcterms:created>
  <dc:creator>ct</dc:creator>
  <cp:lastModifiedBy>Administrator</cp:lastModifiedBy>
  <cp:lastPrinted>2020-08-05T02:22:00Z</cp:lastPrinted>
  <dcterms:modified xsi:type="dcterms:W3CDTF">2021-12-03T02:58:47Z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