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</w:trPr>
        <w:tc>
          <w:tcPr>
            <w:tcW w:w="8522" w:type="dxa"/>
          </w:tcPr>
          <w:p>
            <w:pPr>
              <w:tabs>
                <w:tab w:val="left" w:pos="3960"/>
              </w:tabs>
              <w:spacing w:line="600" w:lineRule="exact"/>
              <w:ind w:left="105" w:leftChars="50" w:right="115" w:rightChars="55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审批意见：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78" w:leftChars="85" w:right="71" w:rightChars="34" w:firstLine="540" w:firstLineChars="193"/>
              <w:jc w:val="right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保满审环表字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〔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〕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left"/>
              <w:textAlignment w:val="auto"/>
              <w:rPr>
                <w:rFonts w:hint="eastAsia"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所报《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保定市</w:t>
            </w:r>
            <w:bookmarkStart w:id="0" w:name="_GoBack"/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君明</w:t>
            </w:r>
            <w:bookmarkEnd w:id="0"/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玻璃纤维制品有限公司技术改造项目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环境影响报告表》收悉，根据报告表结论，经局领导审核通过后，研究批复如下：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left"/>
              <w:textAlignment w:val="auto"/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 xml:space="preserve">扩建项目位于保定市满城区石井乡西于河村 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现有厂区内，不新增占地面积，中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心地理坐标: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</w:rPr>
              <w:t>东经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 xml:space="preserve">北纬 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38°57'29.49"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 xml:space="preserve">、东经 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115°13'44.00"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厂区东侧为保涞公路，西北侧为豪祥肠衣厂，西侧隔空地为企业，西南侧隔空地为养鸡场；南侧隔空地为一散户；东南侧隔空地为鸿福敬老院。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left"/>
              <w:textAlignment w:val="auto"/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项目总投资600万元，其中环保投资16万元。主要建设内容为：将现有织布生产车间改为库房；东侧现有库房改为生产车间，技改项目分两期建设：一期工程淘汰现有剑杆织机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台，新增智能玻纤喷气织机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台、玻纤整经机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台，一期工程年产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720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吨玻璃纤维布；二期工程新增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台智能玻纤喷气织机，二期工程年产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1200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吨玻璃纤维布；技改后全厂年产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 xml:space="preserve">1920 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吨玻璃纤维布。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三、你单位在建设及运营过程中要严格按本项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目环境影响报告表规定的内容，认真落实各项污染防治措施，确保污染物稳定达标排放。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textAlignment w:val="auto"/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1、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废水：职工生活用水全部进入厂区防渗旱厕，定期清掏外运。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left"/>
              <w:textAlignment w:val="auto"/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、噪声：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主要为生产时设备产生的噪声，采用厂房隔声、基础减震等措施，东厂界执行《工业企业厂界环境噪声排放标准》（GB12348-2008）4类标准，其余厂界执行《工业企业厂界环境噪声排放标准》（GB12348-2008）2类标准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left"/>
              <w:textAlignment w:val="auto"/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、固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体废物：玻璃纤维纱废料和废包装收集后全部外售综合利用；生活垃圾收集后全部交由环卫部门处置。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textAlignment w:val="auto"/>
              <w:rPr>
                <w:rFonts w:hint="eastAsia" w:ascii="宋体" w:hAnsi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四、污染物排放总量控制指标为：COD:0t/a、氨氮：0t/a、总氮：0t/a、总磷：0t/a、SO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：0t/a、NO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：0t/a、VOCs：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t/a、颗粒物：0t/a。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5" w:rightChars="12" w:firstLine="537" w:firstLineChars="192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五、项目建成后应先行按照排污许可管理要求，办理排污许可证，并按照《建设项目环境保护管理条例》（国令第682号）及相关文件要求落实竣工环境保护验收工作。</w:t>
            </w:r>
          </w:p>
          <w:p>
            <w:pPr>
              <w:spacing w:line="540" w:lineRule="exact"/>
              <w:ind w:right="115" w:rightChars="55" w:firstLine="560" w:firstLineChars="2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540" w:lineRule="exact"/>
              <w:ind w:right="115" w:rightChars="55" w:firstLine="6160" w:firstLineChars="220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right="115" w:rightChars="55" w:firstLine="6160" w:firstLineChars="220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right="115" w:rightChars="55" w:firstLine="6160" w:firstLineChars="220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right="115" w:rightChars="55" w:firstLine="6160" w:firstLineChars="220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right="115" w:rightChars="55" w:firstLine="6160" w:firstLineChars="220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right="115" w:rightChars="55" w:firstLine="6160" w:firstLineChars="220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right="115" w:rightChars="55" w:firstLine="6160" w:firstLineChars="220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right="115" w:rightChars="55" w:firstLine="6160" w:firstLineChars="220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right="115" w:rightChars="55" w:firstLine="6160" w:firstLineChars="220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right="115" w:rightChars="55" w:firstLine="6160" w:firstLineChars="220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right="115" w:rightChars="55" w:firstLine="6160" w:firstLineChars="220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right="115" w:rightChars="55" w:firstLine="6160" w:firstLineChars="22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公   章   </w:t>
            </w:r>
          </w:p>
          <w:p>
            <w:pPr>
              <w:spacing w:line="540" w:lineRule="exact"/>
              <w:ind w:left="105" w:leftChars="50" w:right="115" w:rightChars="55" w:firstLine="5577" w:firstLineChars="1992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日 </w:t>
            </w:r>
          </w:p>
          <w:p>
            <w:pPr>
              <w:spacing w:line="540" w:lineRule="exact"/>
              <w:ind w:left="105" w:leftChars="50" w:right="115" w:rightChars="55" w:firstLine="5577" w:firstLineChars="1992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8D21E6"/>
    <w:multiLevelType w:val="singleLevel"/>
    <w:tmpl w:val="318D21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51"/>
    <w:rsid w:val="00010651"/>
    <w:rsid w:val="003536F4"/>
    <w:rsid w:val="00A57FBE"/>
    <w:rsid w:val="00E17C62"/>
    <w:rsid w:val="012B29D6"/>
    <w:rsid w:val="015F46FC"/>
    <w:rsid w:val="032A66E7"/>
    <w:rsid w:val="03387F27"/>
    <w:rsid w:val="04A174DA"/>
    <w:rsid w:val="04AB543A"/>
    <w:rsid w:val="05437F25"/>
    <w:rsid w:val="061D2742"/>
    <w:rsid w:val="064755A9"/>
    <w:rsid w:val="079E4B0C"/>
    <w:rsid w:val="07B578BD"/>
    <w:rsid w:val="09312325"/>
    <w:rsid w:val="09BC1B4C"/>
    <w:rsid w:val="0A8825DA"/>
    <w:rsid w:val="0BE23CE5"/>
    <w:rsid w:val="0F34482F"/>
    <w:rsid w:val="0F493C28"/>
    <w:rsid w:val="0FC803F4"/>
    <w:rsid w:val="10FF1595"/>
    <w:rsid w:val="173E1C2D"/>
    <w:rsid w:val="17AF3738"/>
    <w:rsid w:val="17DC0F76"/>
    <w:rsid w:val="1AE37DD8"/>
    <w:rsid w:val="1B133A32"/>
    <w:rsid w:val="1D1456FD"/>
    <w:rsid w:val="1D611B4F"/>
    <w:rsid w:val="1EAA314D"/>
    <w:rsid w:val="1EBC3294"/>
    <w:rsid w:val="203B5D22"/>
    <w:rsid w:val="21F676C8"/>
    <w:rsid w:val="267823BD"/>
    <w:rsid w:val="28C2173C"/>
    <w:rsid w:val="28FD1BAE"/>
    <w:rsid w:val="2BB80B2B"/>
    <w:rsid w:val="2F0B1F33"/>
    <w:rsid w:val="2FB44BD7"/>
    <w:rsid w:val="30630933"/>
    <w:rsid w:val="32C34A26"/>
    <w:rsid w:val="33B86748"/>
    <w:rsid w:val="33F111FC"/>
    <w:rsid w:val="35555B84"/>
    <w:rsid w:val="355D57EF"/>
    <w:rsid w:val="35AC5BCD"/>
    <w:rsid w:val="363E2872"/>
    <w:rsid w:val="3981372B"/>
    <w:rsid w:val="39D034D5"/>
    <w:rsid w:val="3AA53DE2"/>
    <w:rsid w:val="3CB00F06"/>
    <w:rsid w:val="3D7F04B2"/>
    <w:rsid w:val="3FA82BAA"/>
    <w:rsid w:val="43EF008E"/>
    <w:rsid w:val="4504049F"/>
    <w:rsid w:val="45D859DE"/>
    <w:rsid w:val="474A6B18"/>
    <w:rsid w:val="475517B8"/>
    <w:rsid w:val="48DE281B"/>
    <w:rsid w:val="4A590E77"/>
    <w:rsid w:val="4B0B5B7A"/>
    <w:rsid w:val="4B9D4BEE"/>
    <w:rsid w:val="4D20667C"/>
    <w:rsid w:val="4E7647A0"/>
    <w:rsid w:val="4EF13A58"/>
    <w:rsid w:val="4F3D0F11"/>
    <w:rsid w:val="55694929"/>
    <w:rsid w:val="59841A63"/>
    <w:rsid w:val="5A7D04A5"/>
    <w:rsid w:val="5BAB2391"/>
    <w:rsid w:val="5D026B35"/>
    <w:rsid w:val="65CC7DA3"/>
    <w:rsid w:val="67AC4BE7"/>
    <w:rsid w:val="6CD067AF"/>
    <w:rsid w:val="6D476083"/>
    <w:rsid w:val="6DBF0BF8"/>
    <w:rsid w:val="6EEE2BF4"/>
    <w:rsid w:val="6F7B35DD"/>
    <w:rsid w:val="715772F4"/>
    <w:rsid w:val="72BA0799"/>
    <w:rsid w:val="72F44CA3"/>
    <w:rsid w:val="73083A80"/>
    <w:rsid w:val="746439DF"/>
    <w:rsid w:val="78CC71A9"/>
    <w:rsid w:val="790A4B0B"/>
    <w:rsid w:val="79F0112C"/>
    <w:rsid w:val="7C1B6B6A"/>
    <w:rsid w:val="7D5E5EC6"/>
    <w:rsid w:val="7D685F3B"/>
    <w:rsid w:val="7DD84CF3"/>
    <w:rsid w:val="7E5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9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1"/>
    <w:qFormat/>
    <w:uiPriority w:val="0"/>
    <w:pPr>
      <w:ind w:left="113" w:right="113" w:firstLine="555"/>
      <w:jc w:val="left"/>
    </w:pPr>
    <w:rPr>
      <w:sz w:val="2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oc 2"/>
    <w:basedOn w:val="1"/>
    <w:next w:val="1"/>
    <w:unhideWhenUsed/>
    <w:qFormat/>
    <w:uiPriority w:val="99"/>
    <w:pPr>
      <w:spacing w:line="360" w:lineRule="auto"/>
      <w:jc w:val="center"/>
    </w:pPr>
    <w:rPr>
      <w:b/>
      <w:bCs/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 Char2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1087</Characters>
  <Lines>9</Lines>
  <Paragraphs>2</Paragraphs>
  <TotalTime>3</TotalTime>
  <ScaleCrop>false</ScaleCrop>
  <LinksUpToDate>false</LinksUpToDate>
  <CharactersWithSpaces>1275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2020-08-05T02:19:00Z</dcterms:created>
  <dc:creator>ct</dc:creator>
  <cp:lastModifiedBy>Administrator</cp:lastModifiedBy>
  <cp:lastPrinted>2022-01-27T02:59:00Z</cp:lastPrinted>
  <dcterms:modified xsi:type="dcterms:W3CDTF">2022-01-30T08:16:55Z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9A61A6CDDA4749618E3F005B9CFFFE83</vt:lpwstr>
  </property>
</Properties>
</file>