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保满审环表字</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202</w:t>
            </w:r>
            <w:r>
              <w:rPr>
                <w:rFonts w:hint="default" w:ascii="宋体" w:hAnsi="宋体" w:eastAsia="宋体" w:cs="Times New Roman"/>
                <w:kern w:val="0"/>
                <w:sz w:val="28"/>
                <w:szCs w:val="28"/>
                <w:lang w:val="en-US" w:eastAsia="zh-CN"/>
              </w:rPr>
              <w:t>2</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2</w:t>
            </w:r>
            <w:r>
              <w:rPr>
                <w:rFonts w:hint="eastAsia" w:ascii="宋体" w:hAnsi="宋体" w:cs="Times New Roman"/>
                <w:kern w:val="0"/>
                <w:sz w:val="28"/>
                <w:szCs w:val="28"/>
                <w:lang w:val="en-US" w:eastAsia="zh-CN"/>
              </w:rPr>
              <w:t>5</w:t>
            </w:r>
            <w:r>
              <w:rPr>
                <w:rFonts w:hint="eastAsia" w:ascii="宋体" w:hAnsi="宋体" w:eastAsia="宋体" w:cs="Times New Roman"/>
                <w:kern w:val="0"/>
                <w:sz w:val="28"/>
                <w:szCs w:val="28"/>
                <w:lang w:val="en-US" w:eastAsia="zh-CN"/>
              </w:rPr>
              <w:t>号</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所报《保定环通新型建材有限公司轻质隔墙板生产线建设项目环境影响报告表》收悉，根据报告表结论，经局领导审核通过后，研究批复如下：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一、项目位于保定市满城区南韩村镇东苟村，中心坐标为东经 115°19′17.025″，北纬</w:t>
            </w:r>
            <w:r>
              <w:rPr>
                <w:rFonts w:hint="default" w:ascii="宋体" w:hAnsi="宋体" w:eastAsia="宋体" w:cs="Times New Roman"/>
                <w:kern w:val="0"/>
                <w:sz w:val="28"/>
                <w:szCs w:val="28"/>
                <w:lang w:val="en-US" w:eastAsia="zh-CN"/>
              </w:rPr>
              <w:t>38°51′56.010″</w:t>
            </w:r>
            <w:r>
              <w:rPr>
                <w:rFonts w:hint="eastAsia" w:ascii="宋体" w:hAnsi="宋体" w:eastAsia="宋体" w:cs="Times New Roman"/>
                <w:kern w:val="0"/>
                <w:sz w:val="28"/>
                <w:szCs w:val="28"/>
                <w:lang w:val="en-US" w:eastAsia="zh-CN"/>
              </w:rPr>
              <w:t>。项目东侧为保定市华宇电磁线有限公司，北侧与保阜路边界线最近距离为</w:t>
            </w:r>
            <w:r>
              <w:rPr>
                <w:rFonts w:hint="default" w:ascii="宋体" w:hAnsi="宋体" w:eastAsia="宋体" w:cs="Times New Roman"/>
                <w:kern w:val="0"/>
                <w:sz w:val="28"/>
                <w:szCs w:val="28"/>
                <w:lang w:val="en-US" w:eastAsia="zh-CN"/>
              </w:rPr>
              <w:t>11</w:t>
            </w:r>
            <w:r>
              <w:rPr>
                <w:rFonts w:hint="eastAsia" w:ascii="宋体" w:hAnsi="宋体" w:eastAsia="宋体" w:cs="Times New Roman"/>
                <w:kern w:val="0"/>
                <w:sz w:val="28"/>
                <w:szCs w:val="28"/>
                <w:lang w:val="en-US" w:eastAsia="zh-CN"/>
              </w:rPr>
              <w:t>米，西侧为保定融达包装有限公司南厂区，南侧为农田，北侧为河北保定满城顺达加油站。</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二、本次技改扩建项目总投资</w:t>
            </w:r>
            <w:r>
              <w:rPr>
                <w:rFonts w:hint="eastAsia" w:ascii="宋体" w:hAnsi="宋体" w:cs="Times New Roman"/>
                <w:kern w:val="0"/>
                <w:sz w:val="28"/>
                <w:szCs w:val="28"/>
                <w:lang w:val="en-US" w:eastAsia="zh-CN"/>
              </w:rPr>
              <w:t>5</w:t>
            </w:r>
            <w:r>
              <w:rPr>
                <w:rFonts w:hint="default" w:ascii="宋体" w:hAnsi="宋体" w:eastAsia="宋体" w:cs="Times New Roman"/>
                <w:kern w:val="0"/>
                <w:sz w:val="28"/>
                <w:szCs w:val="28"/>
                <w:lang w:val="en-US" w:eastAsia="zh-CN"/>
              </w:rPr>
              <w:t>0</w:t>
            </w:r>
            <w:r>
              <w:rPr>
                <w:rFonts w:hint="eastAsia" w:ascii="宋体" w:hAnsi="宋体" w:eastAsia="宋体" w:cs="Times New Roman"/>
                <w:kern w:val="0"/>
                <w:sz w:val="28"/>
                <w:szCs w:val="28"/>
                <w:lang w:val="en-US" w:eastAsia="zh-CN"/>
              </w:rPr>
              <w:t>0万元，环保投资</w:t>
            </w:r>
            <w:r>
              <w:rPr>
                <w:rFonts w:hint="eastAsia" w:ascii="宋体" w:hAnsi="宋体" w:cs="Times New Roman"/>
                <w:kern w:val="0"/>
                <w:sz w:val="28"/>
                <w:szCs w:val="28"/>
                <w:lang w:val="en-US" w:eastAsia="zh-CN"/>
              </w:rPr>
              <w:t>20</w:t>
            </w:r>
            <w:r>
              <w:rPr>
                <w:rFonts w:hint="eastAsia" w:ascii="宋体" w:hAnsi="宋体" w:eastAsia="宋体" w:cs="Times New Roman"/>
                <w:kern w:val="0"/>
                <w:sz w:val="28"/>
                <w:szCs w:val="28"/>
                <w:lang w:val="en-US" w:eastAsia="zh-CN"/>
              </w:rPr>
              <w:t>万，新建车间2座，安装</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套</w:t>
            </w:r>
            <w:r>
              <w:rPr>
                <w:rFonts w:hint="default" w:ascii="宋体" w:hAnsi="宋体" w:eastAsia="宋体" w:cs="Times New Roman"/>
                <w:kern w:val="0"/>
                <w:sz w:val="28"/>
                <w:szCs w:val="28"/>
                <w:lang w:val="en-US" w:eastAsia="zh-CN"/>
              </w:rPr>
              <w:t>180</w:t>
            </w:r>
            <w:r>
              <w:rPr>
                <w:rFonts w:hint="eastAsia" w:ascii="宋体" w:hAnsi="宋体" w:eastAsia="宋体" w:cs="Times New Roman"/>
                <w:kern w:val="0"/>
                <w:sz w:val="28"/>
                <w:szCs w:val="28"/>
                <w:lang w:val="en-US" w:eastAsia="zh-CN"/>
              </w:rPr>
              <w:t>型骨料搅拌生产设备和</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条轻质隔墙板生产线设备及</w:t>
            </w:r>
            <w:r>
              <w:rPr>
                <w:rFonts w:hint="eastAsia" w:ascii="宋体" w:hAnsi="宋体" w:cs="Times New Roman"/>
                <w:kern w:val="0"/>
                <w:sz w:val="28"/>
                <w:szCs w:val="28"/>
                <w:lang w:val="en-US" w:eastAsia="zh-CN"/>
              </w:rPr>
              <w:t>筒仓4个</w:t>
            </w:r>
            <w:r>
              <w:rPr>
                <w:rFonts w:hint="eastAsia" w:ascii="宋体" w:hAnsi="宋体" w:eastAsia="宋体" w:cs="Times New Roman"/>
                <w:kern w:val="0"/>
                <w:sz w:val="28"/>
                <w:szCs w:val="28"/>
                <w:lang w:val="en-US" w:eastAsia="zh-CN"/>
              </w:rPr>
              <w:t>。建成后年产轻质隔墙板100万平方米</w:t>
            </w:r>
            <w:r>
              <w:rPr>
                <w:rFonts w:hint="eastAsia" w:ascii="宋体" w:hAnsi="宋体" w:cs="Times New Roman"/>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（一）废气</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投料口三面围挡，正面设置软帘，上方设置集气罩，搅拌设备密闭安装集气管道，收集的废气经1台袋式除尘器处理后，通过</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根</w:t>
            </w:r>
            <w:r>
              <w:rPr>
                <w:rFonts w:hint="default" w:ascii="宋体" w:hAnsi="宋体" w:eastAsia="宋体" w:cs="Times New Roman"/>
                <w:kern w:val="0"/>
                <w:sz w:val="28"/>
                <w:szCs w:val="28"/>
                <w:lang w:val="en-US" w:eastAsia="zh-CN"/>
              </w:rPr>
              <w:t>15m</w:t>
            </w:r>
            <w:r>
              <w:rPr>
                <w:rFonts w:hint="eastAsia" w:ascii="宋体" w:hAnsi="宋体" w:eastAsia="宋体" w:cs="Times New Roman"/>
                <w:kern w:val="0"/>
                <w:sz w:val="28"/>
                <w:szCs w:val="28"/>
                <w:lang w:val="en-US" w:eastAsia="zh-CN"/>
              </w:rPr>
              <w:t>高排气筒排放，两个粉煤灰筒仓共用1套仓顶布袋除尘器处理后，通过</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根</w:t>
            </w:r>
            <w:r>
              <w:rPr>
                <w:rFonts w:hint="default" w:ascii="宋体" w:hAnsi="宋体" w:eastAsia="宋体" w:cs="Times New Roman"/>
                <w:kern w:val="0"/>
                <w:sz w:val="28"/>
                <w:szCs w:val="28"/>
                <w:lang w:val="en-US" w:eastAsia="zh-CN"/>
              </w:rPr>
              <w:t>15m</w:t>
            </w:r>
            <w:r>
              <w:rPr>
                <w:rFonts w:hint="eastAsia" w:ascii="宋体" w:hAnsi="宋体" w:eastAsia="宋体" w:cs="Times New Roman"/>
                <w:kern w:val="0"/>
                <w:sz w:val="28"/>
                <w:szCs w:val="28"/>
                <w:lang w:val="en-US" w:eastAsia="zh-CN"/>
              </w:rPr>
              <w:t>高排气筒</w:t>
            </w:r>
            <w:r>
              <w:rPr>
                <w:rFonts w:hint="eastAsia" w:ascii="宋体" w:hAnsi="宋体" w:cs="Times New Roman"/>
                <w:kern w:val="0"/>
                <w:sz w:val="28"/>
                <w:szCs w:val="28"/>
                <w:lang w:val="en-US" w:eastAsia="zh-CN"/>
              </w:rPr>
              <w:t>排放，</w:t>
            </w:r>
            <w:r>
              <w:rPr>
                <w:rFonts w:hint="eastAsia" w:ascii="宋体" w:hAnsi="宋体" w:eastAsia="宋体" w:cs="Times New Roman"/>
                <w:kern w:val="0"/>
                <w:sz w:val="28"/>
                <w:szCs w:val="28"/>
                <w:lang w:val="en-US" w:eastAsia="zh-CN"/>
              </w:rPr>
              <w:t>两个磷石膏筒仓共用1套仓顶布袋除尘器处理后，通过</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根</w:t>
            </w:r>
            <w:r>
              <w:rPr>
                <w:rFonts w:hint="default" w:ascii="宋体" w:hAnsi="宋体" w:eastAsia="宋体" w:cs="Times New Roman"/>
                <w:kern w:val="0"/>
                <w:sz w:val="28"/>
                <w:szCs w:val="28"/>
                <w:lang w:val="en-US" w:eastAsia="zh-CN"/>
              </w:rPr>
              <w:t>15m</w:t>
            </w:r>
            <w:r>
              <w:rPr>
                <w:rFonts w:hint="eastAsia" w:ascii="宋体" w:hAnsi="宋体" w:eastAsia="宋体" w:cs="Times New Roman"/>
                <w:kern w:val="0"/>
                <w:sz w:val="28"/>
                <w:szCs w:val="28"/>
                <w:lang w:val="en-US" w:eastAsia="zh-CN"/>
              </w:rPr>
              <w:t>高排气筒排放，有组织颗粒物执行《水泥工业大气污染物超低排放标准》（DB13/2167-</w:t>
            </w:r>
            <w:r>
              <w:rPr>
                <w:rFonts w:hint="default" w:ascii="宋体" w:hAnsi="宋体" w:eastAsia="宋体" w:cs="Times New Roman"/>
                <w:kern w:val="0"/>
                <w:sz w:val="28"/>
                <w:szCs w:val="28"/>
                <w:lang w:val="en-US" w:eastAsia="zh-CN"/>
              </w:rPr>
              <w:t>2020</w:t>
            </w:r>
            <w:r>
              <w:rPr>
                <w:rFonts w:hint="eastAsia" w:ascii="宋体" w:hAnsi="宋体" w:eastAsia="宋体" w:cs="Times New Roman"/>
                <w:kern w:val="0"/>
                <w:sz w:val="28"/>
                <w:szCs w:val="28"/>
                <w:lang w:val="en-US" w:eastAsia="zh-CN"/>
              </w:rPr>
              <w:t>）表</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排放浓度限值要求；原料库、车间密闭+顶部安装喷淋装置；输送带密闭，各落料点密闭，车间内喷淋抑尘；车辆匀速，泼洒路面。厂界无组织颗粒物执行《水泥工业大气污染物超低排放标准》（DB13/2167-</w:t>
            </w:r>
            <w:r>
              <w:rPr>
                <w:rFonts w:hint="default" w:ascii="宋体" w:hAnsi="宋体" w:eastAsia="宋体" w:cs="Times New Roman"/>
                <w:kern w:val="0"/>
                <w:sz w:val="28"/>
                <w:szCs w:val="28"/>
                <w:lang w:val="en-US" w:eastAsia="zh-CN"/>
              </w:rPr>
              <w:t>2020</w:t>
            </w:r>
            <w:r>
              <w:rPr>
                <w:rFonts w:hint="eastAsia" w:ascii="宋体" w:hAnsi="宋体" w:eastAsia="宋体" w:cs="Times New Roman"/>
                <w:kern w:val="0"/>
                <w:sz w:val="28"/>
                <w:szCs w:val="28"/>
                <w:lang w:val="en-US" w:eastAsia="zh-CN"/>
              </w:rPr>
              <w:t xml:space="preserve">）表 </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标准要求。</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冲洗水经沉淀池沉淀后循环使用，职工生活水排入化粪池，定期清掏，用作农肥。</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jc w:val="left"/>
              <w:textAlignment w:val="auto"/>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选用低噪设备、基础减震</w:t>
            </w:r>
            <w:bookmarkStart w:id="0" w:name="_GoBack"/>
            <w:bookmarkEnd w:id="0"/>
            <w:r>
              <w:rPr>
                <w:rFonts w:hint="eastAsia" w:ascii="宋体" w:hAnsi="宋体" w:cs="Times New Roman"/>
                <w:kern w:val="0"/>
                <w:sz w:val="28"/>
                <w:szCs w:val="28"/>
                <w:lang w:val="en-US" w:eastAsia="zh-CN"/>
              </w:rPr>
              <w:t>、厂房隔声和合理布局、风机软连接等措</w:t>
            </w:r>
            <w:r>
              <w:rPr>
                <w:rFonts w:hint="eastAsia" w:ascii="宋体" w:hAnsi="宋体" w:eastAsia="宋体" w:cs="Times New Roman"/>
                <w:kern w:val="0"/>
                <w:sz w:val="28"/>
                <w:szCs w:val="28"/>
                <w:lang w:val="en-US" w:eastAsia="zh-CN"/>
              </w:rPr>
              <w:t>施。执行《工业企业厂界环境噪声排放标准》（GB12348-2008)3类、4类标准。</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一般固废暂存区存放，定期外售；职工生活垃圾收集后由当地环卫部门定期清运。设备维护产生的废润滑油和废油桶在危废间内暂存，定期交有资质单位处置。</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700" w:firstLineChars="25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四、污染物总量控制指标为：SO</w:t>
            </w:r>
            <w:r>
              <w:rPr>
                <w:rFonts w:hint="default" w:ascii="宋体" w:hAnsi="宋体" w:eastAsia="宋体" w:cs="Times New Roman"/>
                <w:kern w:val="0"/>
                <w:sz w:val="28"/>
                <w:szCs w:val="28"/>
                <w:vertAlign w:val="subscript"/>
                <w:lang w:val="en-US" w:eastAsia="zh-CN"/>
              </w:rPr>
              <w:t>2</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NO</w:t>
            </w:r>
            <w:r>
              <w:rPr>
                <w:rFonts w:hint="default" w:ascii="宋体" w:hAnsi="宋体" w:eastAsia="宋体" w:cs="Times New Roman"/>
                <w:kern w:val="0"/>
                <w:sz w:val="28"/>
                <w:szCs w:val="28"/>
                <w:vertAlign w:val="subscript"/>
                <w:lang w:val="en-US" w:eastAsia="zh-CN"/>
              </w:rPr>
              <w:t>x</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VOCs</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w:t>
            </w:r>
            <w:r>
              <w:rPr>
                <w:rFonts w:hint="eastAsia" w:ascii="宋体" w:hAnsi="宋体" w:cs="Times New Roman"/>
                <w:kern w:val="0"/>
                <w:sz w:val="28"/>
                <w:szCs w:val="28"/>
                <w:lang w:val="en-US" w:eastAsia="zh-CN"/>
              </w:rPr>
              <w:t>.301</w:t>
            </w:r>
            <w:r>
              <w:rPr>
                <w:rFonts w:hint="default" w:ascii="宋体" w:hAnsi="宋体" w:eastAsia="宋体" w:cs="Times New Roman"/>
                <w:kern w:val="0"/>
                <w:sz w:val="28"/>
                <w:szCs w:val="28"/>
                <w:lang w:val="en-US" w:eastAsia="zh-CN"/>
              </w:rPr>
              <w:t>t/a</w:t>
            </w:r>
            <w:r>
              <w:rPr>
                <w:rFonts w:hint="eastAsia" w:ascii="宋体" w:hAnsi="宋体" w:eastAsia="宋体" w:cs="Times New Roman"/>
                <w:kern w:val="0"/>
                <w:sz w:val="28"/>
                <w:szCs w:val="28"/>
                <w:lang w:val="en-US" w:eastAsia="zh-CN"/>
              </w:rPr>
              <w:t>、颗粒物：0.</w:t>
            </w:r>
            <w:r>
              <w:rPr>
                <w:rFonts w:hint="eastAsia" w:ascii="宋体" w:hAnsi="宋体" w:cs="Times New Roman"/>
                <w:kern w:val="0"/>
                <w:sz w:val="28"/>
                <w:szCs w:val="28"/>
                <w:lang w:val="en-US" w:eastAsia="zh-CN"/>
              </w:rPr>
              <w:t>249</w:t>
            </w:r>
            <w:r>
              <w:rPr>
                <w:rFonts w:hint="eastAsia" w:ascii="宋体" w:hAnsi="宋体" w:eastAsia="宋体" w:cs="Times New Roman"/>
                <w:kern w:val="0"/>
                <w:sz w:val="28"/>
                <w:szCs w:val="28"/>
                <w:lang w:val="en-US" w:eastAsia="zh-CN"/>
              </w:rPr>
              <w:t>t/a、</w:t>
            </w:r>
            <w:r>
              <w:rPr>
                <w:rFonts w:hint="default" w:ascii="宋体" w:hAnsi="宋体" w:eastAsia="宋体" w:cs="Times New Roman"/>
                <w:kern w:val="0"/>
                <w:sz w:val="28"/>
                <w:szCs w:val="28"/>
                <w:lang w:val="en-US" w:eastAsia="zh-CN"/>
              </w:rPr>
              <w:t>COD</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NH</w:t>
            </w:r>
            <w:r>
              <w:rPr>
                <w:rFonts w:hint="default" w:ascii="宋体" w:hAnsi="宋体" w:eastAsia="宋体" w:cs="Times New Roman"/>
                <w:kern w:val="0"/>
                <w:sz w:val="28"/>
                <w:szCs w:val="28"/>
                <w:vertAlign w:val="subscript"/>
                <w:lang w:val="en-US" w:eastAsia="zh-CN"/>
              </w:rPr>
              <w:t>3</w:t>
            </w:r>
            <w:r>
              <w:rPr>
                <w:rFonts w:hint="default" w:ascii="宋体" w:hAnsi="宋体" w:eastAsia="宋体" w:cs="Times New Roman"/>
                <w:kern w:val="0"/>
                <w:sz w:val="28"/>
                <w:szCs w:val="28"/>
                <w:lang w:val="en-US" w:eastAsia="zh-CN"/>
              </w:rPr>
              <w:t>-N</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TN</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TP</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center"/>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 xml:space="preserve">                                    </w:t>
            </w:r>
            <w:r>
              <w:rPr>
                <w:rFonts w:hint="eastAsia" w:ascii="宋体" w:hAnsi="宋体" w:eastAsia="宋体" w:cs="Times New Roman"/>
                <w:kern w:val="0"/>
                <w:sz w:val="28"/>
                <w:szCs w:val="28"/>
                <w:lang w:val="en-US" w:eastAsia="zh-CN"/>
              </w:rPr>
              <w:t>公   章</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2022年</w:t>
            </w:r>
            <w:r>
              <w:rPr>
                <w:rFonts w:hint="eastAsia" w:ascii="宋体" w:hAnsi="宋体" w:cs="Times New Roman"/>
                <w:kern w:val="0"/>
                <w:sz w:val="28"/>
                <w:szCs w:val="28"/>
                <w:lang w:val="en-US" w:eastAsia="zh-CN"/>
              </w:rPr>
              <w:t>8</w:t>
            </w:r>
            <w:r>
              <w:rPr>
                <w:rFonts w:hint="eastAsia" w:ascii="宋体" w:hAnsi="宋体" w:eastAsia="宋体" w:cs="Times New Roman"/>
                <w:kern w:val="0"/>
                <w:sz w:val="28"/>
                <w:szCs w:val="28"/>
                <w:lang w:val="en-US" w:eastAsia="zh-CN"/>
              </w:rPr>
              <w:t>月</w:t>
            </w:r>
            <w:r>
              <w:rPr>
                <w:rFonts w:hint="eastAsia" w:ascii="宋体" w:hAnsi="宋体" w:cs="Times New Roman"/>
                <w:kern w:val="0"/>
                <w:sz w:val="28"/>
                <w:szCs w:val="28"/>
                <w:lang w:val="en-US" w:eastAsia="zh-CN"/>
              </w:rPr>
              <w:t>10</w:t>
            </w:r>
            <w:r>
              <w:rPr>
                <w:rFonts w:hint="eastAsia" w:ascii="宋体" w:hAnsi="宋体" w:eastAsia="宋体" w:cs="Times New Roman"/>
                <w:kern w:val="0"/>
                <w:sz w:val="28"/>
                <w:szCs w:val="28"/>
                <w:lang w:val="en-US" w:eastAsia="zh-CN"/>
              </w:rPr>
              <w:t>日</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jc w:val="right"/>
              <w:textAlignment w:val="auto"/>
              <w:rPr>
                <w:rFonts w:hint="eastAsia" w:ascii="宋体" w:hAnsi="宋体"/>
                <w:kern w:val="0"/>
                <w:sz w:val="28"/>
                <w:szCs w:val="28"/>
              </w:rPr>
            </w:pPr>
            <w:r>
              <w:rPr>
                <w:rFonts w:hint="eastAsia" w:ascii="宋体" w:hAnsi="宋体" w:eastAsia="宋体" w:cs="Times New Roman"/>
                <w:kern w:val="0"/>
                <w:sz w:val="28"/>
                <w:szCs w:val="28"/>
                <w:lang w:val="en-US" w:eastAsia="zh-CN"/>
              </w:rPr>
              <w:t xml:space="preserve">        </w:t>
            </w:r>
            <w:r>
              <w:rPr>
                <w:rFonts w:hint="eastAsia" w:ascii="宋体" w:hAnsi="宋体"/>
                <w:kern w:val="0"/>
                <w:sz w:val="28"/>
                <w:szCs w:val="28"/>
              </w:rPr>
              <w:t xml:space="preserve">                                   </w:t>
            </w:r>
          </w:p>
        </w:tc>
      </w:tr>
    </w:tbl>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010651"/>
    <w:rsid w:val="00010651"/>
    <w:rsid w:val="003536F4"/>
    <w:rsid w:val="008F0F7B"/>
    <w:rsid w:val="00A57FBE"/>
    <w:rsid w:val="00BC74C1"/>
    <w:rsid w:val="00E17C62"/>
    <w:rsid w:val="012B29D6"/>
    <w:rsid w:val="018F645A"/>
    <w:rsid w:val="0240562C"/>
    <w:rsid w:val="03387F27"/>
    <w:rsid w:val="03F45FF5"/>
    <w:rsid w:val="04F21E83"/>
    <w:rsid w:val="05E449C4"/>
    <w:rsid w:val="06051C8F"/>
    <w:rsid w:val="064755A9"/>
    <w:rsid w:val="0776564B"/>
    <w:rsid w:val="079E4B0C"/>
    <w:rsid w:val="07B578BD"/>
    <w:rsid w:val="082D68F4"/>
    <w:rsid w:val="082F4C39"/>
    <w:rsid w:val="09171E60"/>
    <w:rsid w:val="09312325"/>
    <w:rsid w:val="0A2B1B9E"/>
    <w:rsid w:val="0BE23CE5"/>
    <w:rsid w:val="0C3F29C6"/>
    <w:rsid w:val="0D530553"/>
    <w:rsid w:val="0DA27790"/>
    <w:rsid w:val="0E8D2D25"/>
    <w:rsid w:val="0F493C28"/>
    <w:rsid w:val="0F7367F9"/>
    <w:rsid w:val="10FF1595"/>
    <w:rsid w:val="1220043A"/>
    <w:rsid w:val="123D233A"/>
    <w:rsid w:val="136966C2"/>
    <w:rsid w:val="162C7D6D"/>
    <w:rsid w:val="173E1C2D"/>
    <w:rsid w:val="17AF3738"/>
    <w:rsid w:val="18081B6D"/>
    <w:rsid w:val="18101B13"/>
    <w:rsid w:val="190D740F"/>
    <w:rsid w:val="19E17DCD"/>
    <w:rsid w:val="1AE37DD8"/>
    <w:rsid w:val="1C037018"/>
    <w:rsid w:val="1C276344"/>
    <w:rsid w:val="1D1456FD"/>
    <w:rsid w:val="1D6A6635"/>
    <w:rsid w:val="1D970613"/>
    <w:rsid w:val="1F2B7DB8"/>
    <w:rsid w:val="1F37143D"/>
    <w:rsid w:val="203B5D22"/>
    <w:rsid w:val="203E6D6F"/>
    <w:rsid w:val="217156E7"/>
    <w:rsid w:val="220E127E"/>
    <w:rsid w:val="229A4F1C"/>
    <w:rsid w:val="23E22B19"/>
    <w:rsid w:val="246B0CE6"/>
    <w:rsid w:val="26AE0C96"/>
    <w:rsid w:val="28092CBD"/>
    <w:rsid w:val="28FD1BAE"/>
    <w:rsid w:val="2B6B44D1"/>
    <w:rsid w:val="2BB80B2B"/>
    <w:rsid w:val="2C533233"/>
    <w:rsid w:val="2E130ACD"/>
    <w:rsid w:val="2E534625"/>
    <w:rsid w:val="2EBF2DB2"/>
    <w:rsid w:val="2EE91E31"/>
    <w:rsid w:val="2F0B1F33"/>
    <w:rsid w:val="2F2A5DCE"/>
    <w:rsid w:val="300F5F3C"/>
    <w:rsid w:val="31E473EE"/>
    <w:rsid w:val="33B86748"/>
    <w:rsid w:val="33FE7E7D"/>
    <w:rsid w:val="342F5213"/>
    <w:rsid w:val="34D62C9B"/>
    <w:rsid w:val="35555B84"/>
    <w:rsid w:val="355D57EF"/>
    <w:rsid w:val="355D77EB"/>
    <w:rsid w:val="35970969"/>
    <w:rsid w:val="35DC4C70"/>
    <w:rsid w:val="37366323"/>
    <w:rsid w:val="37835429"/>
    <w:rsid w:val="3981372B"/>
    <w:rsid w:val="39D034D5"/>
    <w:rsid w:val="39EB6E01"/>
    <w:rsid w:val="3BFA1DF4"/>
    <w:rsid w:val="3C207A33"/>
    <w:rsid w:val="3E021E7D"/>
    <w:rsid w:val="3EDF7EC6"/>
    <w:rsid w:val="3FD2521B"/>
    <w:rsid w:val="41591509"/>
    <w:rsid w:val="423E3C66"/>
    <w:rsid w:val="424E2254"/>
    <w:rsid w:val="42FD587D"/>
    <w:rsid w:val="43486BF3"/>
    <w:rsid w:val="434A7A45"/>
    <w:rsid w:val="43D54615"/>
    <w:rsid w:val="45194D4B"/>
    <w:rsid w:val="46237A4B"/>
    <w:rsid w:val="4630402F"/>
    <w:rsid w:val="46ED530F"/>
    <w:rsid w:val="47106758"/>
    <w:rsid w:val="47432C38"/>
    <w:rsid w:val="475517B8"/>
    <w:rsid w:val="49590B0C"/>
    <w:rsid w:val="49AA34E0"/>
    <w:rsid w:val="4B46177B"/>
    <w:rsid w:val="4D7F4465"/>
    <w:rsid w:val="4E2535AA"/>
    <w:rsid w:val="4E7647A0"/>
    <w:rsid w:val="4EE22E86"/>
    <w:rsid w:val="4EF13A58"/>
    <w:rsid w:val="4F3D0F11"/>
    <w:rsid w:val="50F62920"/>
    <w:rsid w:val="515B2EE9"/>
    <w:rsid w:val="553C1FF8"/>
    <w:rsid w:val="555B37CB"/>
    <w:rsid w:val="56353A1E"/>
    <w:rsid w:val="56A46A44"/>
    <w:rsid w:val="58B56A8C"/>
    <w:rsid w:val="58DF58C3"/>
    <w:rsid w:val="58E76D66"/>
    <w:rsid w:val="5A48489F"/>
    <w:rsid w:val="5B5773E8"/>
    <w:rsid w:val="5B6049F7"/>
    <w:rsid w:val="5BAB2391"/>
    <w:rsid w:val="5C406C46"/>
    <w:rsid w:val="5D026B35"/>
    <w:rsid w:val="5E1850A2"/>
    <w:rsid w:val="5E85558B"/>
    <w:rsid w:val="5F937443"/>
    <w:rsid w:val="601A5808"/>
    <w:rsid w:val="609F4320"/>
    <w:rsid w:val="60D64F4E"/>
    <w:rsid w:val="60F13CFA"/>
    <w:rsid w:val="61E378A1"/>
    <w:rsid w:val="624A2AAA"/>
    <w:rsid w:val="62586293"/>
    <w:rsid w:val="64422DB9"/>
    <w:rsid w:val="64561F2A"/>
    <w:rsid w:val="65CC7DA3"/>
    <w:rsid w:val="65E44F9F"/>
    <w:rsid w:val="65FA0A48"/>
    <w:rsid w:val="65FC0A89"/>
    <w:rsid w:val="66E05523"/>
    <w:rsid w:val="67697197"/>
    <w:rsid w:val="67AC4BE7"/>
    <w:rsid w:val="68051BC4"/>
    <w:rsid w:val="6A673252"/>
    <w:rsid w:val="6AD7271F"/>
    <w:rsid w:val="6B1E7FFD"/>
    <w:rsid w:val="6B3933DF"/>
    <w:rsid w:val="6CD067AF"/>
    <w:rsid w:val="6D476083"/>
    <w:rsid w:val="6DBF0BF8"/>
    <w:rsid w:val="6EFA3CAD"/>
    <w:rsid w:val="6F032D52"/>
    <w:rsid w:val="71BC0741"/>
    <w:rsid w:val="73083A80"/>
    <w:rsid w:val="73577FCE"/>
    <w:rsid w:val="746439DF"/>
    <w:rsid w:val="756844CE"/>
    <w:rsid w:val="77353D85"/>
    <w:rsid w:val="773E7B9C"/>
    <w:rsid w:val="77D71771"/>
    <w:rsid w:val="790066BD"/>
    <w:rsid w:val="79F0112C"/>
    <w:rsid w:val="7A326FA7"/>
    <w:rsid w:val="7B047C5F"/>
    <w:rsid w:val="7B504771"/>
    <w:rsid w:val="7B8F7E1E"/>
    <w:rsid w:val="7C1B6B6A"/>
    <w:rsid w:val="7D5E5EC6"/>
    <w:rsid w:val="7DD84CF3"/>
    <w:rsid w:val="7E3F2947"/>
    <w:rsid w:val="7E581431"/>
    <w:rsid w:val="7F0C1AE8"/>
    <w:rsid w:val="7FD114CB"/>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903</Words>
  <Characters>1031</Characters>
  <Lines>9</Lines>
  <Paragraphs>2</Paragraphs>
  <TotalTime>1</TotalTime>
  <ScaleCrop>false</ScaleCrop>
  <LinksUpToDate>false</LinksUpToDate>
  <CharactersWithSpaces>1115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2022-07-22T01:54:00Z</cp:lastPrinted>
  <dcterms:modified xsi:type="dcterms:W3CDTF">2022-08-11T01:53:35Z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9822F1F67232440DB413B03E240D5C63</vt:lpwstr>
  </property>
</Properties>
</file>