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eastAsia="仿宋_GB2312"/>
          <w:lang w:val="en-US" w:eastAsia="zh-CN"/>
        </w:rPr>
      </w:pPr>
      <w:r>
        <w:rPr>
          <w:rFonts w:hint="eastAsia"/>
          <w:lang w:eastAsia="zh-CN"/>
        </w:rPr>
        <w:t>附件</w:t>
      </w:r>
      <w:r>
        <w:rPr>
          <w:rFonts w:hint="eastAsia"/>
          <w:lang w:val="en-US" w:eastAsia="zh-CN"/>
        </w:rPr>
        <w:t>1</w:t>
      </w:r>
    </w:p>
    <w:p>
      <w:pPr>
        <w:rPr>
          <w:rFonts w:hint="eastAsia"/>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黑体" w:eastAsia="方正小标宋简体" w:cs="黑体"/>
          <w:bCs/>
          <w:sz w:val="44"/>
          <w:szCs w:val="44"/>
        </w:rPr>
        <w:t>财政扶贫专项资金</w:t>
      </w:r>
      <w:r>
        <w:rPr>
          <w:rFonts w:hint="eastAsia" w:ascii="方正小标宋简体" w:hAnsi="方正小标宋简体" w:eastAsia="方正小标宋简体" w:cs="方正小标宋简体"/>
          <w:sz w:val="44"/>
          <w:szCs w:val="44"/>
        </w:rPr>
        <w:t>绩效评价</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pStyle w:val="2"/>
        <w:spacing w:line="500" w:lineRule="exact"/>
        <w:rPr>
          <w:sz w:val="44"/>
          <w:szCs w:val="44"/>
        </w:rPr>
      </w:pPr>
    </w:p>
    <w:p>
      <w:pPr>
        <w:spacing w:line="500" w:lineRule="exact"/>
        <w:ind w:firstLine="640" w:firstLineChars="200"/>
        <w:rPr>
          <w:rFonts w:hint="eastAsia" w:ascii="仿宋_GB2312" w:hAnsi="仿宋" w:eastAsia="仿宋_GB2312" w:cs="仿宋_GB2312"/>
          <w:color w:val="FF0000"/>
          <w:kern w:val="0"/>
          <w:sz w:val="32"/>
          <w:szCs w:val="32"/>
        </w:rPr>
      </w:pPr>
      <w:r>
        <w:rPr>
          <w:rFonts w:hint="eastAsia" w:ascii="仿宋_GB2312" w:hAnsi="仿宋" w:eastAsia="仿宋_GB2312" w:cs="仿宋_GB2312"/>
          <w:kern w:val="0"/>
          <w:sz w:val="32"/>
          <w:szCs w:val="32"/>
        </w:rPr>
        <w:t>按照中共中央国务院《关于全面实施预算绩效管理的意见》（中发〔2018〕34号）、财政部《项目支出绩效评价管理办法》（财预〔2020〕10号）和保定市财政局《全面实施绩效预算绩效管理推进工作方案》（保财〔2019〕297号）、《保定市市级预算绩效重点评价管理办法》（保财预〔2020〕11号）、《2020年市级财政重点绩效评价计划》（保财监〔2020〕5号）要求，决定对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eastAsia="zh-CN"/>
        </w:rPr>
        <w:t>度</w:t>
      </w:r>
      <w:r>
        <w:rPr>
          <w:rFonts w:hint="eastAsia" w:ascii="仿宋_GB2312" w:hAnsi="仿宋" w:eastAsia="仿宋_GB2312" w:cs="仿宋_GB2312"/>
          <w:kern w:val="0"/>
          <w:sz w:val="32"/>
          <w:szCs w:val="32"/>
        </w:rPr>
        <w:t>财政扶贫专项资金开展绩效评价，制定以下工作方案。</w:t>
      </w:r>
    </w:p>
    <w:p>
      <w:pPr>
        <w:pStyle w:val="2"/>
        <w:numPr>
          <w:ilvl w:val="0"/>
          <w:numId w:val="1"/>
        </w:numPr>
        <w:spacing w:line="500" w:lineRule="exact"/>
        <w:jc w:val="left"/>
        <w:rPr>
          <w:rFonts w:hint="eastAsia" w:ascii="黑体" w:eastAsia="黑体" w:cs="黑体"/>
        </w:rPr>
      </w:pPr>
      <w:r>
        <w:rPr>
          <w:rFonts w:hint="eastAsia" w:ascii="黑体" w:eastAsia="黑体" w:cs="黑体"/>
          <w:kern w:val="0"/>
        </w:rPr>
        <w:t>评价目标</w:t>
      </w:r>
    </w:p>
    <w:p>
      <w:pPr>
        <w:spacing w:line="50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通过对20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eastAsia="zh-CN"/>
        </w:rPr>
        <w:t>度</w:t>
      </w:r>
      <w:r>
        <w:rPr>
          <w:rFonts w:hint="eastAsia" w:ascii="仿宋_GB2312" w:hAnsi="仿宋" w:eastAsia="仿宋_GB2312" w:cs="仿宋_GB2312"/>
          <w:kern w:val="0"/>
          <w:sz w:val="32"/>
          <w:szCs w:val="32"/>
        </w:rPr>
        <w:t>财政专项扶贫资金开展绩效评价，真实反映各级政府职能部门贯彻落实党中央和省委、省政府，市委、市政府战略决策，围绕“脱贫攻坚”任务，开展精准帮扶、资金监管等工作所取得的成就，了解扶贫资金管理使用现状及发挥作用情况。通过强化监督管理，保证财政扶贫专项资金管理使用的安全性、规范性和有效性，促进全</w:t>
      </w:r>
      <w:r>
        <w:rPr>
          <w:rFonts w:hint="eastAsia" w:ascii="仿宋_GB2312" w:hAnsi="仿宋" w:eastAsia="仿宋_GB2312" w:cs="仿宋_GB2312"/>
          <w:kern w:val="0"/>
          <w:sz w:val="32"/>
          <w:szCs w:val="32"/>
          <w:lang w:eastAsia="zh-CN"/>
        </w:rPr>
        <w:t>区</w:t>
      </w:r>
      <w:r>
        <w:rPr>
          <w:rFonts w:hint="eastAsia" w:ascii="仿宋_GB2312" w:hAnsi="仿宋" w:eastAsia="仿宋_GB2312" w:cs="仿宋_GB2312"/>
          <w:kern w:val="0"/>
          <w:sz w:val="32"/>
          <w:szCs w:val="32"/>
        </w:rPr>
        <w:t>财政扶贫资金管理工作健康发展，提高财政专项扶贫资金的使用效益。</w:t>
      </w:r>
    </w:p>
    <w:p>
      <w:pPr>
        <w:pStyle w:val="2"/>
        <w:numPr>
          <w:ilvl w:val="0"/>
          <w:numId w:val="1"/>
        </w:numPr>
        <w:spacing w:line="500" w:lineRule="exact"/>
        <w:jc w:val="left"/>
        <w:rPr>
          <w:rFonts w:hint="eastAsia" w:ascii="黑体" w:eastAsia="黑体" w:cs="黑体"/>
        </w:rPr>
      </w:pPr>
      <w:r>
        <w:rPr>
          <w:rFonts w:hint="eastAsia" w:ascii="黑体" w:eastAsia="黑体" w:cs="黑体"/>
        </w:rPr>
        <w:t>评价范围及评价对象</w:t>
      </w:r>
    </w:p>
    <w:p>
      <w:pPr>
        <w:pStyle w:val="2"/>
        <w:numPr>
          <w:ilvl w:val="0"/>
          <w:numId w:val="2"/>
        </w:numPr>
        <w:spacing w:line="500" w:lineRule="exact"/>
        <w:ind w:firstLine="643" w:firstLineChars="200"/>
        <w:jc w:val="left"/>
        <w:rPr>
          <w:rFonts w:hint="eastAsia" w:ascii="楷体_GB2312" w:hAnsi="楷体" w:eastAsia="楷体_GB2312" w:cs="楷体"/>
          <w:b/>
          <w:color w:val="000000"/>
          <w:kern w:val="0"/>
        </w:rPr>
      </w:pPr>
      <w:r>
        <w:rPr>
          <w:rFonts w:hint="eastAsia" w:ascii="楷体_GB2312" w:hAnsi="楷体" w:eastAsia="楷体_GB2312" w:cs="楷体"/>
          <w:b/>
        </w:rPr>
        <w:t>评价范围</w:t>
      </w:r>
    </w:p>
    <w:p>
      <w:pPr>
        <w:spacing w:line="500" w:lineRule="exact"/>
        <w:rPr>
          <w:rFonts w:hint="eastAsia"/>
        </w:rPr>
      </w:pPr>
      <w:r>
        <w:rPr>
          <w:rFonts w:hint="eastAsia" w:hAnsi="仿宋" w:cs="仿宋"/>
          <w:sz w:val="32"/>
          <w:szCs w:val="32"/>
        </w:rPr>
        <w:t xml:space="preserve">  </w:t>
      </w:r>
      <w:r>
        <w:rPr>
          <w:rFonts w:hint="eastAsia" w:ascii="仿宋" w:hAnsi="仿宋" w:eastAsia="仿宋" w:cs="仿宋"/>
          <w:sz w:val="32"/>
          <w:szCs w:val="32"/>
        </w:rPr>
        <w:t xml:space="preserve">   </w:t>
      </w: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eastAsia="zh-CN"/>
        </w:rPr>
        <w:t>我区</w:t>
      </w:r>
      <w:r>
        <w:rPr>
          <w:rFonts w:hint="eastAsia" w:ascii="仿宋_GB2312" w:hAnsi="仿宋" w:eastAsia="仿宋_GB2312" w:cs="仿宋_GB2312"/>
          <w:kern w:val="0"/>
          <w:sz w:val="32"/>
          <w:szCs w:val="32"/>
        </w:rPr>
        <w:t>财政扶贫专项资金</w:t>
      </w:r>
      <w:r>
        <w:rPr>
          <w:rFonts w:hint="eastAsia" w:ascii="仿宋_GB2312" w:hAnsi="仿宋" w:eastAsia="仿宋_GB2312" w:cs="仿宋_GB2312"/>
          <w:kern w:val="0"/>
          <w:sz w:val="32"/>
          <w:szCs w:val="32"/>
          <w:lang w:val="en-US" w:eastAsia="zh-CN"/>
        </w:rPr>
        <w:t>1004万</w:t>
      </w:r>
      <w:r>
        <w:rPr>
          <w:rFonts w:hint="eastAsia" w:ascii="仿宋_GB2312" w:hAnsi="仿宋" w:eastAsia="仿宋_GB2312" w:cs="仿宋_GB2312"/>
          <w:kern w:val="0"/>
          <w:sz w:val="32"/>
          <w:szCs w:val="32"/>
        </w:rPr>
        <w:t>元。其中：省级资金</w:t>
      </w:r>
      <w:r>
        <w:rPr>
          <w:rFonts w:hint="eastAsia" w:ascii="仿宋_GB2312" w:hAnsi="仿宋" w:eastAsia="仿宋_GB2312" w:cs="仿宋_GB2312"/>
          <w:kern w:val="0"/>
          <w:sz w:val="32"/>
          <w:szCs w:val="32"/>
          <w:lang w:val="en-US" w:eastAsia="zh-CN"/>
        </w:rPr>
        <w:t>407万元</w:t>
      </w:r>
      <w:r>
        <w:rPr>
          <w:rFonts w:hint="eastAsia" w:ascii="仿宋_GB2312" w:hAnsi="仿宋" w:eastAsia="仿宋_GB2312" w:cs="仿宋_GB2312"/>
          <w:kern w:val="0"/>
          <w:sz w:val="32"/>
          <w:szCs w:val="32"/>
        </w:rPr>
        <w:t>、市级资金</w:t>
      </w:r>
      <w:r>
        <w:rPr>
          <w:rFonts w:hint="eastAsia" w:ascii="仿宋_GB2312" w:hAnsi="仿宋" w:eastAsia="仿宋_GB2312" w:cs="仿宋_GB2312"/>
          <w:kern w:val="0"/>
          <w:sz w:val="32"/>
          <w:szCs w:val="32"/>
          <w:lang w:val="en-US" w:eastAsia="zh-CN"/>
        </w:rPr>
        <w:t>22万</w:t>
      </w:r>
      <w:r>
        <w:rPr>
          <w:rFonts w:hint="eastAsia" w:ascii="仿宋_GB2312" w:hAnsi="仿宋" w:eastAsia="仿宋_GB2312" w:cs="仿宋_GB2312"/>
          <w:kern w:val="0"/>
          <w:sz w:val="32"/>
          <w:szCs w:val="32"/>
        </w:rPr>
        <w:t>元，</w:t>
      </w:r>
      <w:r>
        <w:rPr>
          <w:rFonts w:hint="eastAsia" w:ascii="仿宋_GB2312" w:hAnsi="仿宋" w:eastAsia="仿宋_GB2312" w:cs="仿宋_GB2312"/>
          <w:kern w:val="0"/>
          <w:sz w:val="32"/>
          <w:szCs w:val="32"/>
          <w:lang w:eastAsia="zh-CN"/>
        </w:rPr>
        <w:t>区</w:t>
      </w:r>
      <w:r>
        <w:rPr>
          <w:rFonts w:hint="eastAsia" w:ascii="仿宋_GB2312" w:hAnsi="仿宋" w:eastAsia="仿宋_GB2312" w:cs="仿宋_GB2312"/>
          <w:kern w:val="0"/>
          <w:sz w:val="32"/>
          <w:szCs w:val="32"/>
        </w:rPr>
        <w:t>级</w:t>
      </w:r>
      <w:r>
        <w:rPr>
          <w:rFonts w:hint="eastAsia" w:ascii="仿宋_GB2312" w:hAnsi="仿宋" w:eastAsia="仿宋_GB2312" w:cs="仿宋_GB2312"/>
          <w:kern w:val="0"/>
          <w:sz w:val="32"/>
          <w:szCs w:val="32"/>
          <w:lang w:eastAsia="zh-CN"/>
        </w:rPr>
        <w:t>资金</w:t>
      </w:r>
      <w:r>
        <w:rPr>
          <w:rFonts w:hint="eastAsia" w:ascii="仿宋_GB2312" w:hAnsi="仿宋" w:eastAsia="仿宋_GB2312" w:cs="仿宋_GB2312"/>
          <w:kern w:val="0"/>
          <w:sz w:val="32"/>
          <w:szCs w:val="32"/>
          <w:lang w:val="en-US" w:eastAsia="zh-CN"/>
        </w:rPr>
        <w:t>575万</w:t>
      </w:r>
      <w:r>
        <w:rPr>
          <w:rFonts w:hint="eastAsia" w:ascii="仿宋_GB2312" w:hAnsi="仿宋" w:eastAsia="仿宋_GB2312" w:cs="仿宋_GB2312"/>
          <w:kern w:val="0"/>
          <w:sz w:val="32"/>
          <w:szCs w:val="32"/>
        </w:rPr>
        <w:t>元。</w:t>
      </w:r>
    </w:p>
    <w:p>
      <w:pPr>
        <w:pStyle w:val="2"/>
        <w:numPr>
          <w:ilvl w:val="0"/>
          <w:numId w:val="2"/>
        </w:numPr>
        <w:spacing w:line="500" w:lineRule="exact"/>
        <w:ind w:firstLine="643" w:firstLineChars="200"/>
        <w:jc w:val="left"/>
        <w:rPr>
          <w:rFonts w:hint="eastAsia" w:ascii="楷体_GB2312" w:hAnsi="楷体" w:eastAsia="楷体_GB2312" w:cs="楷体"/>
          <w:b/>
        </w:rPr>
      </w:pPr>
      <w:r>
        <w:rPr>
          <w:rFonts w:hint="eastAsia" w:ascii="楷体_GB2312" w:hAnsi="楷体" w:eastAsia="楷体_GB2312" w:cs="楷体"/>
          <w:b/>
        </w:rPr>
        <w:t>评价对象</w:t>
      </w:r>
    </w:p>
    <w:p>
      <w:pPr>
        <w:pStyle w:val="2"/>
        <w:spacing w:line="500" w:lineRule="exact"/>
        <w:ind w:firstLine="640" w:firstLineChars="200"/>
        <w:jc w:val="left"/>
        <w:rPr>
          <w:rFonts w:hint="eastAsia" w:hAnsi="仿宋" w:eastAsia="仿宋_GB2312" w:cs="仿宋_GB2312"/>
          <w:kern w:val="0"/>
          <w:lang w:eastAsia="zh-CN"/>
        </w:rPr>
      </w:pPr>
      <w:r>
        <w:rPr>
          <w:rFonts w:hint="eastAsia" w:hAnsi="仿宋" w:cs="仿宋_GB2312"/>
          <w:kern w:val="0"/>
        </w:rPr>
        <w:t>评价对象为</w:t>
      </w:r>
      <w:r>
        <w:rPr>
          <w:rFonts w:hint="eastAsia" w:hAnsi="仿宋" w:cs="仿宋_GB2312"/>
          <w:kern w:val="0"/>
          <w:lang w:eastAsia="zh-CN"/>
        </w:rPr>
        <w:t>满城区农业农村局、满城区民政局。</w:t>
      </w:r>
    </w:p>
    <w:p>
      <w:pPr>
        <w:numPr>
          <w:ilvl w:val="0"/>
          <w:numId w:val="1"/>
        </w:numPr>
        <w:spacing w:line="50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评价内容</w:t>
      </w:r>
    </w:p>
    <w:p>
      <w:pPr>
        <w:spacing w:line="50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围绕扶贫政策精准落实、扶贫资金高效使用、扶贫项目落地见效三个环节，参照国家、省</w:t>
      </w:r>
      <w:r>
        <w:rPr>
          <w:rFonts w:hint="eastAsia" w:ascii="仿宋_GB2312" w:hAnsi="仿宋" w:eastAsia="仿宋_GB2312" w:cs="仿宋_GB2312"/>
          <w:kern w:val="0"/>
          <w:sz w:val="32"/>
          <w:szCs w:val="32"/>
          <w:lang w:eastAsia="zh-CN"/>
        </w:rPr>
        <w:t>、市</w:t>
      </w:r>
      <w:r>
        <w:rPr>
          <w:rFonts w:hint="eastAsia" w:ascii="仿宋_GB2312" w:hAnsi="仿宋" w:eastAsia="仿宋_GB2312" w:cs="仿宋_GB2312"/>
          <w:kern w:val="0"/>
          <w:sz w:val="32"/>
          <w:szCs w:val="32"/>
        </w:rPr>
        <w:t>《2019年财政扶贫专项资金绩效评价指标表》，设定了20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扶贫专项资金绩效评价各项指标、标准，组织实施绩效评价工作。重点关注：一是扶贫资金安排分配、精准使用、结余结转情况；二是各级监督检查、制度建立完善、项目落地执行，资金绩效管理，扶贫项目积极推进情况；三是贫困人口有效减少，受益群众满意度等相关内容。</w:t>
      </w:r>
    </w:p>
    <w:p>
      <w:pPr>
        <w:spacing w:line="500" w:lineRule="exact"/>
        <w:ind w:left="640"/>
        <w:rPr>
          <w:rFonts w:hint="eastAsia" w:ascii="黑体" w:hAnsi="黑体" w:eastAsia="黑体" w:cs="黑体"/>
          <w:sz w:val="32"/>
          <w:szCs w:val="32"/>
        </w:rPr>
      </w:pPr>
      <w:r>
        <w:rPr>
          <w:rFonts w:hint="eastAsia" w:ascii="黑体" w:hAnsi="黑体" w:eastAsia="黑体" w:cs="黑体"/>
          <w:sz w:val="32"/>
          <w:szCs w:val="32"/>
        </w:rPr>
        <w:t>四、评价依据</w:t>
      </w:r>
    </w:p>
    <w:p>
      <w:pPr>
        <w:pStyle w:val="2"/>
        <w:spacing w:line="500" w:lineRule="exact"/>
        <w:ind w:firstLine="640" w:firstLineChars="200"/>
        <w:jc w:val="left"/>
        <w:rPr>
          <w:rFonts w:hint="eastAsia" w:hAnsi="仿宋" w:cs="仿宋_GB2312"/>
          <w:kern w:val="0"/>
        </w:rPr>
      </w:pPr>
      <w:r>
        <w:rPr>
          <w:rFonts w:hint="eastAsia" w:hAnsi="仿宋" w:cs="仿宋_GB2312"/>
          <w:kern w:val="0"/>
        </w:rPr>
        <w:t>（一）党中央、国务院关于脱贫攻坚和扶贫开发的方针和政</w:t>
      </w:r>
    </w:p>
    <w:p>
      <w:pPr>
        <w:pStyle w:val="2"/>
        <w:spacing w:line="500" w:lineRule="exact"/>
        <w:jc w:val="left"/>
        <w:rPr>
          <w:rFonts w:hint="eastAsia" w:hAnsi="仿宋" w:cs="仿宋_GB2312"/>
          <w:kern w:val="0"/>
        </w:rPr>
      </w:pPr>
      <w:r>
        <w:rPr>
          <w:rFonts w:hint="eastAsia" w:hAnsi="仿宋" w:cs="仿宋_GB2312"/>
          <w:kern w:val="0"/>
        </w:rPr>
        <w:t>策，省委、省政府关于脱贫攻坚和扶贫开发的决策部署；</w:t>
      </w:r>
    </w:p>
    <w:p>
      <w:pPr>
        <w:pStyle w:val="2"/>
        <w:spacing w:line="500" w:lineRule="exact"/>
        <w:ind w:firstLine="640" w:firstLineChars="200"/>
        <w:jc w:val="left"/>
        <w:rPr>
          <w:rFonts w:hint="eastAsia" w:hAnsi="仿宋" w:cs="仿宋_GB2312"/>
          <w:kern w:val="0"/>
        </w:rPr>
      </w:pPr>
      <w:r>
        <w:rPr>
          <w:rFonts w:hint="eastAsia" w:hAnsi="仿宋" w:cs="仿宋_GB2312"/>
          <w:kern w:val="0"/>
        </w:rPr>
        <w:t>（二）省级以上财政、扶贫部门制定印发的财政扶贫资金和扶贫项目管理的有关规章和规范性文件；</w:t>
      </w:r>
    </w:p>
    <w:p>
      <w:pPr>
        <w:pStyle w:val="2"/>
        <w:spacing w:line="500" w:lineRule="exact"/>
        <w:ind w:firstLine="640" w:firstLineChars="200"/>
        <w:jc w:val="left"/>
        <w:rPr>
          <w:rFonts w:hint="eastAsia" w:hAnsi="仿宋" w:cs="仿宋_GB2312"/>
          <w:kern w:val="0"/>
        </w:rPr>
      </w:pPr>
      <w:r>
        <w:rPr>
          <w:rFonts w:hint="eastAsia" w:hAnsi="仿宋" w:cs="仿宋_GB2312"/>
          <w:kern w:val="0"/>
        </w:rPr>
        <w:t>（三）财政、扶贫等部门反映资金管理的有关资料和人口脱</w:t>
      </w:r>
    </w:p>
    <w:p>
      <w:pPr>
        <w:pStyle w:val="2"/>
        <w:spacing w:line="500" w:lineRule="exact"/>
        <w:jc w:val="left"/>
        <w:rPr>
          <w:rFonts w:hint="eastAsia" w:hAnsi="仿宋" w:cs="仿宋_GB2312"/>
          <w:kern w:val="0"/>
        </w:rPr>
      </w:pPr>
      <w:r>
        <w:rPr>
          <w:rFonts w:hint="eastAsia" w:hAnsi="仿宋" w:cs="仿宋_GB2312"/>
          <w:kern w:val="0"/>
        </w:rPr>
        <w:t>贫信息；</w:t>
      </w:r>
    </w:p>
    <w:p>
      <w:pPr>
        <w:pStyle w:val="2"/>
        <w:spacing w:line="500" w:lineRule="exact"/>
        <w:ind w:firstLine="640" w:firstLineChars="200"/>
        <w:jc w:val="left"/>
        <w:rPr>
          <w:rFonts w:hint="eastAsia" w:hAnsi="仿宋" w:cs="仿宋_GB2312"/>
          <w:kern w:val="0"/>
        </w:rPr>
      </w:pPr>
      <w:r>
        <w:rPr>
          <w:rFonts w:hint="eastAsia" w:hAnsi="仿宋" w:cs="仿宋_GB2312"/>
          <w:kern w:val="0"/>
        </w:rPr>
        <w:t>（四）扶贫资金拨付文件及相关凭证资料；</w:t>
      </w:r>
    </w:p>
    <w:p>
      <w:pPr>
        <w:pStyle w:val="2"/>
        <w:spacing w:line="500" w:lineRule="exact"/>
        <w:ind w:firstLine="640" w:firstLineChars="200"/>
        <w:jc w:val="left"/>
        <w:rPr>
          <w:rFonts w:hint="eastAsia" w:hAnsi="仿宋" w:cs="仿宋_GB2312"/>
          <w:kern w:val="0"/>
        </w:rPr>
      </w:pPr>
      <w:r>
        <w:rPr>
          <w:rFonts w:hint="eastAsia" w:hAnsi="仿宋" w:cs="仿宋_GB2312"/>
          <w:kern w:val="0"/>
        </w:rPr>
        <w:t>（五）审计、财政等部门出具的有关财政扶贫资金的审计、检查报告。</w:t>
      </w:r>
    </w:p>
    <w:p>
      <w:pPr>
        <w:pStyle w:val="2"/>
        <w:spacing w:line="500" w:lineRule="exact"/>
        <w:ind w:firstLine="640" w:firstLineChars="200"/>
        <w:jc w:val="left"/>
        <w:rPr>
          <w:rFonts w:hint="eastAsia" w:hAnsi="仿宋" w:cs="仿宋_GB2312"/>
          <w:kern w:val="0"/>
        </w:rPr>
      </w:pPr>
      <w:r>
        <w:rPr>
          <w:rFonts w:hint="eastAsia" w:hAnsi="仿宋" w:cs="仿宋_GB2312"/>
          <w:kern w:val="0"/>
        </w:rPr>
        <w:t>（六）财政部关于印发项目支出绩效评价管理办法〉的通知（财预〔2020〕10号）</w:t>
      </w:r>
    </w:p>
    <w:p>
      <w:pPr>
        <w:pStyle w:val="2"/>
        <w:spacing w:line="500" w:lineRule="exact"/>
        <w:ind w:firstLine="640" w:firstLineChars="200"/>
        <w:jc w:val="left"/>
        <w:rPr>
          <w:rFonts w:hint="eastAsia" w:hAnsi="仿宋" w:cs="仿宋_GB2312"/>
          <w:kern w:val="0"/>
        </w:rPr>
      </w:pPr>
      <w:r>
        <w:rPr>
          <w:rFonts w:hint="eastAsia" w:hAnsi="仿宋" w:cs="仿宋_GB2312"/>
          <w:kern w:val="0"/>
        </w:rPr>
        <w:t>（七）保定市财政局《关于印发保定市市级预算绩效重点评价管理办法》的通知（保财预〔2020〕11号）</w:t>
      </w:r>
    </w:p>
    <w:p>
      <w:pPr>
        <w:pStyle w:val="2"/>
        <w:spacing w:line="500" w:lineRule="exact"/>
        <w:ind w:firstLine="640" w:firstLineChars="200"/>
        <w:jc w:val="left"/>
        <w:rPr>
          <w:rFonts w:hint="eastAsia" w:hAnsi="仿宋" w:cs="仿宋_GB2312"/>
          <w:kern w:val="0"/>
        </w:rPr>
      </w:pPr>
      <w:r>
        <w:rPr>
          <w:rFonts w:hint="eastAsia" w:hAnsi="仿宋" w:cs="仿宋_GB2312"/>
          <w:kern w:val="0"/>
        </w:rPr>
        <w:t>（八）保定市财政局《关于印发2020年市级财政重点绩效评价计划》（保财监〔2020〕5号）。</w:t>
      </w:r>
    </w:p>
    <w:p>
      <w:pPr>
        <w:pStyle w:val="2"/>
        <w:spacing w:line="500" w:lineRule="exact"/>
        <w:ind w:firstLine="640"/>
        <w:jc w:val="left"/>
        <w:rPr>
          <w:rFonts w:hint="eastAsia" w:ascii="黑体" w:eastAsia="黑体" w:cs="黑体"/>
        </w:rPr>
      </w:pPr>
      <w:r>
        <w:rPr>
          <w:rFonts w:hint="eastAsia" w:ascii="黑体" w:eastAsia="黑体" w:cs="黑体"/>
        </w:rPr>
        <w:t>五、评价标准和方法</w:t>
      </w:r>
    </w:p>
    <w:p>
      <w:pPr>
        <w:pStyle w:val="2"/>
        <w:spacing w:line="500" w:lineRule="exact"/>
        <w:ind w:firstLine="643" w:firstLineChars="200"/>
        <w:jc w:val="left"/>
        <w:rPr>
          <w:rFonts w:hint="eastAsia" w:ascii="仿宋" w:hAnsi="仿宋" w:eastAsia="仿宋" w:cs="仿宋"/>
        </w:rPr>
      </w:pPr>
      <w:r>
        <w:rPr>
          <w:rFonts w:hint="eastAsia" w:ascii="楷体_GB2312" w:hAnsi="楷体" w:eastAsia="楷体_GB2312" w:cs="楷体"/>
          <w:b/>
        </w:rPr>
        <w:t>(一)评价标准。</w:t>
      </w:r>
      <w:r>
        <w:rPr>
          <w:rFonts w:hint="eastAsia" w:hAnsi="仿宋" w:cs="仿宋_GB2312"/>
          <w:kern w:val="0"/>
        </w:rPr>
        <w:t>主要包括计划标准、行业标准和历史标准。</w:t>
      </w:r>
      <w:r>
        <w:rPr>
          <w:rFonts w:hint="eastAsia" w:ascii="仿宋" w:hAnsi="仿宋" w:eastAsia="仿宋" w:cs="仿宋"/>
          <w:color w:val="000000"/>
          <w:kern w:val="0"/>
          <w:lang w:bidi="ar"/>
        </w:rPr>
        <w:t xml:space="preserve"> </w:t>
      </w:r>
      <w:r>
        <w:rPr>
          <w:rFonts w:hint="eastAsia" w:ascii="仿宋" w:hAnsi="仿宋" w:eastAsia="仿宋" w:cs="仿宋"/>
        </w:rPr>
        <w:t xml:space="preserve"> </w:t>
      </w:r>
    </w:p>
    <w:p>
      <w:pPr>
        <w:spacing w:line="500" w:lineRule="exact"/>
        <w:ind w:firstLine="643" w:firstLineChars="200"/>
        <w:rPr>
          <w:rFonts w:hint="eastAsia" w:ascii="仿宋_GB2312" w:hAnsi="仿宋" w:eastAsia="仿宋_GB2312" w:cs="仿宋_GB2312"/>
          <w:kern w:val="0"/>
          <w:sz w:val="32"/>
          <w:szCs w:val="32"/>
        </w:rPr>
      </w:pPr>
      <w:r>
        <w:rPr>
          <w:rFonts w:hint="eastAsia" w:ascii="楷体_GB2312" w:hAnsi="楷体" w:eastAsia="楷体_GB2312" w:cs="楷体"/>
          <w:b/>
          <w:sz w:val="32"/>
          <w:szCs w:val="32"/>
        </w:rPr>
        <w:t>(二)评价方法。</w:t>
      </w:r>
      <w:r>
        <w:rPr>
          <w:rFonts w:ascii="仿宋_GB2312" w:hAnsi="仿宋" w:eastAsia="仿宋_GB2312" w:cs="仿宋_GB2312"/>
          <w:kern w:val="0"/>
          <w:sz w:val="32"/>
          <w:szCs w:val="32"/>
        </w:rPr>
        <w:t>本次绩效评价</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采用定量与定性相结合</w:t>
      </w:r>
      <w:r>
        <w:rPr>
          <w:rFonts w:hint="eastAsia" w:ascii="仿宋_GB2312" w:hAnsi="仿宋" w:eastAsia="仿宋_GB2312" w:cs="仿宋_GB2312"/>
          <w:kern w:val="0"/>
          <w:sz w:val="32"/>
          <w:szCs w:val="32"/>
        </w:rPr>
        <w:t>的方法组织实施。在</w:t>
      </w:r>
      <w:r>
        <w:rPr>
          <w:rFonts w:ascii="仿宋_GB2312" w:hAnsi="仿宋" w:eastAsia="仿宋_GB2312" w:cs="仿宋_GB2312"/>
          <w:kern w:val="0"/>
          <w:sz w:val="32"/>
          <w:szCs w:val="32"/>
        </w:rPr>
        <w:t>项目实施单位自评</w:t>
      </w:r>
      <w:r>
        <w:rPr>
          <w:rFonts w:hint="eastAsia" w:ascii="仿宋_GB2312" w:hAnsi="仿宋" w:eastAsia="仿宋_GB2312" w:cs="仿宋_GB2312"/>
          <w:kern w:val="0"/>
          <w:sz w:val="32"/>
          <w:szCs w:val="32"/>
        </w:rPr>
        <w:t>的基础上，</w:t>
      </w:r>
      <w:r>
        <w:rPr>
          <w:rFonts w:ascii="仿宋_GB2312" w:hAnsi="仿宋" w:eastAsia="仿宋_GB2312" w:cs="仿宋_GB2312"/>
          <w:kern w:val="0"/>
          <w:sz w:val="32"/>
          <w:szCs w:val="32"/>
        </w:rPr>
        <w:t>运用因素分析法、比较法和</w:t>
      </w:r>
      <w:r>
        <w:rPr>
          <w:rFonts w:hint="eastAsia" w:ascii="仿宋_GB2312" w:hAnsi="仿宋" w:eastAsia="仿宋_GB2312" w:cs="仿宋_GB2312"/>
          <w:kern w:val="0"/>
          <w:sz w:val="32"/>
          <w:szCs w:val="32"/>
        </w:rPr>
        <w:t>问卷调查法</w:t>
      </w:r>
      <w:r>
        <w:rPr>
          <w:rFonts w:ascii="仿宋_GB2312" w:hAnsi="仿宋" w:eastAsia="仿宋_GB2312" w:cs="仿宋_GB2312"/>
          <w:kern w:val="0"/>
          <w:sz w:val="32"/>
          <w:szCs w:val="32"/>
        </w:rPr>
        <w:t>开展评价工作。</w:t>
      </w:r>
    </w:p>
    <w:p>
      <w:pPr>
        <w:spacing w:line="500" w:lineRule="exact"/>
        <w:rPr>
          <w:rFonts w:hint="eastAsia" w:ascii="黑体" w:hAnsi="黑体" w:eastAsia="黑体" w:cs="黑体"/>
          <w:sz w:val="32"/>
          <w:szCs w:val="32"/>
        </w:rPr>
      </w:pPr>
      <w:r>
        <w:rPr>
          <w:rFonts w:hint="eastAsia"/>
        </w:rPr>
        <w:t xml:space="preserve">     </w:t>
      </w:r>
      <w:r>
        <w:rPr>
          <w:rFonts w:hint="eastAsia" w:ascii="黑体" w:hAnsi="黑体" w:eastAsia="黑体" w:cs="黑体"/>
          <w:sz w:val="32"/>
          <w:szCs w:val="32"/>
        </w:rPr>
        <w:t xml:space="preserve"> 六、绩效评价指标</w:t>
      </w:r>
    </w:p>
    <w:p>
      <w:pPr>
        <w:widowControl/>
        <w:spacing w:line="500" w:lineRule="exact"/>
        <w:ind w:firstLine="643" w:firstLineChars="200"/>
        <w:jc w:val="left"/>
        <w:rPr>
          <w:rFonts w:hint="eastAsia" w:ascii="楷体_GB2312" w:hAnsi="楷体" w:eastAsia="楷体_GB2312" w:cs="楷体"/>
          <w:b/>
          <w:sz w:val="32"/>
          <w:szCs w:val="32"/>
        </w:rPr>
      </w:pPr>
      <w:r>
        <w:rPr>
          <w:rFonts w:hint="eastAsia" w:ascii="楷体_GB2312" w:hAnsi="楷体" w:eastAsia="楷体_GB2312" w:cs="楷体"/>
          <w:b/>
          <w:sz w:val="32"/>
          <w:szCs w:val="32"/>
        </w:rPr>
        <w:t xml:space="preserve">(一)评价指标及标准 </w:t>
      </w:r>
    </w:p>
    <w:p>
      <w:pPr>
        <w:spacing w:line="500" w:lineRule="exact"/>
        <w:ind w:firstLine="640" w:firstLineChars="200"/>
        <w:rPr>
          <w:rFonts w:hint="eastAsia" w:ascii="仿宋_GB2312" w:hAnsi="仿宋" w:eastAsia="仿宋_GB2312" w:cs="仿宋_GB2312"/>
          <w:kern w:val="0"/>
          <w:sz w:val="32"/>
          <w:szCs w:val="32"/>
        </w:rPr>
      </w:pPr>
      <w:r>
        <w:rPr>
          <w:rFonts w:ascii="仿宋_GB2312" w:hAnsi="仿宋" w:eastAsia="仿宋_GB2312" w:cs="仿宋_GB2312"/>
          <w:kern w:val="0"/>
          <w:sz w:val="32"/>
          <w:szCs w:val="32"/>
        </w:rPr>
        <w:t>根据绩效评价</w:t>
      </w:r>
      <w:r>
        <w:rPr>
          <w:rFonts w:hint="eastAsia" w:ascii="仿宋_GB2312" w:hAnsi="仿宋" w:eastAsia="仿宋_GB2312" w:cs="仿宋_GB2312"/>
          <w:kern w:val="0"/>
          <w:sz w:val="32"/>
          <w:szCs w:val="32"/>
        </w:rPr>
        <w:t>指标体系确定的原则及</w:t>
      </w:r>
      <w:r>
        <w:rPr>
          <w:rFonts w:ascii="仿宋_GB2312" w:hAnsi="仿宋" w:eastAsia="仿宋_GB2312" w:cs="仿宋_GB2312"/>
          <w:kern w:val="0"/>
          <w:sz w:val="32"/>
          <w:szCs w:val="32"/>
        </w:rPr>
        <w:t>要求,</w:t>
      </w: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年财政扶贫专项资金</w:t>
      </w:r>
      <w:r>
        <w:rPr>
          <w:rFonts w:ascii="仿宋_GB2312" w:hAnsi="仿宋" w:eastAsia="仿宋_GB2312" w:cs="仿宋_GB2312"/>
          <w:kern w:val="0"/>
          <w:sz w:val="32"/>
          <w:szCs w:val="32"/>
        </w:rPr>
        <w:t>评价指标</w:t>
      </w:r>
      <w:r>
        <w:rPr>
          <w:rFonts w:hint="eastAsia" w:ascii="仿宋_GB2312" w:hAnsi="仿宋" w:eastAsia="仿宋_GB2312" w:cs="仿宋_GB2312"/>
          <w:kern w:val="0"/>
          <w:sz w:val="32"/>
          <w:szCs w:val="32"/>
        </w:rPr>
        <w:t>分别</w:t>
      </w:r>
      <w:r>
        <w:rPr>
          <w:rFonts w:ascii="仿宋_GB2312" w:hAnsi="仿宋" w:eastAsia="仿宋_GB2312" w:cs="仿宋_GB2312"/>
          <w:kern w:val="0"/>
          <w:sz w:val="32"/>
          <w:szCs w:val="32"/>
        </w:rPr>
        <w:t>由</w:t>
      </w:r>
      <w:r>
        <w:rPr>
          <w:rFonts w:hint="eastAsia" w:ascii="仿宋_GB2312" w:hAnsi="仿宋" w:eastAsia="仿宋_GB2312" w:cs="仿宋_GB2312"/>
          <w:kern w:val="0"/>
          <w:sz w:val="32"/>
          <w:szCs w:val="32"/>
        </w:rPr>
        <w:t>资金投入</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资金监</w:t>
      </w:r>
      <w:r>
        <w:rPr>
          <w:rFonts w:hint="eastAsia" w:ascii="仿宋_GB2312" w:hAnsi="仿宋" w:eastAsia="仿宋_GB2312" w:cs="仿宋_GB2312"/>
          <w:kern w:val="0"/>
          <w:sz w:val="32"/>
          <w:szCs w:val="32"/>
          <w:lang w:eastAsia="zh-CN"/>
        </w:rPr>
        <w:t>管</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资金使用成效3</w:t>
      </w:r>
      <w:r>
        <w:rPr>
          <w:rFonts w:ascii="仿宋_GB2312" w:hAnsi="仿宋" w:eastAsia="仿宋_GB2312" w:cs="仿宋_GB2312"/>
          <w:kern w:val="0"/>
          <w:sz w:val="32"/>
          <w:szCs w:val="32"/>
        </w:rPr>
        <w:t>个</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一级指标</w:t>
      </w:r>
      <w:r>
        <w:rPr>
          <w:rFonts w:hint="eastAsia" w:ascii="仿宋_GB2312" w:hAnsi="仿宋" w:eastAsia="仿宋_GB2312" w:cs="仿宋_GB2312"/>
          <w:kern w:val="0"/>
          <w:sz w:val="32"/>
          <w:szCs w:val="32"/>
        </w:rPr>
        <w:t>”和“加减分项”四部分</w:t>
      </w:r>
      <w:r>
        <w:rPr>
          <w:rFonts w:ascii="仿宋_GB2312" w:hAnsi="仿宋" w:eastAsia="仿宋_GB2312" w:cs="仿宋_GB2312"/>
          <w:kern w:val="0"/>
          <w:sz w:val="32"/>
          <w:szCs w:val="32"/>
        </w:rPr>
        <w:t>组成</w:t>
      </w:r>
      <w:r>
        <w:rPr>
          <w:rFonts w:hint="eastAsia" w:ascii="仿宋_GB2312" w:hAnsi="仿宋" w:eastAsia="仿宋_GB2312" w:cs="仿宋_GB2312"/>
          <w:kern w:val="0"/>
          <w:sz w:val="32"/>
          <w:szCs w:val="32"/>
        </w:rPr>
        <w:t>；细化了二级指标。</w:t>
      </w:r>
      <w:r>
        <w:rPr>
          <w:rFonts w:ascii="仿宋_GB2312" w:hAnsi="仿宋" w:eastAsia="仿宋_GB2312" w:cs="仿宋_GB2312"/>
          <w:kern w:val="0"/>
          <w:sz w:val="32"/>
          <w:szCs w:val="32"/>
        </w:rPr>
        <w:t>评价指标综合得分满分为</w:t>
      </w:r>
      <w:r>
        <w:rPr>
          <w:rFonts w:hint="eastAsia" w:ascii="仿宋_GB2312" w:hAnsi="仿宋" w:eastAsia="仿宋_GB2312" w:cs="仿宋_GB2312"/>
          <w:kern w:val="0"/>
          <w:sz w:val="32"/>
          <w:szCs w:val="32"/>
        </w:rPr>
        <w:t>100</w:t>
      </w:r>
      <w:r>
        <w:rPr>
          <w:rFonts w:ascii="仿宋_GB2312" w:hAnsi="仿宋" w:eastAsia="仿宋_GB2312" w:cs="仿宋_GB2312"/>
          <w:kern w:val="0"/>
          <w:sz w:val="32"/>
          <w:szCs w:val="32"/>
        </w:rPr>
        <w:t>分</w:t>
      </w:r>
      <w:r>
        <w:rPr>
          <w:rFonts w:hint="eastAsia" w:ascii="仿宋_GB2312" w:hAnsi="仿宋" w:eastAsia="仿宋_GB2312" w:cs="仿宋_GB2312"/>
          <w:kern w:val="0"/>
          <w:sz w:val="32"/>
          <w:szCs w:val="32"/>
        </w:rPr>
        <w:t>。同时，增加了加减分项，见附件2。</w:t>
      </w:r>
    </w:p>
    <w:p>
      <w:pPr>
        <w:numPr>
          <w:ilvl w:val="0"/>
          <w:numId w:val="0"/>
        </w:numPr>
        <w:spacing w:line="500" w:lineRule="exact"/>
        <w:ind w:firstLine="643" w:firstLineChars="200"/>
        <w:rPr>
          <w:rFonts w:hint="eastAsia" w:ascii="楷体_GB2312" w:hAnsi="楷体" w:eastAsia="楷体_GB2312" w:cs="楷体"/>
          <w:b/>
          <w:sz w:val="32"/>
          <w:szCs w:val="32"/>
        </w:rPr>
      </w:pPr>
      <w:r>
        <w:rPr>
          <w:rFonts w:hint="eastAsia" w:ascii="楷体_GB2312" w:hAnsi="楷体" w:eastAsia="楷体_GB2312" w:cs="楷体"/>
          <w:b/>
          <w:sz w:val="32"/>
          <w:szCs w:val="32"/>
          <w:lang w:eastAsia="zh-CN"/>
        </w:rPr>
        <w:t>（二）</w:t>
      </w:r>
      <w:r>
        <w:rPr>
          <w:rFonts w:hint="eastAsia" w:ascii="楷体_GB2312" w:hAnsi="楷体" w:eastAsia="楷体_GB2312" w:cs="楷体"/>
          <w:b/>
          <w:sz w:val="32"/>
          <w:szCs w:val="32"/>
        </w:rPr>
        <w:t>评分计算方法。</w:t>
      </w:r>
    </w:p>
    <w:p>
      <w:pPr>
        <w:pStyle w:val="2"/>
        <w:numPr>
          <w:ilvl w:val="0"/>
          <w:numId w:val="0"/>
        </w:numPr>
        <w:jc w:val="both"/>
        <w:rPr>
          <w:rFonts w:hint="default" w:eastAsia="仿宋_GB2312"/>
          <w:lang w:val="en-US" w:eastAsia="zh-CN"/>
        </w:rPr>
      </w:pPr>
      <w:r>
        <w:rPr>
          <w:rFonts w:hint="eastAsia"/>
          <w:lang w:val="en-US" w:eastAsia="zh-CN"/>
        </w:rPr>
        <w:t xml:space="preserve">    采取定量评价方法，依据财政专项扶贫资金绩效评价所设定的指标逐项计分后确定总得分。</w:t>
      </w:r>
    </w:p>
    <w:p>
      <w:pPr>
        <w:spacing w:line="500" w:lineRule="exact"/>
        <w:ind w:firstLine="643" w:firstLineChars="200"/>
        <w:rPr>
          <w:rFonts w:ascii="仿宋_GB2312" w:hAnsi="仿宋" w:eastAsia="仿宋_GB2312" w:cs="仿宋_GB2312"/>
          <w:kern w:val="0"/>
          <w:sz w:val="32"/>
          <w:szCs w:val="32"/>
        </w:rPr>
      </w:pPr>
      <w:r>
        <w:rPr>
          <w:rFonts w:hint="eastAsia" w:ascii="楷体_GB2312" w:hAnsi="楷体" w:eastAsia="楷体_GB2312" w:cs="楷体"/>
          <w:b/>
          <w:sz w:val="32"/>
          <w:szCs w:val="32"/>
        </w:rPr>
        <w:t>（三）评价结果认定。</w:t>
      </w:r>
      <w:r>
        <w:rPr>
          <w:rFonts w:hint="eastAsia" w:ascii="仿宋_GB2312" w:hAnsi="仿宋" w:eastAsia="仿宋_GB2312" w:cs="仿宋_GB2312"/>
          <w:kern w:val="0"/>
          <w:sz w:val="32"/>
          <w:szCs w:val="32"/>
        </w:rPr>
        <w:t>根据得分将评价结果划分为四个等级，</w:t>
      </w:r>
    </w:p>
    <w:p>
      <w:pPr>
        <w:spacing w:line="500" w:lineRule="exac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分别为：优秀（≥90分）、良好（≥80分，＜90分）、及格（≥60分，＜80分）、不及格（＜60分）。</w:t>
      </w:r>
    </w:p>
    <w:p>
      <w:pPr>
        <w:pStyle w:val="2"/>
        <w:spacing w:line="500" w:lineRule="exact"/>
        <w:ind w:firstLine="640"/>
        <w:jc w:val="left"/>
        <w:rPr>
          <w:rFonts w:hint="eastAsia" w:ascii="黑体" w:eastAsia="黑体" w:cs="黑体"/>
        </w:rPr>
      </w:pPr>
      <w:r>
        <w:rPr>
          <w:rFonts w:hint="eastAsia" w:ascii="黑体" w:eastAsia="黑体" w:cs="黑体"/>
        </w:rPr>
        <w:t>七、评价安排</w:t>
      </w:r>
    </w:p>
    <w:p>
      <w:pPr>
        <w:spacing w:line="50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本次绩效评价分</w:t>
      </w:r>
      <w:r>
        <w:rPr>
          <w:rFonts w:hint="eastAsia" w:ascii="仿宋_GB2312" w:hAnsi="仿宋" w:eastAsia="仿宋_GB2312" w:cs="仿宋_GB2312"/>
          <w:kern w:val="0"/>
          <w:sz w:val="32"/>
          <w:szCs w:val="32"/>
          <w:lang w:eastAsia="zh-CN"/>
        </w:rPr>
        <w:t>为自评、再评价两</w:t>
      </w:r>
      <w:r>
        <w:rPr>
          <w:rFonts w:hint="eastAsia" w:ascii="仿宋_GB2312" w:hAnsi="仿宋" w:eastAsia="仿宋_GB2312" w:cs="仿宋_GB2312"/>
          <w:kern w:val="0"/>
          <w:sz w:val="32"/>
          <w:szCs w:val="32"/>
        </w:rPr>
        <w:t>个阶段，自</w:t>
      </w:r>
      <w:r>
        <w:rPr>
          <w:rFonts w:hint="eastAsia" w:ascii="仿宋_GB2312" w:hAnsi="仿宋" w:eastAsia="仿宋_GB2312" w:cs="仿宋_GB2312"/>
          <w:kern w:val="0"/>
          <w:sz w:val="32"/>
          <w:szCs w:val="32"/>
          <w:lang w:val="en-US" w:eastAsia="zh-CN"/>
        </w:rPr>
        <w:t>11</w:t>
      </w:r>
      <w:r>
        <w:rPr>
          <w:rFonts w:hint="eastAsia" w:ascii="仿宋_GB2312" w:hAnsi="仿宋" w:eastAsia="仿宋_GB2312" w:cs="仿宋_GB2312"/>
          <w:kern w:val="0"/>
          <w:sz w:val="32"/>
          <w:szCs w:val="32"/>
        </w:rPr>
        <w:t>月初开始，</w:t>
      </w:r>
      <w:r>
        <w:rPr>
          <w:rFonts w:hint="eastAsia" w:ascii="仿宋_GB2312" w:hAnsi="仿宋" w:eastAsia="仿宋_GB2312" w:cs="仿宋_GB2312"/>
          <w:kern w:val="0"/>
          <w:sz w:val="32"/>
          <w:szCs w:val="32"/>
          <w:lang w:val="en-US" w:eastAsia="zh-CN"/>
        </w:rPr>
        <w:t>12</w:t>
      </w:r>
      <w:r>
        <w:rPr>
          <w:rFonts w:hint="eastAsia" w:ascii="仿宋_GB2312" w:hAnsi="仿宋" w:eastAsia="仿宋_GB2312" w:cs="仿宋_GB2312"/>
          <w:kern w:val="0"/>
          <w:sz w:val="32"/>
          <w:szCs w:val="32"/>
        </w:rPr>
        <w:t>月30日</w:t>
      </w:r>
      <w:r>
        <w:rPr>
          <w:rFonts w:hint="eastAsia" w:ascii="仿宋_GB2312" w:hAnsi="仿宋" w:eastAsia="仿宋_GB2312" w:cs="仿宋_GB2312"/>
          <w:kern w:val="0"/>
          <w:sz w:val="32"/>
          <w:szCs w:val="32"/>
          <w:lang w:eastAsia="zh-CN"/>
        </w:rPr>
        <w:t>前</w:t>
      </w:r>
      <w:r>
        <w:rPr>
          <w:rFonts w:hint="eastAsia" w:ascii="仿宋_GB2312" w:hAnsi="仿宋" w:eastAsia="仿宋_GB2312" w:cs="仿宋_GB2312"/>
          <w:kern w:val="0"/>
          <w:sz w:val="32"/>
          <w:szCs w:val="32"/>
        </w:rPr>
        <w:t>结束。</w:t>
      </w:r>
    </w:p>
    <w:p>
      <w:pPr>
        <w:spacing w:line="500" w:lineRule="exact"/>
        <w:ind w:firstLine="643" w:firstLineChars="200"/>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（一）自评阶段（1</w:t>
      </w:r>
      <w:r>
        <w:rPr>
          <w:rFonts w:hint="eastAsia" w:ascii="仿宋_GB2312" w:hAnsi="仿宋" w:eastAsia="仿宋_GB2312" w:cs="仿宋_GB2312"/>
          <w:b/>
          <w:bCs/>
          <w:kern w:val="0"/>
          <w:sz w:val="32"/>
          <w:szCs w:val="32"/>
          <w:lang w:val="en-US" w:eastAsia="zh-CN"/>
        </w:rPr>
        <w:t>1</w:t>
      </w:r>
      <w:r>
        <w:rPr>
          <w:rFonts w:hint="eastAsia" w:ascii="仿宋_GB2312" w:hAnsi="仿宋" w:eastAsia="仿宋_GB2312" w:cs="仿宋_GB2312"/>
          <w:b/>
          <w:bCs/>
          <w:kern w:val="0"/>
          <w:sz w:val="32"/>
          <w:szCs w:val="32"/>
        </w:rPr>
        <w:t>月</w:t>
      </w:r>
      <w:r>
        <w:rPr>
          <w:rFonts w:hint="eastAsia" w:ascii="仿宋_GB2312" w:hAnsi="仿宋" w:eastAsia="仿宋_GB2312" w:cs="仿宋_GB2312"/>
          <w:b/>
          <w:bCs/>
          <w:kern w:val="0"/>
          <w:sz w:val="32"/>
          <w:szCs w:val="32"/>
          <w:lang w:val="en-US" w:eastAsia="zh-CN"/>
        </w:rPr>
        <w:t>2</w:t>
      </w:r>
      <w:r>
        <w:rPr>
          <w:rFonts w:hint="eastAsia" w:ascii="仿宋_GB2312" w:hAnsi="仿宋" w:eastAsia="仿宋_GB2312" w:cs="仿宋_GB2312"/>
          <w:b/>
          <w:bCs/>
          <w:kern w:val="0"/>
          <w:sz w:val="32"/>
          <w:szCs w:val="32"/>
        </w:rPr>
        <w:t>日-11月</w:t>
      </w:r>
      <w:r>
        <w:rPr>
          <w:rFonts w:hint="eastAsia" w:ascii="仿宋_GB2312" w:hAnsi="仿宋" w:eastAsia="仿宋_GB2312" w:cs="仿宋_GB2312"/>
          <w:b/>
          <w:bCs/>
          <w:kern w:val="0"/>
          <w:sz w:val="32"/>
          <w:szCs w:val="32"/>
          <w:lang w:val="en-US" w:eastAsia="zh-CN"/>
        </w:rPr>
        <w:t>30</w:t>
      </w:r>
      <w:r>
        <w:rPr>
          <w:rFonts w:hint="eastAsia" w:ascii="仿宋_GB2312" w:hAnsi="仿宋" w:eastAsia="仿宋_GB2312" w:cs="仿宋_GB2312"/>
          <w:b/>
          <w:bCs/>
          <w:kern w:val="0"/>
          <w:sz w:val="32"/>
          <w:szCs w:val="32"/>
        </w:rPr>
        <w:t>日）</w:t>
      </w:r>
    </w:p>
    <w:p>
      <w:pPr>
        <w:spacing w:line="50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eastAsia="zh-CN"/>
        </w:rPr>
        <w:t>农业农村局、民政局</w:t>
      </w:r>
      <w:r>
        <w:rPr>
          <w:rFonts w:hint="eastAsia" w:ascii="仿宋_GB2312" w:hAnsi="仿宋" w:eastAsia="仿宋_GB2312" w:cs="仿宋_GB2312"/>
          <w:kern w:val="0"/>
          <w:sz w:val="32"/>
          <w:szCs w:val="32"/>
        </w:rPr>
        <w:t>要依照《20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年财政扶贫专项资金绩效评价工作方案》和20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年财政扶贫专项资金绩效评价评分表等</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具体组织和开展绩效自评</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要求绩效指标各项目得分要准确，打分要严格，确保绩效自评工作基础扎实，评价结果客观、准确。同时，依据有关情况和材料，</w:t>
      </w:r>
      <w:r>
        <w:rPr>
          <w:rFonts w:hint="eastAsia" w:ascii="仿宋_GB2312" w:hAnsi="仿宋" w:eastAsia="仿宋_GB2312" w:cs="仿宋_GB2312"/>
          <w:kern w:val="0"/>
          <w:sz w:val="32"/>
          <w:szCs w:val="32"/>
          <w:lang w:eastAsia="zh-CN"/>
        </w:rPr>
        <w:t>填写评分表，</w:t>
      </w:r>
      <w:r>
        <w:rPr>
          <w:rFonts w:hint="eastAsia" w:ascii="仿宋_GB2312" w:hAnsi="仿宋" w:eastAsia="仿宋_GB2312" w:cs="仿宋_GB2312"/>
          <w:kern w:val="0"/>
          <w:sz w:val="32"/>
          <w:szCs w:val="32"/>
        </w:rPr>
        <w:t>并要求撰写自评报告。自评报告及相关材料撰写填报完成后，由</w:t>
      </w:r>
      <w:r>
        <w:rPr>
          <w:rFonts w:hint="eastAsia" w:ascii="仿宋_GB2312" w:hAnsi="仿宋" w:eastAsia="仿宋_GB2312" w:cs="仿宋_GB2312"/>
          <w:kern w:val="0"/>
          <w:sz w:val="32"/>
          <w:szCs w:val="32"/>
          <w:lang w:eastAsia="zh-CN"/>
        </w:rPr>
        <w:t>自评单位</w:t>
      </w:r>
      <w:r>
        <w:rPr>
          <w:rFonts w:hint="eastAsia" w:ascii="仿宋_GB2312" w:hAnsi="仿宋" w:eastAsia="仿宋_GB2312" w:cs="仿宋_GB2312"/>
          <w:kern w:val="0"/>
          <w:sz w:val="32"/>
          <w:szCs w:val="32"/>
        </w:rPr>
        <w:t>加盖公章，于11月</w:t>
      </w:r>
      <w:r>
        <w:rPr>
          <w:rFonts w:hint="eastAsia" w:ascii="仿宋_GB2312" w:hAnsi="仿宋" w:eastAsia="仿宋_GB2312" w:cs="仿宋_GB2312"/>
          <w:kern w:val="0"/>
          <w:sz w:val="32"/>
          <w:szCs w:val="32"/>
          <w:lang w:val="en-US" w:eastAsia="zh-CN"/>
        </w:rPr>
        <w:t>30</w:t>
      </w:r>
      <w:r>
        <w:rPr>
          <w:rFonts w:hint="eastAsia" w:ascii="仿宋_GB2312" w:hAnsi="仿宋" w:eastAsia="仿宋_GB2312" w:cs="仿宋_GB2312"/>
          <w:kern w:val="0"/>
          <w:sz w:val="32"/>
          <w:szCs w:val="32"/>
        </w:rPr>
        <w:t>日前报区财政局</w:t>
      </w:r>
      <w:r>
        <w:rPr>
          <w:rFonts w:hint="eastAsia" w:ascii="仿宋_GB2312" w:hAnsi="仿宋" w:eastAsia="仿宋_GB2312" w:cs="仿宋_GB2312"/>
          <w:kern w:val="0"/>
          <w:sz w:val="32"/>
          <w:szCs w:val="32"/>
          <w:lang w:eastAsia="zh-CN"/>
        </w:rPr>
        <w:t>，电子版发送到</w:t>
      </w:r>
      <w:r>
        <w:rPr>
          <w:rFonts w:hint="eastAsia" w:ascii="仿宋_GB2312" w:hAnsi="仿宋" w:eastAsia="仿宋_GB2312" w:cs="仿宋_GB2312"/>
          <w:kern w:val="0"/>
          <w:sz w:val="32"/>
          <w:szCs w:val="32"/>
          <w:lang w:val="en-US" w:eastAsia="zh-CN"/>
        </w:rPr>
        <w:t>czjjdk1@163.com邮箱。</w:t>
      </w:r>
    </w:p>
    <w:p>
      <w:pPr>
        <w:spacing w:line="500" w:lineRule="exact"/>
        <w:ind w:firstLine="643" w:firstLineChars="200"/>
        <w:rPr>
          <w:rFonts w:hint="eastAsia" w:ascii="仿宋_GB2312" w:hAnsi="仿宋" w:eastAsia="仿宋_GB2312" w:cs="仿宋_GB2312"/>
          <w:kern w:val="0"/>
          <w:sz w:val="32"/>
          <w:szCs w:val="32"/>
        </w:rPr>
      </w:pPr>
      <w:r>
        <w:rPr>
          <w:rFonts w:hint="eastAsia" w:ascii="仿宋_GB2312" w:hAnsi="仿宋" w:eastAsia="仿宋_GB2312" w:cs="仿宋_GB2312"/>
          <w:b/>
          <w:bCs/>
          <w:kern w:val="0"/>
          <w:sz w:val="32"/>
          <w:szCs w:val="32"/>
        </w:rPr>
        <w:t>（二）绩效再评价（12月1日-12月15日）</w:t>
      </w:r>
    </w:p>
    <w:p>
      <w:pPr>
        <w:spacing w:line="500" w:lineRule="exac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在自评基础上，财政部门组成绩效评价检查工作组，由监督</w:t>
      </w:r>
      <w:r>
        <w:rPr>
          <w:rFonts w:hint="eastAsia" w:ascii="仿宋_GB2312" w:hAnsi="仿宋" w:eastAsia="仿宋_GB2312" w:cs="仿宋_GB2312"/>
          <w:kern w:val="0"/>
          <w:sz w:val="32"/>
          <w:szCs w:val="32"/>
          <w:lang w:eastAsia="zh-CN"/>
        </w:rPr>
        <w:t>评价股股</w:t>
      </w:r>
      <w:r>
        <w:rPr>
          <w:rFonts w:hint="eastAsia" w:ascii="仿宋_GB2312" w:hAnsi="仿宋" w:eastAsia="仿宋_GB2312" w:cs="仿宋_GB2312"/>
          <w:kern w:val="0"/>
          <w:sz w:val="32"/>
          <w:szCs w:val="32"/>
        </w:rPr>
        <w:t>长</w:t>
      </w:r>
      <w:r>
        <w:rPr>
          <w:rFonts w:hint="eastAsia" w:ascii="仿宋_GB2312" w:hAnsi="仿宋" w:eastAsia="仿宋_GB2312" w:cs="仿宋_GB2312"/>
          <w:kern w:val="0"/>
          <w:sz w:val="32"/>
          <w:szCs w:val="32"/>
          <w:lang w:eastAsia="zh-CN"/>
        </w:rPr>
        <w:t>李智</w:t>
      </w:r>
      <w:r>
        <w:rPr>
          <w:rFonts w:hint="eastAsia" w:ascii="仿宋_GB2312" w:hAnsi="仿宋" w:eastAsia="仿宋_GB2312" w:cs="仿宋_GB2312"/>
          <w:kern w:val="0"/>
          <w:sz w:val="32"/>
          <w:szCs w:val="32"/>
        </w:rPr>
        <w:t>为组长，</w:t>
      </w:r>
      <w:r>
        <w:rPr>
          <w:rFonts w:hint="eastAsia" w:ascii="仿宋_GB2312" w:hAnsi="仿宋" w:eastAsia="仿宋_GB2312" w:cs="仿宋_GB2312"/>
          <w:kern w:val="0"/>
          <w:sz w:val="32"/>
          <w:szCs w:val="32"/>
          <w:lang w:eastAsia="zh-CN"/>
        </w:rPr>
        <w:t>赵同年、</w:t>
      </w:r>
      <w:r>
        <w:rPr>
          <w:rFonts w:hint="eastAsia" w:ascii="仿宋_GB2312" w:hAnsi="仿宋" w:eastAsia="仿宋_GB2312" w:cs="仿宋_GB2312"/>
          <w:kern w:val="0"/>
          <w:sz w:val="32"/>
          <w:szCs w:val="32"/>
        </w:rPr>
        <w:t>张雅丽、张晓静、杨卫星、李青为成员。到项目实施单位采取听取汇报、查阅资料、现场核查、问卷调查等评价方式，开展重点评价。12月20日前完成绩效评价报告。</w:t>
      </w:r>
    </w:p>
    <w:p>
      <w:pPr>
        <w:spacing w:line="500" w:lineRule="exact"/>
        <w:ind w:firstLine="640" w:firstLineChars="200"/>
        <w:rPr>
          <w:rFonts w:hint="eastAsia" w:ascii="仿宋_GB2312" w:hAnsi="仿宋" w:eastAsia="仿宋_GB2312" w:cs="仿宋_GB2312"/>
          <w:kern w:val="0"/>
          <w:sz w:val="32"/>
          <w:szCs w:val="32"/>
          <w:lang w:eastAsia="zh-CN"/>
        </w:rPr>
      </w:pPr>
      <w:r>
        <w:rPr>
          <w:rFonts w:hint="eastAsia" w:ascii="仿宋_GB2312" w:hAnsi="仿宋" w:eastAsia="仿宋_GB2312" w:cs="仿宋_GB2312"/>
          <w:kern w:val="0"/>
          <w:sz w:val="32"/>
          <w:szCs w:val="32"/>
        </w:rPr>
        <w:t>联系人：</w:t>
      </w:r>
      <w:r>
        <w:rPr>
          <w:rFonts w:hint="eastAsia" w:ascii="仿宋_GB2312" w:hAnsi="仿宋" w:eastAsia="仿宋_GB2312" w:cs="仿宋_GB2312"/>
          <w:kern w:val="0"/>
          <w:sz w:val="32"/>
          <w:szCs w:val="32"/>
          <w:lang w:eastAsia="zh-CN"/>
        </w:rPr>
        <w:t>李</w:t>
      </w:r>
      <w:r>
        <w:rPr>
          <w:rFonts w:hint="eastAsia" w:ascii="仿宋_GB2312" w:hAnsi="仿宋" w:eastAsia="仿宋_GB2312" w:cs="仿宋_GB2312"/>
          <w:kern w:val="0"/>
          <w:sz w:val="32"/>
          <w:szCs w:val="32"/>
          <w:lang w:val="en-US" w:eastAsia="zh-CN"/>
        </w:rPr>
        <w:t xml:space="preserve">  </w:t>
      </w:r>
      <w:r>
        <w:rPr>
          <w:rFonts w:hint="eastAsia" w:ascii="仿宋_GB2312" w:hAnsi="仿宋" w:eastAsia="仿宋_GB2312" w:cs="仿宋_GB2312"/>
          <w:kern w:val="0"/>
          <w:sz w:val="32"/>
          <w:szCs w:val="32"/>
          <w:lang w:eastAsia="zh-CN"/>
        </w:rPr>
        <w:t>智</w:t>
      </w:r>
    </w:p>
    <w:p>
      <w:pPr>
        <w:spacing w:line="500" w:lineRule="exact"/>
        <w:ind w:firstLine="640" w:firstLineChars="200"/>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rPr>
        <w:t>联系电话：</w:t>
      </w:r>
      <w:r>
        <w:rPr>
          <w:rFonts w:hint="eastAsia" w:ascii="仿宋_GB2312" w:hAnsi="仿宋" w:eastAsia="仿宋_GB2312" w:cs="仿宋_GB2312"/>
          <w:kern w:val="0"/>
          <w:sz w:val="32"/>
          <w:szCs w:val="32"/>
          <w:lang w:val="en-US" w:eastAsia="zh-CN"/>
        </w:rPr>
        <w:t>17734398801</w:t>
      </w:r>
    </w:p>
    <w:p>
      <w:pPr>
        <w:spacing w:line="500" w:lineRule="exact"/>
        <w:ind w:firstLine="640" w:firstLineChars="200"/>
        <w:rPr>
          <w:rFonts w:ascii="仿宋" w:hAnsi="仿宋" w:eastAsia="仿宋" w:cs="仿宋"/>
          <w:sz w:val="32"/>
          <w:szCs w:val="32"/>
        </w:rPr>
      </w:pPr>
      <w:r>
        <w:rPr>
          <w:rFonts w:hint="eastAsia" w:ascii="黑体" w:hAnsi="黑体" w:eastAsia="黑体" w:cs="黑体"/>
          <w:sz w:val="32"/>
          <w:szCs w:val="32"/>
        </w:rPr>
        <w:t>八、评价要求</w:t>
      </w:r>
    </w:p>
    <w:p>
      <w:pPr>
        <w:spacing w:line="500" w:lineRule="exact"/>
        <w:ind w:firstLine="643" w:firstLineChars="200"/>
        <w:rPr>
          <w:rFonts w:hint="eastAsia" w:ascii="仿宋_GB2312" w:hAnsi="仿宋" w:eastAsia="仿宋_GB2312" w:cs="仿宋"/>
          <w:sz w:val="32"/>
          <w:szCs w:val="32"/>
        </w:rPr>
      </w:pPr>
      <w:r>
        <w:rPr>
          <w:rFonts w:hint="eastAsia" w:ascii="楷体_GB2312" w:hAnsi="楷体" w:eastAsia="楷体_GB2312" w:cs="楷体"/>
          <w:b/>
          <w:sz w:val="32"/>
          <w:szCs w:val="32"/>
        </w:rPr>
        <w:t>（一）提高思想认识。</w:t>
      </w:r>
      <w:r>
        <w:rPr>
          <w:rFonts w:hint="eastAsia" w:ascii="仿宋_GB2312" w:hAnsi="仿宋" w:eastAsia="仿宋_GB2312" w:cs="仿宋"/>
          <w:sz w:val="32"/>
          <w:szCs w:val="32"/>
        </w:rPr>
        <w:t>2020年是全面打赢脱贫攻坚战收官之年，深化扶贫资金绩效评价意义重大。要切实提高思想认识，落实评价责任。要提高政治站位，明确专人负责，全力配合</w:t>
      </w:r>
      <w:r>
        <w:rPr>
          <w:rFonts w:hint="eastAsia" w:ascii="仿宋_GB2312" w:hAnsi="仿宋" w:eastAsia="仿宋_GB2312" w:cs="仿宋"/>
          <w:sz w:val="32"/>
          <w:szCs w:val="32"/>
          <w:lang w:eastAsia="zh-CN"/>
        </w:rPr>
        <w:t>区财政局</w:t>
      </w:r>
      <w:r>
        <w:rPr>
          <w:rFonts w:hint="eastAsia" w:ascii="仿宋_GB2312" w:hAnsi="仿宋" w:eastAsia="仿宋_GB2312" w:cs="仿宋"/>
          <w:sz w:val="32"/>
          <w:szCs w:val="32"/>
        </w:rPr>
        <w:t>的重点评价工作。</w:t>
      </w:r>
    </w:p>
    <w:p>
      <w:pPr>
        <w:spacing w:line="500" w:lineRule="exact"/>
        <w:ind w:firstLine="643" w:firstLineChars="200"/>
        <w:rPr>
          <w:rFonts w:hint="eastAsia" w:ascii="仿宋_GB2312" w:hAnsi="仿宋" w:eastAsia="仿宋_GB2312" w:cs="仿宋"/>
          <w:sz w:val="32"/>
          <w:szCs w:val="32"/>
        </w:rPr>
      </w:pPr>
      <w:r>
        <w:rPr>
          <w:rFonts w:hint="eastAsia" w:ascii="楷体_GB2312" w:hAnsi="楷体" w:eastAsia="楷体_GB2312" w:cs="楷体"/>
          <w:b/>
          <w:sz w:val="32"/>
          <w:szCs w:val="32"/>
        </w:rPr>
        <w:t>（二）坚持“三个导向”。</w:t>
      </w:r>
      <w:r>
        <w:rPr>
          <w:rFonts w:hint="eastAsia" w:ascii="仿宋_GB2312" w:hAnsi="仿宋" w:eastAsia="仿宋_GB2312" w:cs="仿宋"/>
          <w:sz w:val="32"/>
          <w:szCs w:val="32"/>
        </w:rPr>
        <w:t>坚持问题导向，将有效扶贫资金管理突出问题作为评价的重中之重，重点关注资金支出用途不合理、支出程序不规范、项目选取不准确、立项审批不严格、收益管理不规范、制度执行不到位、绩效考核不落实等问题。坚持目标导向，将绩效目标实现程度，作为衡量检验财政资金使用效果的重要标尺。坚持结果导向，对各地发现的问题及工作质量情况，将综合研判，作为以后年度财政资金分配的重要参考。</w:t>
      </w:r>
    </w:p>
    <w:p>
      <w:pPr>
        <w:pStyle w:val="2"/>
        <w:spacing w:line="500" w:lineRule="exact"/>
        <w:ind w:firstLine="643" w:firstLineChars="200"/>
        <w:jc w:val="both"/>
        <w:rPr>
          <w:rFonts w:hint="eastAsia" w:hAnsi="仿宋" w:cs="仿宋"/>
        </w:rPr>
      </w:pPr>
      <w:r>
        <w:rPr>
          <w:rFonts w:hint="eastAsia" w:ascii="楷体_GB2312" w:hAnsi="楷体" w:eastAsia="楷体_GB2312" w:cs="楷体"/>
          <w:b/>
        </w:rPr>
        <w:t>（三）强化问题整改。</w:t>
      </w:r>
      <w:r>
        <w:rPr>
          <w:rFonts w:hint="eastAsia" w:hAnsi="仿宋" w:cs="仿宋"/>
        </w:rPr>
        <w:t>对重点评价发现的问题，将及时下达整改通知，限期整改。对20</w:t>
      </w:r>
      <w:r>
        <w:rPr>
          <w:rFonts w:hint="eastAsia" w:hAnsi="仿宋" w:cs="仿宋"/>
          <w:lang w:val="en-US" w:eastAsia="zh-CN"/>
        </w:rPr>
        <w:t>20</w:t>
      </w:r>
      <w:r>
        <w:rPr>
          <w:rFonts w:hint="eastAsia" w:hAnsi="仿宋" w:cs="仿宋"/>
        </w:rPr>
        <w:t>年各级相关部门开展检查、评价、验收、巡视、调研发现的问题，特别是财政扶贫专项资金整改问题，要高度重视、确保清单管理，逐向销号，整改到位。</w:t>
      </w:r>
    </w:p>
    <w:p>
      <w:pPr>
        <w:spacing w:line="500" w:lineRule="exact"/>
        <w:ind w:firstLine="643" w:firstLineChars="200"/>
        <w:rPr>
          <w:rFonts w:hint="eastAsia" w:ascii="仿宋_GB2312" w:hAnsi="仿宋" w:eastAsia="仿宋_GB2312" w:cs="仿宋"/>
          <w:sz w:val="32"/>
          <w:szCs w:val="32"/>
        </w:rPr>
      </w:pPr>
      <w:r>
        <w:rPr>
          <w:rFonts w:hint="eastAsia" w:ascii="楷体_GB2312" w:hAnsi="楷体" w:eastAsia="楷体_GB2312" w:cs="楷体"/>
          <w:b/>
          <w:sz w:val="32"/>
          <w:szCs w:val="32"/>
        </w:rPr>
        <w:t>（四）严肃工作纪律。</w:t>
      </w:r>
      <w:r>
        <w:rPr>
          <w:rFonts w:hint="eastAsia" w:ascii="仿宋_GB2312" w:hAnsi="仿宋" w:eastAsia="仿宋_GB2312" w:cs="仿宋"/>
          <w:sz w:val="32"/>
          <w:szCs w:val="32"/>
        </w:rPr>
        <w:t>要严格按照《中华人民共和国预算法》、《财政部门监督办法》（财政部令第69号）、《财政检查工作办法》（财政部令第32号）、《项目支出绩效评价管理办法》等规定，依法依规开展绩效评价工作。同时，严格遵守</w:t>
      </w:r>
      <w:bookmarkStart w:id="0" w:name="_GoBack"/>
      <w:r>
        <w:rPr>
          <w:rFonts w:hint="eastAsia" w:ascii="仿宋_GB2312" w:hAnsi="仿宋" w:eastAsia="仿宋_GB2312" w:cs="仿宋"/>
          <w:sz w:val="32"/>
          <w:szCs w:val="32"/>
        </w:rPr>
        <w:t>中央八项规定精神</w:t>
      </w:r>
      <w:bookmarkEnd w:id="0"/>
      <w:r>
        <w:rPr>
          <w:rFonts w:hint="eastAsia" w:ascii="仿宋_GB2312" w:hAnsi="仿宋" w:eastAsia="仿宋_GB2312" w:cs="仿宋"/>
          <w:sz w:val="32"/>
          <w:szCs w:val="32"/>
        </w:rPr>
        <w:t>和廉洁自律有关制度及各项工作纪律，主动接受驻财政局纪检组的监督。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A1BF5"/>
    <w:multiLevelType w:val="singleLevel"/>
    <w:tmpl w:val="B28A1BF5"/>
    <w:lvl w:ilvl="0" w:tentative="0">
      <w:start w:val="1"/>
      <w:numFmt w:val="chineseCounting"/>
      <w:suff w:val="nothing"/>
      <w:lvlText w:val="（%1）"/>
      <w:lvlJc w:val="left"/>
      <w:rPr>
        <w:rFonts w:hint="eastAsia"/>
      </w:rPr>
    </w:lvl>
  </w:abstractNum>
  <w:abstractNum w:abstractNumId="1">
    <w:nsid w:val="CDB00B36"/>
    <w:multiLevelType w:val="singleLevel"/>
    <w:tmpl w:val="CDB00B36"/>
    <w:lvl w:ilvl="0" w:tentative="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00000"/>
    <w:rsid w:val="0A135B5D"/>
    <w:rsid w:val="0B6F7B2D"/>
    <w:rsid w:val="14A04E40"/>
    <w:rsid w:val="16073281"/>
    <w:rsid w:val="1CA42550"/>
    <w:rsid w:val="27D6448E"/>
    <w:rsid w:val="2A5012C0"/>
    <w:rsid w:val="2E6F2D36"/>
    <w:rsid w:val="2F1F13A4"/>
    <w:rsid w:val="36764FEA"/>
    <w:rsid w:val="39741958"/>
    <w:rsid w:val="3B2418A6"/>
    <w:rsid w:val="3D965839"/>
    <w:rsid w:val="41FF0F8E"/>
    <w:rsid w:val="44B46BFC"/>
    <w:rsid w:val="4BFB0F1B"/>
    <w:rsid w:val="4D190805"/>
    <w:rsid w:val="51A82BB8"/>
    <w:rsid w:val="5C737547"/>
    <w:rsid w:val="6D9224E3"/>
    <w:rsid w:val="6DFC4952"/>
    <w:rsid w:val="706D6DE5"/>
    <w:rsid w:val="71E52C44"/>
    <w:rsid w:val="72304593"/>
    <w:rsid w:val="744669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0"/>
    <w:pPr>
      <w:adjustRightInd w:val="0"/>
      <w:snapToGrid w:val="0"/>
      <w:spacing w:line="560" w:lineRule="exact"/>
      <w:jc w:val="center"/>
    </w:pPr>
    <w:rPr>
      <w:rFonts w:ascii="仿宋_GB2312" w:hAnsi="黑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2253</Words>
  <Characters>2381</Characters>
  <Lines>0</Lines>
  <Paragraphs>0</Paragraphs>
  <TotalTime>2</TotalTime>
  <ScaleCrop>false</ScaleCrop>
  <LinksUpToDate>false</LinksUpToDate>
  <CharactersWithSpaces>2405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lenovo.lenovo-PC</dc:creator>
  <cp:lastModifiedBy>Administrator</cp:lastModifiedBy>
  <cp:lastPrinted>2020-11-03T08:51:00Z</cp:lastPrinted>
  <dcterms:modified xsi:type="dcterms:W3CDTF">2023-06-02T02:41:26Z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8029C646B6094EC1B2FA280CEC190B9D_13</vt:lpwstr>
  </property>
</Properties>
</file>