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even"/>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a:ln>
                          <a:noFill/>
                        </a:ln>
                      </wps:spPr>
                      <wps:txbx>
                        <w:txbxContent>
                          <w:p>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二〇二〇年九月</w:t>
                            </w:r>
                          </w:p>
                        </w:txbxContent>
                      </wps:txbx>
                      <wps:bodyPr upright="1">
                        <a:spAutoFit/>
                      </wps:bodyPr>
                    </wps:wsp>
                  </a:graphicData>
                </a:graphic>
              </wp:anchor>
            </w:drawing>
          </mc:Choice>
          <mc:Fallback>
            <w:pict>
              <v:shape id="文本框 10" o:spid="_x0000_s1026" o:spt="202" type="#_x0000_t202" style="position:absolute;left:0pt;margin-left:106.25pt;margin-top:693.55pt;height:79.95pt;width:404.15pt;z-index:25165926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vZZLNkAAAAOAQAADwAAAAAAAAABACAAAAAiAAAAZHJzL2Rvd25yZXYueG1sUEsBAhQA&#10;FAAAAAgAh07iQNcUPb24AQAAagMAAA4AAAAAAAAAAQAgAAAAKAEAAGRycy9lMm9Eb2MueG1sUEsF&#10;BgAAAAAGAAYAWQEAAFIFAAAAAA==&#10;">
                <v:fill on="f" focussize="0,0"/>
                <v:stroke on="f"/>
                <v:imagedata o:title=""/>
                <o:lock v:ext="edit" aspectratio="f"/>
                <v:textbox style="mso-fit-shape-to-text:t;">
                  <w:txbxContent>
                    <w:p>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二〇二〇年九月</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679450</wp:posOffset>
                </wp:positionH>
                <wp:positionV relativeFrom="paragraph">
                  <wp:posOffset>2952115</wp:posOffset>
                </wp:positionV>
                <wp:extent cx="1548765" cy="1548765"/>
                <wp:effectExtent l="0" t="0" r="5715" b="5715"/>
                <wp:wrapNone/>
                <wp:docPr id="2" name="椭圆 8"/>
                <wp:cNvGraphicFramePr/>
                <a:graphic xmlns:a="http://schemas.openxmlformats.org/drawingml/2006/main">
                  <a:graphicData uri="http://schemas.microsoft.com/office/word/2010/wordprocessingShape">
                    <wps:wsp>
                      <wps:cNvSpPr/>
                      <wps:spPr>
                        <a:xfrm>
                          <a:off x="0" y="0"/>
                          <a:ext cx="1548765" cy="1548765"/>
                        </a:xfrm>
                        <a:prstGeom prst="ellipse">
                          <a:avLst/>
                        </a:prstGeom>
                        <a:solidFill>
                          <a:srgbClr val="FFFFFF"/>
                        </a:solidFill>
                        <a:ln w="12700">
                          <a:noFill/>
                        </a:ln>
                      </wps:spPr>
                      <wps:txbx>
                        <w:txbxContent>
                          <w:p/>
                        </w:txbxContent>
                      </wps:txbx>
                      <wps:bodyPr anchor="ctr" upright="1"/>
                    </wps:wsp>
                  </a:graphicData>
                </a:graphic>
              </wp:anchor>
            </w:drawing>
          </mc:Choice>
          <mc:Fallback>
            <w:pict>
              <v:shape id="椭圆 8" o:spid="_x0000_s1026" o:spt="3" type="#_x0000_t3" style="position:absolute;left:0pt;margin-left:53.5pt;margin-top:232.45pt;height:121.95pt;width:121.95pt;z-index:251659264;v-text-anchor:middle;mso-width-relative:page;mso-height-relative:page;" fillcolor="#FFFFFF" filled="t" stroked="f" coordsize="21600,21600" o:gfxdata="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esZGNoAAAALAQAADwAAAAAAAAABACAAAAAiAAAAZHJzL2Rv&#10;d25yZXYueG1sUEsBAhQAFAAAAAgAh07iQOad3EfGAQAAhQMAAA4AAAAAAAAAAQAgAAAAKQEAAGRy&#10;cy9lMm9Eb2MueG1sUEsFBgAAAAAGAAYAWQEAAGEFAAAAAA==&#10;">
                <v:fill on="t" focussize="0,0"/>
                <v:stroke on="f" weight="1pt"/>
                <v:imagedata o:title=""/>
                <o:lock v:ext="edit" aspectratio="f"/>
                <v:textbox>
                  <w:txbxContent>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3" name="矩形 14"/>
                <wp:cNvGraphicFramePr/>
                <a:graphic xmlns:a="http://schemas.openxmlformats.org/drawingml/2006/main">
                  <a:graphicData uri="http://schemas.microsoft.com/office/word/2010/wordprocessingShape">
                    <wps:wsp>
                      <wps:cNvSpPr/>
                      <wps:spPr>
                        <a:xfrm>
                          <a:off x="0" y="0"/>
                          <a:ext cx="2040255" cy="883920"/>
                        </a:xfrm>
                        <a:prstGeom prst="rect">
                          <a:avLst/>
                        </a:prstGeom>
                        <a:noFill/>
                        <a:ln>
                          <a:noFill/>
                        </a:ln>
                      </wps:spPr>
                      <wps:txbx>
                        <w:txbxContent>
                          <w:p>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wps:txbx>
                      <wps:bodyPr upright="1">
                        <a:spAutoFit/>
                      </wps:bodyPr>
                    </wps:wsp>
                  </a:graphicData>
                </a:graphic>
              </wp:anchor>
            </w:drawing>
          </mc:Choice>
          <mc:Fallback>
            <w:pict>
              <v:rect id="矩形 14" o:spid="_x0000_s1026" o:spt="1" style="position:absolute;left:0pt;margin-left:33.6pt;margin-top:256.75pt;height:69.6pt;width:160.65pt;z-index:251659264;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pV&#10;qbnZAAAACgEAAA8AAAAAAAAAAQAgAAAAIgAAAGRycy9kb3ducmV2LnhtbFBLAQIUABQAAAAIAIdO&#10;4kA+jenMsAEAAFwDAAAOAAAAAAAAAAEAIAAAACgBAABkcnMvZTJvRG9jLnhtbFBLBQYAAAAABgAG&#10;AFkBAABKBQAAAAA=&#10;">
                <v:fill on="f" focussize="0,0"/>
                <v:stroke on="f"/>
                <v:imagedata o:title=""/>
                <o:lock v:ext="edit" aspectratio="f"/>
                <v:textbox style="mso-fit-shape-to-text:t;">
                  <w:txbxContent>
                    <w:p>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789940</wp:posOffset>
                </wp:positionH>
                <wp:positionV relativeFrom="paragraph">
                  <wp:posOffset>3082925</wp:posOffset>
                </wp:positionV>
                <wp:extent cx="1313815" cy="1313815"/>
                <wp:effectExtent l="0" t="0" r="12065" b="12065"/>
                <wp:wrapNone/>
                <wp:docPr id="4" name="椭圆 9"/>
                <wp:cNvGraphicFramePr/>
                <a:graphic xmlns:a="http://schemas.openxmlformats.org/drawingml/2006/main">
                  <a:graphicData uri="http://schemas.microsoft.com/office/word/2010/wordprocessingShape">
                    <wps:wsp>
                      <wps:cNvSpPr/>
                      <wps:spPr>
                        <a:xfrm>
                          <a:off x="0" y="0"/>
                          <a:ext cx="1313815" cy="1313815"/>
                        </a:xfrm>
                        <a:prstGeom prst="ellipse">
                          <a:avLst/>
                        </a:prstGeom>
                        <a:solidFill>
                          <a:srgbClr val="1F2959"/>
                        </a:solidFill>
                        <a:ln w="12700">
                          <a:noFill/>
                        </a:ln>
                      </wps:spPr>
                      <wps:txbx>
                        <w:txbxContent>
                          <w:p>
                            <w:pPr>
                              <w:rPr>
                                <w:rFonts w:hint="default" w:eastAsia="等线"/>
                                <w:sz w:val="52"/>
                                <w:szCs w:val="52"/>
                                <w:lang w:val="en-US" w:eastAsia="zh-CN"/>
                              </w:rPr>
                            </w:pPr>
                            <w:r>
                              <w:rPr>
                                <w:rFonts w:hint="eastAsia"/>
                                <w:sz w:val="52"/>
                                <w:szCs w:val="52"/>
                                <w:lang w:val="en-US" w:eastAsia="zh-CN"/>
                              </w:rPr>
                              <w:t>2019</w:t>
                            </w:r>
                          </w:p>
                        </w:txbxContent>
                      </wps:txbx>
                      <wps:bodyPr anchor="ctr" upright="1"/>
                    </wps:wsp>
                  </a:graphicData>
                </a:graphic>
              </wp:anchor>
            </w:drawing>
          </mc:Choice>
          <mc:Fallback>
            <w:pict>
              <v:shape id="椭圆 9" o:spid="_x0000_s1026" o:spt="3" type="#_x0000_t3" style="position:absolute;left:0pt;margin-left:62.2pt;margin-top:242.75pt;height:103.45pt;width:103.45pt;z-index:251659264;v-text-anchor:middle;mso-width-relative:page;mso-height-relative:page;" fillcolor="#1F2959" filled="t" stroked="f" coordsize="21600,21600" o:gfxdata="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nP3xNsAAAALAQAADwAAAAAAAAABACAAAAAiAAAAZHJz&#10;L2Rvd25yZXYueG1sUEsBAhQAFAAAAAgAh07iQEhtjO3IAQAAhQMAAA4AAAAAAAAAAQAgAAAAKgEA&#10;AGRycy9lMm9Eb2MueG1sUEsFBgAAAAAGAAYAWQEAAGQFAAAAAA==&#10;">
                <v:fill on="t" focussize="0,0"/>
                <v:stroke on="f" weight="1pt"/>
                <v:imagedata o:title=""/>
                <o:lock v:ext="edit" aspectratio="f"/>
                <v:textbox>
                  <w:txbxContent>
                    <w:p>
                      <w:pPr>
                        <w:rPr>
                          <w:rFonts w:hint="default" w:eastAsia="等线"/>
                          <w:sz w:val="52"/>
                          <w:szCs w:val="52"/>
                          <w:lang w:val="en-US" w:eastAsia="zh-CN"/>
                        </w:rPr>
                      </w:pPr>
                      <w:r>
                        <w:rPr>
                          <w:rFonts w:hint="eastAsia"/>
                          <w:sz w:val="52"/>
                          <w:szCs w:val="52"/>
                          <w:lang w:val="en-US" w:eastAsia="zh-CN"/>
                        </w:rPr>
                        <w:t>2019</w:t>
                      </w:r>
                    </w:p>
                  </w:txbxContent>
                </v:textbox>
              </v:shape>
            </w:pict>
          </mc:Fallback>
        </mc:AlternateContent>
      </w:r>
      <w:r>
        <mc:AlternateContent>
          <mc:Choice Requires="wpg">
            <w:drawing>
              <wp:anchor distT="0" distB="0" distL="114300" distR="114300" simplePos="0" relativeHeight="251659264" behindDoc="0" locked="0" layoutInCell="1" allowOverlap="1">
                <wp:simplePos x="0" y="0"/>
                <wp:positionH relativeFrom="column">
                  <wp:posOffset>15875</wp:posOffset>
                </wp:positionH>
                <wp:positionV relativeFrom="paragraph">
                  <wp:posOffset>10435590</wp:posOffset>
                </wp:positionV>
                <wp:extent cx="7559675" cy="272415"/>
                <wp:effectExtent l="0" t="0" r="0" b="0"/>
                <wp:wrapNone/>
                <wp:docPr id="7"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203"/>
                        </a:xfrm>
                      </wpg:grpSpPr>
                      <wps:wsp>
                        <wps:cNvPr id="5" name="矩形 6"/>
                        <wps:cNvSpPr/>
                        <wps:spPr>
                          <a:xfrm>
                            <a:off x="1483" y="16692"/>
                            <a:ext cx="1125" cy="428"/>
                          </a:xfrm>
                          <a:prstGeom prst="rect">
                            <a:avLst/>
                          </a:prstGeom>
                          <a:solidFill>
                            <a:srgbClr val="FDBC11"/>
                          </a:solidFill>
                          <a:ln w="12700">
                            <a:noFill/>
                          </a:ln>
                        </wps:spPr>
                        <wps:bodyPr anchor="ctr" upright="1"/>
                      </wps:wsp>
                      <wps:wsp>
                        <wps:cNvPr id="6" name="矩形 7"/>
                        <wps:cNvSpPr/>
                        <wps:spPr>
                          <a:xfrm>
                            <a:off x="2608" y="16693"/>
                            <a:ext cx="10780" cy="428"/>
                          </a:xfrm>
                          <a:prstGeom prst="rect">
                            <a:avLst/>
                          </a:prstGeom>
                          <a:solidFill>
                            <a:srgbClr val="1F2959"/>
                          </a:solidFill>
                          <a:ln w="12700">
                            <a:noFill/>
                          </a:ln>
                        </wps:spPr>
                        <wps:bodyPr anchor="ctr" upright="1"/>
                      </wps:wsp>
                    </wpg:wgp>
                  </a:graphicData>
                </a:graphic>
              </wp:anchor>
            </w:drawing>
          </mc:Choice>
          <mc:Fallback>
            <w:pict>
              <v:group id="组合 13" o:spid="_x0000_s1026" o:spt="203" style="position:absolute;left:0pt;margin-left:1.25pt;margin-top:821.7pt;height:21.45pt;width:595.25pt;z-index:251659264;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01yfJdoAAAAMAQAADwAAAAAAAAABACAAAAAiAAAAZHJzL2Rvd25yZXYueG1sUEsBAhQA&#10;FAAAAAgAh07iQAbUgVFiAgAARgYAAA4AAAAAAAAAAQAgAAAAKQEAAGRycy9lMm9Eb2MueG1sUEsF&#10;BgAAAAAGAAYAWQEAAP0FAAAAAA==&#10;">
                <o:lock v:ext="edit" aspectratio="f"/>
                <v:rect id="矩形 6" o:spid="_x0000_s1026" o:spt="1" style="position:absolute;left:1483;top:16692;height:428;width:1125;v-text-anchor:middle;" fillcolor="#FDBC11" filled="t" stroked="f" coordsize="21600,21600" o:gfxdata="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Ndy28AAAA&#10;2gAAAA8AAAAAAAAAAQAgAAAAIgAAAGRycy9kb3ducmV2LnhtbFBLAQIUABQAAAAIAIdO4kAzLwWe&#10;OwAAADkAAAAQAAAAAAAAAAEAIAAAAAsBAABkcnMvc2hhcGV4bWwueG1sUEsFBgAAAAAGAAYAWwEA&#10;ALUDAAAAAA==&#10;">
                  <v:fill on="t" focussize="0,0"/>
                  <v:stroke on="f" weight="1pt"/>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o8Agq7cAAADa&#10;AAAADwAAAGRycy9kb3ducmV2LnhtbEWPSwvCMBCE74L/IazgTVMFRapRUBQ8ePEBXpdm+9BkU5pY&#10;9d8bQfA4zMw3zGL1ska01PjKsYLRMAFBnDldcaHgct4NZiB8QNZoHJOCN3lYLbudBabaPflI7SkU&#10;IkLYp6igDKFOpfRZSRb90NXE0ctdYzFE2RRSN/iMcGvkOEmm0mLFcaHEmjYlZffTwyoYh9ljfauu&#10;b1ObW4v5JD/ct1Kpfm+UzEEEeoV/+NfeawVT+F6JN0A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wCCrtwAAANoAAAAP&#10;AAAAAAAAAAEAIAAAACIAAABkcnMvZG93bnJldi54bWxQSwECFAAUAAAACACHTuJAMy8FnjsAAAA5&#10;AAAAEAAAAAAAAAABACAAAAAGAQAAZHJzL3NoYXBleG1sLnhtbFBLBQYAAAAABgAGAFsBAACwAwAA&#10;AAA=&#10;">
                  <v:fill on="t" focussize="0,0"/>
                  <v:stroke on="f" weight="1pt"/>
                  <v:imagedata o:title=""/>
                  <o:lock v:ext="edit" aspectratio="f"/>
                </v:rect>
              </v:group>
            </w:pict>
          </mc:Fallback>
        </mc:AlternateContent>
      </w:r>
      <w:r>
        <mc:AlternateContent>
          <mc:Choice Requires="wpg">
            <w:drawing>
              <wp:anchor distT="0" distB="0" distL="114300" distR="114300" simplePos="0" relativeHeight="251660288" behindDoc="1" locked="0" layoutInCell="1" allowOverlap="1">
                <wp:simplePos x="0" y="0"/>
                <wp:positionH relativeFrom="column">
                  <wp:posOffset>-31750</wp:posOffset>
                </wp:positionH>
                <wp:positionV relativeFrom="paragraph">
                  <wp:posOffset>-42545</wp:posOffset>
                </wp:positionV>
                <wp:extent cx="7623175" cy="883920"/>
                <wp:effectExtent l="0" t="0" r="12065" b="0"/>
                <wp:wrapNone/>
                <wp:docPr id="16" name="组合 16"/>
                <wp:cNvGraphicFramePr/>
                <a:graphic xmlns:a="http://schemas.openxmlformats.org/drawingml/2006/main">
                  <a:graphicData uri="http://schemas.microsoft.com/office/word/2010/wordprocessingGroup">
                    <wpg:wgp>
                      <wpg:cNvGrpSpPr/>
                      <wpg:grpSpPr>
                        <a:xfrm>
                          <a:off x="0" y="0"/>
                          <a:ext cx="7623175" cy="883920"/>
                          <a:chOff x="13622" y="-66719"/>
                          <a:chExt cx="12005" cy="1392046"/>
                        </a:xfrm>
                      </wpg:grpSpPr>
                      <wps:wsp>
                        <wps:cNvPr id="14" name="矩形 5"/>
                        <wps:cNvSpPr/>
                        <wps:spPr>
                          <a:xfrm>
                            <a:off x="13622" y="283"/>
                            <a:ext cx="12005" cy="6170"/>
                          </a:xfrm>
                          <a:prstGeom prst="rect">
                            <a:avLst/>
                          </a:prstGeom>
                          <a:solidFill>
                            <a:srgbClr val="FDBC11"/>
                          </a:solidFill>
                          <a:ln w="12700">
                            <a:noFill/>
                          </a:ln>
                        </wps:spPr>
                        <wps:bodyPr anchor="ctr" upright="1"/>
                      </wps:wsp>
                      <wps:wsp>
                        <wps:cNvPr id="15" name="文本框 18"/>
                        <wps:cNvSpPr txBox="1"/>
                        <wps:spPr>
                          <a:xfrm>
                            <a:off x="17229" y="-66719"/>
                            <a:ext cx="8083" cy="1392046"/>
                          </a:xfrm>
                          <a:prstGeom prst="rect">
                            <a:avLst/>
                          </a:prstGeom>
                          <a:noFill/>
                          <a:ln>
                            <a:noFill/>
                          </a:ln>
                        </wps:spPr>
                        <wps:txbx>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wps:txbx>
                        <wps:bodyPr upright="1">
                          <a:spAutoFit/>
                        </wps:bodyPr>
                      </wps:wsp>
                    </wpg:wgp>
                  </a:graphicData>
                </a:graphic>
              </wp:anchor>
            </w:drawing>
          </mc:Choice>
          <mc:Fallback>
            <w:pict>
              <v:group id="_x0000_s1026" o:spid="_x0000_s1026" o:spt="203" style="position:absolute;left:0pt;margin-left:-2.5pt;margin-top:-3.35pt;height:69.6pt;width:600.25pt;z-index:-251656192;mso-width-relative:page;mso-height-relative:page;" coordorigin="13622,-66719" coordsize="12005,1392046" o:gfxdata="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Hai2DNoAAAAKAQAADwAAAAAAAAABACAAAAAiAAAAZHJzL2Rvd25yZXYueG1sUEsB&#10;AhQAFAAAAAgAh07iQEyOTRueAgAARQYAAA4AAAAAAAAAAQAgAAAAKQEAAGRycy9lMm9Eb2MueG1s&#10;UEsFBgAAAAAGAAYAWQEAADkGAAAAAA==&#10;">
                <o:lock v:ext="edit" aspectratio="f"/>
                <v:rect id="矩形 5" o:spid="_x0000_s1026" o:spt="1" style="position:absolute;left:13622;top:283;height:6170;width:12005;v-text-anchor:middle;" fillcolor="#FDBC11" filled="t" stroked="f" coordsize="21600,21600" o:gfxdata="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rgcfrsAAADb&#10;AAAADwAAAAAAAAABACAAAAAiAAAAZHJzL2Rvd25yZXYueG1sUEsBAhQAFAAAAAgAh07iQDMvBZ47&#10;AAAAOQAAABAAAAAAAAAAAQAgAAAACgEAAGRycy9zaGFwZXhtbC54bWxQSwUGAAAAAAYABgBbAQAA&#10;tAMAAAAA&#10;">
                  <v:fill on="t" focussize="0,0"/>
                  <v:stroke on="f" weight="1pt"/>
                  <v:imagedata o:title=""/>
                  <o:lock v:ext="edit" aspectratio="f"/>
                </v:rect>
                <v:shape id="文本框 18" o:spid="_x0000_s1026" o:spt="202" type="#_x0000_t202" style="position:absolute;left:17229;top:-66719;height:1392046;width:8083;" filled="f" stroked="f" coordsize="21600,21600" o:gfxdata="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XHl6+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v:textbox>
                </v:shape>
              </v:group>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8" name="矩形 11"/>
                <wp:cNvGraphicFramePr/>
                <a:graphic xmlns:a="http://schemas.openxmlformats.org/drawingml/2006/main">
                  <a:graphicData uri="http://schemas.microsoft.com/office/word/2010/wordprocessingShape">
                    <wps:wsp>
                      <wps:cNvSpPr/>
                      <wps:spPr>
                        <a:xfrm>
                          <a:off x="0" y="0"/>
                          <a:ext cx="4313555" cy="396875"/>
                        </a:xfrm>
                        <a:prstGeom prst="rect">
                          <a:avLst/>
                        </a:prstGeom>
                        <a:noFill/>
                        <a:ln>
                          <a:noFill/>
                        </a:ln>
                      </wps:spPr>
                      <wps:txbx>
                        <w:txbxContent>
                          <w:p/>
                        </w:txbxContent>
                      </wps:txbx>
                      <wps:bodyPr wrap="none" upright="1">
                        <a:spAutoFit/>
                      </wps:bodyPr>
                    </wps:wsp>
                  </a:graphicData>
                </a:graphic>
              </wp:anchor>
            </w:drawing>
          </mc:Choice>
          <mc:Fallback>
            <w:pict>
              <v:rect id="矩形 11" o:spid="_x0000_s1026" o:spt="1" style="position:absolute;left:0pt;margin-left:184.75pt;margin-top:286.6pt;height:31.25pt;width:339.65pt;mso-wrap-style:none;z-index:251659264;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mQX0dsAAAAMAQAADwAAAAAAAAABACAAAAAiAAAAZHJzL2Rvd25yZXYueG1sUEsB&#10;AhQAFAAAAAgAh07iQPDhKqS5AQAAaAMAAA4AAAAAAAAAAQAgAAAAKgEAAGRycy9lMm9Eb2MueG1s&#10;UEsFBgAAAAAGAAYAWQEAAFUFAAAAAA==&#10;">
                <v:fill on="f" focussize="0,0"/>
                <v:stroke on="f"/>
                <v:imagedata o:title=""/>
                <o:lock v:ext="edit" aspectratio="f"/>
                <v:textbox style="mso-fit-shape-to-text:t;">
                  <w:txbxContent>
                    <w:p/>
                  </w:txbxContent>
                </v:textbox>
              </v:rect>
            </w:pict>
          </mc:Fallback>
        </mc:AlternateConten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sz w:val="48"/>
          <w:szCs w:val="48"/>
        </w:rPr>
      </w:pPr>
      <w:r>
        <w:rPr>
          <w:rFonts w:ascii="黑体" w:hAnsi="Times New Roman" w:eastAsia="黑体"/>
          <w:sz w:val="48"/>
          <w:szCs w:val="48"/>
        </w:rPr>
        <w:br w:type="page"/>
      </w:r>
    </w:p>
    <w:p>
      <w:pPr>
        <w:tabs>
          <w:tab w:val="left" w:pos="2728"/>
        </w:tabs>
        <w:rPr>
          <w:rFonts w:ascii="黑体" w:hAnsi="Times New Roman" w:eastAsia="黑体"/>
          <w:sz w:val="48"/>
          <w:szCs w:val="48"/>
        </w:rPr>
      </w:pPr>
      <w:r>
        <w:rPr>
          <w:rFonts w:ascii="黑体" w:hAnsi="Times New Roman" w:eastAsia="黑体"/>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ascii="黑体" w:hAnsi="黑体" w:eastAsia="黑体" w:cs="黑体"/>
          <w:b/>
          <w:bCs/>
          <w:sz w:val="72"/>
          <w:szCs w:val="96"/>
        </w:rPr>
        <w:t>2019</w:t>
      </w:r>
      <w:r>
        <w:rPr>
          <w:rFonts w:hint="eastAsia" w:ascii="黑体" w:hAnsi="黑体" w:eastAsia="黑体" w:cs="黑体"/>
          <w:b/>
          <w:bCs/>
          <w:sz w:val="72"/>
          <w:szCs w:val="96"/>
        </w:rPr>
        <w:t>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hint="eastAsia" w:ascii="楷体_GB2312" w:hAnsi="楷体_GB2312" w:eastAsia="楷体_GB2312" w:cs="楷体_GB2312"/>
          <w:color w:val="000000"/>
          <w:kern w:val="0"/>
          <w:sz w:val="44"/>
          <w:szCs w:val="44"/>
          <w:lang w:eastAsia="zh-CN"/>
        </w:rPr>
      </w:pPr>
      <w:r>
        <w:rPr>
          <w:rFonts w:hint="eastAsia" w:ascii="楷体_GB2312" w:hAnsi="楷体_GB2312" w:eastAsia="楷体_GB2312" w:cs="楷体_GB2312"/>
          <w:color w:val="000000"/>
          <w:kern w:val="0"/>
          <w:sz w:val="44"/>
          <w:szCs w:val="44"/>
        </w:rPr>
        <w:t>保定市满城区</w:t>
      </w:r>
      <w:r>
        <w:rPr>
          <w:rFonts w:hint="eastAsia" w:ascii="楷体_GB2312" w:hAnsi="楷体_GB2312" w:eastAsia="楷体_GB2312" w:cs="楷体_GB2312"/>
          <w:color w:val="000000"/>
          <w:kern w:val="0"/>
          <w:sz w:val="44"/>
          <w:szCs w:val="44"/>
          <w:lang w:eastAsia="zh-CN"/>
        </w:rPr>
        <w:t>文化广电和旅游局</w:t>
      </w:r>
    </w:p>
    <w:p>
      <w:pPr>
        <w:snapToGrid w:val="0"/>
        <w:jc w:val="center"/>
        <w:rPr>
          <w:rFonts w:ascii="楷体_GB2312" w:hAnsi="楷体_GB2312" w:eastAsia="楷体_GB2312" w:cs="楷体_GB2312"/>
          <w:color w:val="000000"/>
          <w:kern w:val="0"/>
          <w:sz w:val="44"/>
          <w:szCs w:val="44"/>
        </w:rPr>
        <w:sectPr>
          <w:headerReference r:id="rId5" w:type="first"/>
          <w:footerReference r:id="rId6" w:type="first"/>
          <w:headerReference r:id="rId4"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kern w:val="0"/>
          <w:sz w:val="44"/>
          <w:szCs w:val="44"/>
        </w:rPr>
        <w:t>二〇二〇年九月</w:t>
      </w:r>
    </w:p>
    <w:p>
      <w:pPr>
        <w:widowControl/>
        <w:spacing w:line="600" w:lineRule="exact"/>
        <w:jc w:val="left"/>
        <w:rPr>
          <w:rFonts w:ascii="黑体" w:hAnsi="黑体" w:eastAsia="黑体" w:cs="黑体"/>
          <w:bCs/>
          <w:sz w:val="32"/>
          <w:szCs w:val="32"/>
          <w:highlight w:val="yellow"/>
        </w:rPr>
      </w:pPr>
    </w:p>
    <w:p>
      <w:pPr>
        <w:rPr>
          <w:rFonts w:ascii="黑体" w:hAnsi="Times New Roman" w:eastAsia="黑体"/>
          <w:sz w:val="48"/>
          <w:szCs w:val="48"/>
        </w:rPr>
      </w:pPr>
    </w:p>
    <w:p>
      <w:pPr>
        <w:tabs>
          <w:tab w:val="left" w:pos="2728"/>
        </w:tabs>
        <w:jc w:val="center"/>
        <w:rPr>
          <w:rFonts w:ascii="黑体" w:hAnsi="Times New Roman" w:eastAsia="黑体"/>
          <w:sz w:val="48"/>
          <w:szCs w:val="48"/>
        </w:rPr>
      </w:pPr>
    </w:p>
    <w:p>
      <w:pPr>
        <w:tabs>
          <w:tab w:val="left" w:pos="2728"/>
        </w:tabs>
        <w:jc w:val="center"/>
        <w:rPr>
          <w:rFonts w:hint="eastAsia" w:ascii="黑体" w:hAnsi="Times New Roman" w:eastAsia="黑体"/>
          <w:sz w:val="48"/>
          <w:szCs w:val="48"/>
        </w:rPr>
      </w:pPr>
    </w:p>
    <w:p>
      <w:pPr>
        <w:tabs>
          <w:tab w:val="left" w:pos="2728"/>
        </w:tabs>
        <w:jc w:val="center"/>
        <w:rPr>
          <w:rFonts w:ascii="Times New Roman" w:hAnsi="Times New Roman" w:eastAsia="黑体"/>
          <w:sz w:val="32"/>
          <w:szCs w:val="32"/>
        </w:rPr>
      </w:pPr>
      <w:r>
        <w:rPr>
          <w:rFonts w:hint="eastAsia" w:ascii="黑体" w:hAnsi="Times New Roman" w:eastAsia="黑体"/>
          <w:sz w:val="48"/>
          <w:szCs w:val="48"/>
        </w:rPr>
        <w:t>目</w:t>
      </w:r>
      <w:r>
        <w:rPr>
          <w:rFonts w:ascii="黑体" w:hAnsi="Times New Roman" w:eastAsia="黑体"/>
          <w:sz w:val="48"/>
          <w:szCs w:val="48"/>
        </w:rPr>
        <w:t xml:space="preserve">  </w:t>
      </w:r>
      <w:r>
        <w:rPr>
          <w:rFonts w:hint="eastAsia" w:ascii="黑体" w:hAnsi="Times New Roman" w:eastAsia="黑体"/>
          <w:sz w:val="48"/>
          <w:szCs w:val="48"/>
        </w:rPr>
        <w:t>录</w:t>
      </w:r>
    </w:p>
    <w:p>
      <w:pPr>
        <w:widowControl/>
        <w:spacing w:after="160" w:line="580" w:lineRule="exact"/>
        <w:ind w:firstLine="640" w:firstLineChars="200"/>
        <w:rPr>
          <w:rFonts w:hint="eastAsia" w:ascii="Times New Roman" w:hAnsi="Times New Roman" w:eastAsia="黑体"/>
          <w:sz w:val="32"/>
          <w:szCs w:val="32"/>
        </w:rPr>
      </w:pPr>
    </w:p>
    <w:p>
      <w:pPr>
        <w:widowControl/>
        <w:spacing w:after="160" w:line="580" w:lineRule="exact"/>
        <w:ind w:firstLine="640" w:firstLineChars="200"/>
        <w:rPr>
          <w:rFonts w:ascii="Times New Roman" w:hAnsi="Times New Roman" w:eastAsia="仿宋_GB2312"/>
          <w:sz w:val="24"/>
          <w:szCs w:val="32"/>
        </w:rPr>
      </w:pPr>
      <w:r>
        <w:rPr>
          <w:rFonts w:hint="eastAsia" w:ascii="Times New Roman" w:hAnsi="Times New Roman" w:eastAsia="黑体"/>
          <w:sz w:val="32"/>
          <w:szCs w:val="32"/>
        </w:rPr>
        <w:t>第一部分</w:t>
      </w:r>
      <w:r>
        <w:rPr>
          <w:rFonts w:ascii="Times New Roman" w:hAnsi="Times New Roman" w:eastAsia="黑体"/>
          <w:sz w:val="32"/>
          <w:szCs w:val="32"/>
        </w:rPr>
        <w:t xml:space="preserve">   </w:t>
      </w:r>
      <w:r>
        <w:rPr>
          <w:rFonts w:hint="eastAsia" w:ascii="Times New Roman" w:hAnsi="Times New Roman" w:eastAsia="黑体"/>
          <w:sz w:val="32"/>
          <w:szCs w:val="32"/>
        </w:rPr>
        <w:t>部门概况</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一、部门职责</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二、机构设置</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第二部分</w:t>
      </w:r>
      <w:r>
        <w:rPr>
          <w:rFonts w:ascii="Times New Roman" w:hAnsi="Times New Roman" w:eastAsia="黑体"/>
          <w:sz w:val="32"/>
          <w:szCs w:val="32"/>
        </w:rPr>
        <w:t xml:space="preserve">   2019</w:t>
      </w:r>
      <w:r>
        <w:rPr>
          <w:rFonts w:hint="eastAsia" w:ascii="Times New Roman" w:hAnsi="Times New Roman" w:eastAsia="黑体"/>
          <w:sz w:val="32"/>
          <w:szCs w:val="32"/>
        </w:rPr>
        <w:t>年部门决算情况说明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二、收入决算情况说明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五、一般公共预算</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六、预算绩效情况说明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七、其他重要事项的说明</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第三部分</w:t>
      </w:r>
      <w:r>
        <w:rPr>
          <w:rFonts w:ascii="Times New Roman" w:hAnsi="Times New Roman" w:eastAsia="黑体"/>
          <w:sz w:val="32"/>
          <w:szCs w:val="32"/>
        </w:rPr>
        <w:t xml:space="preserve">  </w:t>
      </w:r>
      <w:r>
        <w:rPr>
          <w:rFonts w:hint="eastAsia" w:ascii="Times New Roman" w:hAnsi="Times New Roman" w:eastAsia="黑体"/>
          <w:sz w:val="32"/>
          <w:szCs w:val="32"/>
        </w:rPr>
        <w:t>名词解释</w:t>
      </w:r>
    </w:p>
    <w:p>
      <w:pPr>
        <w:widowControl/>
        <w:spacing w:after="160" w:line="580" w:lineRule="exact"/>
        <w:ind w:firstLine="640" w:firstLineChars="200"/>
        <w:rPr>
          <w:rFonts w:ascii="Times New Roman" w:hAnsi="Times New Roman" w:eastAsia="仿宋_GB2312"/>
          <w:sz w:val="20"/>
          <w:szCs w:val="32"/>
        </w:rPr>
      </w:pPr>
      <w:r>
        <w:rPr>
          <w:rFonts w:hint="eastAsia" w:ascii="Times New Roman" w:hAnsi="Times New Roman" w:eastAsia="黑体"/>
          <w:sz w:val="32"/>
          <w:szCs w:val="32"/>
        </w:rPr>
        <w:t>第四部分</w:t>
      </w:r>
      <w:r>
        <w:rPr>
          <w:rFonts w:ascii="Times New Roman" w:hAnsi="Times New Roman" w:eastAsia="黑体"/>
          <w:sz w:val="32"/>
          <w:szCs w:val="32"/>
        </w:rPr>
        <w:t xml:space="preserve">  2019</w:t>
      </w:r>
      <w:r>
        <w:rPr>
          <w:rFonts w:hint="eastAsia" w:ascii="Times New Roman" w:hAnsi="Times New Roman" w:eastAsia="黑体"/>
          <w:sz w:val="32"/>
          <w:szCs w:val="32"/>
        </w:rPr>
        <w:t>年度部门决算报表</w:t>
      </w: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1024890</wp:posOffset>
                </wp:positionV>
                <wp:extent cx="7793355" cy="3341370"/>
                <wp:effectExtent l="6350" t="6350" r="18415" b="20320"/>
                <wp:wrapNone/>
                <wp:docPr id="9" name="文本框 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1270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w:t>
                            </w:r>
                            <w:r>
                              <w:rPr>
                                <w:rFonts w:ascii="黑体" w:hAnsi="黑体" w:eastAsia="黑体" w:cs="黑体"/>
                                <w:color w:val="000000"/>
                                <w:sz w:val="96"/>
                                <w:szCs w:val="96"/>
                              </w:rPr>
                              <w:t xml:space="preserve">  </w:t>
                            </w:r>
                            <w:r>
                              <w:rPr>
                                <w:rFonts w:hint="eastAsia" w:ascii="黑体" w:hAnsi="黑体" w:eastAsia="黑体" w:cs="黑体"/>
                                <w:color w:val="000000"/>
                                <w:sz w:val="96"/>
                                <w:szCs w:val="96"/>
                              </w:rPr>
                              <w:t>部门概况</w:t>
                            </w:r>
                          </w:p>
                        </w:txbxContent>
                      </wps:txbx>
                      <wps:bodyPr anchor="ctr" upright="1"/>
                    </wps:wsp>
                  </a:graphicData>
                </a:graphic>
              </wp:anchor>
            </w:drawing>
          </mc:Choice>
          <mc:Fallback>
            <w:pict>
              <v:shape id="文本框 29" o:spid="_x0000_s1026" o:spt="202" type="#_x0000_t202" style="position:absolute;left:0pt;margin-left:-85.7pt;margin-top:80.7pt;height:263.1pt;width:613.65pt;z-index:251659264;v-text-anchor:middle;mso-width-relative:page;mso-height-relative:page;" fillcolor="#FFD966" filled="t" stroked="t" coordsize="21600,21600" o:gfxdata="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jhJPdsAAAANAQAADwAAAAAAAAABACAAAAAiAAAAZHJzL2Rv&#10;d25yZXYueG1sUEsBAhQAFAAAAAgAh07iQKaLq2k3AgAAjwQAAA4AAAAAAAAAAQAgAAAAKgEAAGRy&#10;cy9lMm9Eb2MueG1sUEsFBgAAAAAGAAYAWQEAANMFAAAAAA==&#10;">
                <v:fill type="pattern" on="t" color2="#FFFFFF" focussize="0,0" r:id="rId13"/>
                <v:stroke weight="1pt" color="#FFD966" joinstyle="round"/>
                <v:imagedata o:title=""/>
                <o:lock v:ext="edit" aspectratio="f"/>
                <v:textbox>
                  <w:txbxContent>
                    <w:p>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w:t>
                      </w:r>
                      <w:r>
                        <w:rPr>
                          <w:rFonts w:ascii="黑体" w:hAnsi="黑体" w:eastAsia="黑体" w:cs="黑体"/>
                          <w:color w:val="000000"/>
                          <w:sz w:val="96"/>
                          <w:szCs w:val="96"/>
                        </w:rPr>
                        <w:t xml:space="preserve">  </w:t>
                      </w:r>
                      <w:r>
                        <w:rPr>
                          <w:rFonts w:hint="eastAsia" w:ascii="黑体" w:hAnsi="黑体" w:eastAsia="黑体" w:cs="黑体"/>
                          <w:color w:val="000000"/>
                          <w:sz w:val="96"/>
                          <w:szCs w:val="96"/>
                        </w:rPr>
                        <w:t>部门概况</w:t>
                      </w:r>
                    </w:p>
                  </w:txbxContent>
                </v:textbox>
              </v:shape>
            </w:pict>
          </mc:Fallback>
        </mc:AlternateContent>
      </w:r>
      <w:r>
        <w:br w:type="page"/>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一、部门职责</w:t>
      </w:r>
    </w:p>
    <w:p>
      <w:pPr>
        <w:widowControl/>
        <w:spacing w:line="54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保定市满城区文化广电和旅游局为区政府工作部门，机构规格为正科级。根据满办字（2019）18号关于《保定市满城区文化广电和旅游局职能配置、内设机构和人员编制规定》的通知要求，保定市满城区文化广电和旅游局主要职责是：</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主要职责</w:t>
      </w:r>
    </w:p>
    <w:p>
      <w:pPr>
        <w:numPr>
          <w:ilvl w:val="0"/>
          <w:numId w:val="1"/>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贯彻落实党中央关于文化、广播电视、旅游和文物工作的方针政策和省委、市委、区委的决策部署，坚持和加强党对文化、广播电视、旅游和文物工作的集中统一领导。</w:t>
      </w:r>
    </w:p>
    <w:p>
      <w:pPr>
        <w:numPr>
          <w:ilvl w:val="0"/>
          <w:numId w:val="1"/>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拟定全区文化、广播电视、旅游、文物政策措施和规范性文件并组织实施，负责本部门依法行政工作。</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（三）拟订全区文化和旅游事业、文化和旅游产业、广播电视领域事业、文物保护事业发展规划并组织实施，推进文化、广播电视、旅游、文物融合发展，推进文化、广播电视、旅游、文物领域体制机制改革。</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管理全区重大文化、广播电视和旅游活动，指导全区重点文化、诗词之乡、广播电视和旅游设施建设，组织满城文化、广播电视和旅游整体形象推广，促进文化产业和旅游产业对外合作和市场推广，制定全区文化、旅游市场开发营销战略并组织实施，指导、推进全域旅游。</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（五）指导、管理全区文艺事业。推动艺术创作生产，扶持体现社会主义核心价值观、具有导向性代表性示范性的文艺作品，推动全区各门类艺术、各艺术品种发展，推动中华优秀传统文化和满城文化传承发展。</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六）负责全区公共文化、广播电视、旅游事业发展。推进全区公共文化服务体系建设和旅游、文物公共服务体系建设，深入实施文化和旅游惠民工程，统筹推进全区基本公共文化、广播电视和旅游服务标准化、均等化。</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（七）指导、推进全区文化、广播电视和旅游科技创新发展，推进文化、广播电视和旅游行业信息化、标准化建设。</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八）组织实施广播电视节目评价工作。监督管理、审查广播电视和网络视听节目内容及质量，指导、监管广播电视广告播放。指导、监督实施行业技术标准，负责对广播电视节目传输覆盖、监测和安全播出监督管理，指导、推进应急广播体系建设。负责对全区各类广播电视机构进行业务指导和行业监管，会同有关部门对全区网络视听节目服务机构进行管理，推进广播电视与新媒体新技术新业态融合发展。  </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（九）负责全区非物质文化遗产保护，推动非物质文化遗产的传承、保护、普及、弘扬和振兴。</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十）统筹规划全区文化产业、广播电视产业、旅游产业、文物保护与利用及相关产业。组织实施文化、旅游和文物资源普查、挖掘、保护和开发利用工作，促进文化产业、广播电视产业、旅游产业、文物保护与利用及相关产业融合发展。</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（十一）指导全区文化、广播电视和旅游市场发展。对文化、广播电视和旅游市场经营进行行业监管，推进全区文化、广播电视和旅游行业信用体系建设，依法规范文化、广播电视和旅游市场。</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（十二）统筹全区文化、广播电视、旅游、文物综合执法，组织查处全区性、跨区域文化、广播电视、旅游、文物等市场违法行为，检查督办大案要案，维护市场秩序。</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十三）指导和管理全区文物保护利用与考古工作。组织管理基本建设涉及文物的保护抢救、考古发掘和开发利用相关工作。协调、指导和监督全区文物安全工作，履行文物行政督察职责，协同相关部门负责历史文化遗迹申报和监督管理工作。指导和监督社会文物管理工作。</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（十四）承担全区文化、广播电视和旅游行业安全综合协调和监督管理工作，负责全区文化、广播电视和旅游行业突发应急事件的处理工作。</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（十五）负责管理全区文化、广播电视和旅游对外 及对港澳台合作、交流、宣传、推广工作。</w:t>
      </w:r>
    </w:p>
    <w:p>
      <w:pPr>
        <w:spacing w:line="500" w:lineRule="exact"/>
        <w:rPr>
          <w:rFonts w:hint="eastAsia" w:ascii="仿宋" w:hAnsi="仿宋" w:eastAsia="仿宋" w:cs="仿宋"/>
          <w:sz w:val="30"/>
          <w:szCs w:val="30"/>
        </w:rPr>
      </w:pPr>
      <w:r>
        <w:rPr>
          <w:rFonts w:hint="eastAsia" w:ascii="仿宋" w:hAnsi="仿宋" w:eastAsia="仿宋" w:cs="仿宋"/>
          <w:sz w:val="30"/>
          <w:szCs w:val="30"/>
        </w:rPr>
        <w:t xml:space="preserve">     （十六）完成区委、区政府交办的其他任务。</w:t>
      </w:r>
    </w:p>
    <w:p>
      <w:pPr>
        <w:spacing w:line="6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二、内设机构</w:t>
      </w:r>
    </w:p>
    <w:p>
      <w:pPr>
        <w:spacing w:line="6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从决算编报单位构成看，纳入2019年度部门决算汇编范围的独立核算单位（以下简称“单位”）共1个，具体情况如下：</w:t>
      </w:r>
    </w:p>
    <w:p>
      <w:pPr>
        <w:spacing w:line="620" w:lineRule="exact"/>
        <w:ind w:firstLine="602" w:firstLineChars="200"/>
        <w:rPr>
          <w:rFonts w:hint="eastAsia" w:ascii="仿宋" w:hAnsi="仿宋" w:eastAsia="仿宋" w:cs="仿宋"/>
          <w:b/>
          <w:bCs/>
          <w:sz w:val="30"/>
          <w:szCs w:val="30"/>
        </w:rPr>
      </w:pPr>
    </w:p>
    <w:tbl>
      <w:tblPr>
        <w:tblStyle w:val="8"/>
        <w:tblW w:w="0" w:type="auto"/>
        <w:tblInd w:w="93" w:type="dxa"/>
        <w:tblBorders>
          <w:top w:val="single" w:color="auto" w:sz="4" w:space="0"/>
          <w:left w:val="single" w:color="auto" w:sz="4" w:space="0"/>
          <w:bottom w:val="single" w:color="auto" w:sz="4" w:space="0"/>
          <w:right w:val="single" w:color="auto" w:sz="4" w:space="0"/>
          <w:insideH w:val="single" w:color="000000" w:sz="4" w:space="0"/>
          <w:insideV w:val="single" w:color="auto" w:sz="4" w:space="0"/>
        </w:tblBorders>
        <w:tblLayout w:type="fixed"/>
        <w:tblCellMar>
          <w:top w:w="0" w:type="dxa"/>
          <w:left w:w="108" w:type="dxa"/>
          <w:bottom w:w="0" w:type="dxa"/>
          <w:right w:w="108" w:type="dxa"/>
        </w:tblCellMar>
      </w:tblPr>
      <w:tblGrid>
        <w:gridCol w:w="1080"/>
        <w:gridCol w:w="2904"/>
        <w:gridCol w:w="2552"/>
        <w:gridCol w:w="1984"/>
      </w:tblGrid>
      <w:tr>
        <w:tblPrEx>
          <w:tblBorders>
            <w:top w:val="single" w:color="auto" w:sz="4" w:space="0"/>
            <w:left w:val="single" w:color="auto" w:sz="4" w:space="0"/>
            <w:bottom w:val="single" w:color="auto" w:sz="4" w:space="0"/>
            <w:right w:val="single" w:color="auto" w:sz="4" w:space="0"/>
            <w:insideH w:val="single" w:color="000000" w:sz="4" w:space="0"/>
            <w:insideV w:val="single" w:color="auto" w:sz="4" w:space="0"/>
          </w:tblBorders>
          <w:tblCellMar>
            <w:top w:w="0" w:type="dxa"/>
            <w:left w:w="108" w:type="dxa"/>
            <w:bottom w:w="0" w:type="dxa"/>
            <w:right w:w="108" w:type="dxa"/>
          </w:tblCellMar>
        </w:tblPrEx>
        <w:trPr>
          <w:trHeight w:val="720" w:hRule="atLeast"/>
        </w:trPr>
        <w:tc>
          <w:tcPr>
            <w:tcW w:w="1080" w:type="dxa"/>
            <w:vMerge w:val="restart"/>
            <w:noWrap w:val="0"/>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序号</w:t>
            </w:r>
          </w:p>
        </w:tc>
        <w:tc>
          <w:tcPr>
            <w:tcW w:w="2904" w:type="dxa"/>
            <w:vMerge w:val="restart"/>
            <w:noWrap w:val="0"/>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单位名称</w:t>
            </w:r>
          </w:p>
        </w:tc>
        <w:tc>
          <w:tcPr>
            <w:tcW w:w="2552" w:type="dxa"/>
            <w:vMerge w:val="restart"/>
            <w:noWrap w:val="0"/>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单位基本性质</w:t>
            </w:r>
          </w:p>
        </w:tc>
        <w:tc>
          <w:tcPr>
            <w:tcW w:w="1984" w:type="dxa"/>
            <w:vMerge w:val="restart"/>
            <w:noWrap w:val="0"/>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经费形式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auto" w:sz="4" w:space="0"/>
          </w:tblBorders>
          <w:tblCellMar>
            <w:top w:w="0" w:type="dxa"/>
            <w:left w:w="108" w:type="dxa"/>
            <w:bottom w:w="0" w:type="dxa"/>
            <w:right w:w="108" w:type="dxa"/>
          </w:tblCellMar>
        </w:tblPrEx>
        <w:trPr>
          <w:trHeight w:val="624" w:hRule="atLeast"/>
        </w:trPr>
        <w:tc>
          <w:tcPr>
            <w:tcW w:w="1080" w:type="dxa"/>
            <w:vMerge w:val="continue"/>
            <w:noWrap w:val="0"/>
            <w:vAlign w:val="center"/>
          </w:tcPr>
          <w:p>
            <w:pPr>
              <w:widowControl/>
              <w:jc w:val="left"/>
              <w:rPr>
                <w:rFonts w:hint="eastAsia" w:ascii="仿宋" w:hAnsi="仿宋" w:eastAsia="仿宋" w:cs="仿宋"/>
                <w:color w:val="000000"/>
                <w:kern w:val="0"/>
                <w:sz w:val="30"/>
                <w:szCs w:val="30"/>
              </w:rPr>
            </w:pPr>
          </w:p>
        </w:tc>
        <w:tc>
          <w:tcPr>
            <w:tcW w:w="2904" w:type="dxa"/>
            <w:vMerge w:val="continue"/>
            <w:noWrap w:val="0"/>
            <w:vAlign w:val="center"/>
          </w:tcPr>
          <w:p>
            <w:pPr>
              <w:widowControl/>
              <w:jc w:val="left"/>
              <w:rPr>
                <w:rFonts w:hint="eastAsia" w:ascii="仿宋" w:hAnsi="仿宋" w:eastAsia="仿宋" w:cs="仿宋"/>
                <w:color w:val="000000"/>
                <w:kern w:val="0"/>
                <w:sz w:val="30"/>
                <w:szCs w:val="30"/>
              </w:rPr>
            </w:pPr>
          </w:p>
        </w:tc>
        <w:tc>
          <w:tcPr>
            <w:tcW w:w="2552" w:type="dxa"/>
            <w:vMerge w:val="continue"/>
            <w:noWrap w:val="0"/>
            <w:vAlign w:val="center"/>
          </w:tcPr>
          <w:p>
            <w:pPr>
              <w:widowControl/>
              <w:jc w:val="left"/>
              <w:rPr>
                <w:rFonts w:hint="eastAsia" w:ascii="仿宋" w:hAnsi="仿宋" w:eastAsia="仿宋" w:cs="仿宋"/>
                <w:color w:val="000000"/>
                <w:kern w:val="0"/>
                <w:sz w:val="30"/>
                <w:szCs w:val="30"/>
              </w:rPr>
            </w:pPr>
          </w:p>
        </w:tc>
        <w:tc>
          <w:tcPr>
            <w:tcW w:w="1984" w:type="dxa"/>
            <w:vMerge w:val="continue"/>
            <w:noWrap w:val="0"/>
            <w:vAlign w:val="center"/>
          </w:tcPr>
          <w:p>
            <w:pPr>
              <w:widowControl/>
              <w:jc w:val="left"/>
              <w:rPr>
                <w:rFonts w:hint="eastAsia" w:ascii="仿宋" w:hAnsi="仿宋" w:eastAsia="仿宋" w:cs="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auto" w:sz="4" w:space="0"/>
          </w:tblBorders>
          <w:tblCellMar>
            <w:top w:w="0" w:type="dxa"/>
            <w:left w:w="108" w:type="dxa"/>
            <w:bottom w:w="0" w:type="dxa"/>
            <w:right w:w="108" w:type="dxa"/>
          </w:tblCellMar>
        </w:tblPrEx>
        <w:trPr>
          <w:trHeight w:val="720" w:hRule="atLeast"/>
        </w:trPr>
        <w:tc>
          <w:tcPr>
            <w:tcW w:w="1080" w:type="dxa"/>
            <w:noWrap w:val="0"/>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p>
        </w:tc>
        <w:tc>
          <w:tcPr>
            <w:tcW w:w="2904" w:type="dxa"/>
            <w:noWrap w:val="0"/>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kern w:val="0"/>
                <w:sz w:val="30"/>
                <w:szCs w:val="30"/>
              </w:rPr>
              <w:t>保定市满城区文化广电和旅游局</w:t>
            </w:r>
          </w:p>
        </w:tc>
        <w:tc>
          <w:tcPr>
            <w:tcW w:w="2552" w:type="dxa"/>
            <w:noWrap w:val="0"/>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行政</w:t>
            </w:r>
          </w:p>
        </w:tc>
        <w:tc>
          <w:tcPr>
            <w:tcW w:w="1984" w:type="dxa"/>
            <w:noWrap w:val="0"/>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财政拨款</w:t>
            </w:r>
          </w:p>
        </w:tc>
      </w:tr>
    </w:tbl>
    <w:p>
      <w:pPr>
        <w:widowControl/>
        <w:spacing w:after="160" w:line="580" w:lineRule="exact"/>
        <w:ind w:firstLine="600" w:firstLineChars="200"/>
        <w:rPr>
          <w:rFonts w:hint="eastAsia" w:ascii="仿宋" w:hAnsi="仿宋" w:eastAsia="仿宋" w:cs="仿宋"/>
          <w:sz w:val="30"/>
          <w:szCs w:val="30"/>
        </w:rPr>
      </w:pPr>
    </w:p>
    <w:p>
      <w:pPr>
        <w:widowControl/>
        <w:spacing w:after="160" w:line="580" w:lineRule="exact"/>
        <w:ind w:firstLine="600" w:firstLineChars="200"/>
        <w:rPr>
          <w:rFonts w:hint="eastAsia" w:ascii="仿宋" w:hAnsi="仿宋" w:eastAsia="仿宋" w:cs="仿宋"/>
          <w:sz w:val="30"/>
          <w:szCs w:val="30"/>
        </w:rPr>
      </w:pPr>
    </w:p>
    <w:p>
      <w:pPr>
        <w:widowControl/>
        <w:spacing w:after="160" w:line="580" w:lineRule="exact"/>
        <w:rPr>
          <w:rFonts w:hint="eastAsia" w:ascii="仿宋" w:hAnsi="仿宋" w:eastAsia="仿宋" w:cs="仿宋"/>
          <w:sz w:val="30"/>
          <w:szCs w:val="30"/>
        </w:rPr>
        <w:sectPr>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420" w:firstLineChars="200"/>
        <w:rPr>
          <w:rFonts w:eastAsia="黑体"/>
          <w:sz w:val="32"/>
          <w:szCs w:val="32"/>
        </w:rPr>
      </w:pPr>
      <w: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0" name="文本框 37"/>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txbx>
                        <w:txbxContent>
                          <w:p>
                            <w:pPr>
                              <w:widowControl/>
                              <w:jc w:val="center"/>
                              <w:rPr>
                                <w:rFonts w:ascii="黑体" w:hAnsi="黑体" w:eastAsia="黑体" w:cs="黑体"/>
                                <w:color w:val="000000"/>
                                <w:sz w:val="96"/>
                                <w:szCs w:val="96"/>
                              </w:rPr>
                            </w:pPr>
                            <w:r>
                              <w:rPr>
                                <w:rFonts w:ascii="黑体" w:hAnsi="黑体" w:eastAsia="黑体" w:cs="黑体"/>
                                <w:color w:val="000000"/>
                                <w:sz w:val="96"/>
                                <w:szCs w:val="96"/>
                              </w:rPr>
                              <w:t xml:space="preserve"> </w:t>
                            </w:r>
                          </w:p>
                          <w:p>
                            <w:pPr>
                              <w:widowControl/>
                              <w:jc w:val="center"/>
                              <w:rPr>
                                <w:rFonts w:ascii="黑体" w:hAnsi="黑体" w:eastAsia="黑体" w:cs="黑体"/>
                                <w:color w:val="000000"/>
                                <w:sz w:val="96"/>
                                <w:szCs w:val="96"/>
                              </w:rPr>
                            </w:pPr>
                          </w:p>
                        </w:txbxContent>
                      </wps:txbx>
                      <wps:bodyPr upright="1"/>
                    </wps:wsp>
                  </a:graphicData>
                </a:graphic>
              </wp:anchor>
            </w:drawing>
          </mc:Choice>
          <mc:Fallback>
            <w:pict>
              <v:shape id="文本框 37" o:spid="_x0000_s1026" o:spt="202" type="#_x0000_t202" style="position:absolute;left:0pt;margin-left:-85.7pt;margin-top:238.15pt;height:173.25pt;width:613.65pt;z-index:25165926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uuj5PeAAAADQEAAA8AAAAAAAAAAQAgAAAAIgAAAGRycy9kb3ducmV2LnhtbFBL&#10;AQIUABQAAAAIAIdO4kCKUTP1twEAAFoDAAAOAAAAAAAAAAEAIAAAAC0BAABkcnMvZTJvRG9jLnht&#10;bFBLBQYAAAAABgAGAFkBAABWBQAAAAA=&#10;">
                <v:fill on="f" focussize="0,0"/>
                <v:stroke on="f" weight="0.5pt"/>
                <v:imagedata o:title=""/>
                <o:lock v:ext="edit" aspectratio="f"/>
                <v:textbox>
                  <w:txbxContent>
                    <w:p>
                      <w:pPr>
                        <w:widowControl/>
                        <w:jc w:val="center"/>
                        <w:rPr>
                          <w:rFonts w:ascii="黑体" w:hAnsi="黑体" w:eastAsia="黑体" w:cs="黑体"/>
                          <w:color w:val="000000"/>
                          <w:sz w:val="96"/>
                          <w:szCs w:val="96"/>
                        </w:rPr>
                      </w:pPr>
                      <w:r>
                        <w:rPr>
                          <w:rFonts w:ascii="黑体" w:hAnsi="黑体" w:eastAsia="黑体" w:cs="黑体"/>
                          <w:color w:val="000000"/>
                          <w:sz w:val="96"/>
                          <w:szCs w:val="96"/>
                        </w:rPr>
                        <w:t xml:space="preserve"> </w:t>
                      </w:r>
                    </w:p>
                    <w:p>
                      <w:pPr>
                        <w:widowControl/>
                        <w:jc w:val="center"/>
                        <w:rPr>
                          <w:rFonts w:ascii="黑体" w:hAnsi="黑体" w:eastAsia="黑体" w:cs="黑体"/>
                          <w:color w:val="000000"/>
                          <w:sz w:val="96"/>
                          <w:szCs w:val="96"/>
                        </w:rPr>
                      </w:pPr>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mc:AlternateContent>
          <mc:Choice Requires="wps">
            <w:drawing>
              <wp:anchor distT="0" distB="0" distL="114300" distR="114300" simplePos="0" relativeHeight="251659264" behindDoc="0" locked="0" layoutInCell="1" allowOverlap="1">
                <wp:simplePos x="0" y="0"/>
                <wp:positionH relativeFrom="column">
                  <wp:posOffset>-1153160</wp:posOffset>
                </wp:positionH>
                <wp:positionV relativeFrom="paragraph">
                  <wp:posOffset>55245</wp:posOffset>
                </wp:positionV>
                <wp:extent cx="7793355" cy="3341370"/>
                <wp:effectExtent l="4445" t="4445" r="5080" b="6985"/>
                <wp:wrapNone/>
                <wp:docPr id="11" name="文本框 3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w:t>
                            </w:r>
                          </w:p>
                          <w:p>
                            <w:pPr>
                              <w:widowControl/>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txbxContent>
                      </wps:txbx>
                      <wps:bodyPr anchor="ctr" upright="1"/>
                    </wps:wsp>
                  </a:graphicData>
                </a:graphic>
              </wp:anchor>
            </w:drawing>
          </mc:Choice>
          <mc:Fallback>
            <w:pict>
              <v:shape id="文本框 38" o:spid="_x0000_s1026" o:spt="202" type="#_x0000_t202" style="position:absolute;left:0pt;margin-left:-90.8pt;margin-top:4.35pt;height:263.1pt;width:613.65pt;z-index:251659264;v-text-anchor:middle;mso-width-relative:page;mso-height-relative:page;" fillcolor="#FFD966" filled="t" stroked="t" coordsize="21600,21600" o:gfxdata="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rRRYl1wAAAAsBAAAPAAAAAAAAAAEAIAAAACIAAABkcnMvZG93bnJl&#10;di54bWxQSwECFAAUAAAACACHTuJADv3aRzcCAACPBAAADgAAAAAAAAABACAAAAAmAQAAZHJzL2Uy&#10;b0RvYy54bWxQSwUGAAAAAAYABgBZAQAAzwUAAAAA&#10;">
                <v:fill type="pattern" on="t" color2="#FFFFFF" focussize="0,0" r:id="rId13"/>
                <v:stroke weight="0.5pt" color="#FFD966" joinstyle="round"/>
                <v:imagedata o:title=""/>
                <o:lock v:ext="edit" aspectratio="f"/>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w:t>
                      </w:r>
                    </w:p>
                    <w:p>
                      <w:pPr>
                        <w:widowControl/>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pageBreakBefore w:val="0"/>
        <w:widowControl/>
        <w:kinsoku/>
        <w:wordWrap/>
        <w:overflowPunct/>
        <w:topLinePunct w:val="0"/>
        <w:autoSpaceDE/>
        <w:autoSpaceDN/>
        <w:bidi w:val="0"/>
        <w:snapToGrid w:val="0"/>
        <w:spacing w:before="100" w:beforeAutospacing="1" w:after="100" w:afterAutospacing="1" w:line="600" w:lineRule="exact"/>
        <w:ind w:firstLine="643" w:firstLineChars="200"/>
        <w:textAlignment w:val="auto"/>
        <w:rPr>
          <w:rFonts w:hint="eastAsia" w:ascii="仿宋" w:hAnsi="仿宋" w:eastAsia="仿宋" w:cs="仿宋"/>
          <w:b/>
          <w:bCs/>
          <w:color w:val="000000"/>
          <w:kern w:val="0"/>
          <w:sz w:val="32"/>
          <w:szCs w:val="32"/>
        </w:rPr>
      </w:pPr>
      <w:r>
        <w:rPr>
          <w:rFonts w:hint="eastAsia" w:ascii="仿宋" w:hAnsi="仿宋" w:eastAsia="仿宋" w:cs="仿宋"/>
          <w:b/>
          <w:sz w:val="32"/>
          <w:szCs w:val="32"/>
        </w:rPr>
        <w:t>一、收入支出决算总体情况说明</w:t>
      </w:r>
    </w:p>
    <w:p>
      <w:pPr>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本部门 2019年度收入总计（含结转和结余）9651.40万元，与2018年度决算相比，收入增加4297.22万元，增长了80.26%，主要原因是人员工资和专项资金增加。支出总计（含结转和结余）9651.40万元。与2018年度决算相比，支出增加4297.22万元，增长了80.26%，主要原因是人员工资和专项资金增加。</w:t>
      </w:r>
    </w:p>
    <w:p>
      <w:pPr>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二、收入决算情况说明</w:t>
      </w:r>
    </w:p>
    <w:p>
      <w:pPr>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本部门 2019年度收入总计（含结转和结余）9651.40万元，其中财政拨款收入3291.96万元，占34</w:t>
      </w:r>
      <w:r>
        <w:rPr>
          <w:rFonts w:hint="eastAsia" w:ascii="仿宋" w:hAnsi="仿宋" w:eastAsia="仿宋" w:cs="仿宋"/>
          <w:sz w:val="32"/>
          <w:szCs w:val="32"/>
          <w:lang w:val="en-US" w:eastAsia="zh-CN"/>
        </w:rPr>
        <w:t>.00</w:t>
      </w:r>
      <w:r>
        <w:rPr>
          <w:rFonts w:hint="eastAsia" w:ascii="仿宋" w:hAnsi="仿宋" w:eastAsia="仿宋" w:cs="仿宋"/>
          <w:sz w:val="32"/>
          <w:szCs w:val="32"/>
        </w:rPr>
        <w:t>%；政府性基金财政预算拨款收入 6359.43万元，占66</w:t>
      </w:r>
      <w:r>
        <w:rPr>
          <w:rFonts w:hint="eastAsia" w:ascii="仿宋" w:hAnsi="仿宋" w:eastAsia="仿宋" w:cs="仿宋"/>
          <w:sz w:val="32"/>
          <w:szCs w:val="32"/>
          <w:lang w:val="en-US" w:eastAsia="zh-CN"/>
        </w:rPr>
        <w:t>.00</w:t>
      </w:r>
      <w:r>
        <w:rPr>
          <w:rFonts w:hint="eastAsia" w:ascii="仿宋" w:hAnsi="仿宋" w:eastAsia="仿宋" w:cs="仿宋"/>
          <w:sz w:val="32"/>
          <w:szCs w:val="32"/>
        </w:rPr>
        <w:t>%。</w:t>
      </w:r>
    </w:p>
    <w:p>
      <w:pPr>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三、支出决算情况说明</w:t>
      </w:r>
    </w:p>
    <w:p>
      <w:pPr>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本部门 2019年度本年支出合计9651.40万元，其中：基本支出 745.28万元，占 7.7</w:t>
      </w:r>
      <w:r>
        <w:rPr>
          <w:rFonts w:hint="eastAsia" w:ascii="仿宋" w:hAnsi="仿宋" w:eastAsia="仿宋" w:cs="仿宋"/>
          <w:sz w:val="32"/>
          <w:szCs w:val="32"/>
          <w:lang w:val="en-US" w:eastAsia="zh-CN"/>
        </w:rPr>
        <w:t>0</w:t>
      </w:r>
      <w:r>
        <w:rPr>
          <w:rFonts w:hint="eastAsia" w:ascii="仿宋" w:hAnsi="仿宋" w:eastAsia="仿宋" w:cs="仿宋"/>
          <w:sz w:val="32"/>
          <w:szCs w:val="32"/>
        </w:rPr>
        <w:t>% ，项目支出 8906.12万元， 占92.3</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四、财政拨款收入支出决算总体情况说明</w:t>
      </w:r>
    </w:p>
    <w:p>
      <w:pPr>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（一）财政拨款收支与2018年度决算对比情况</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部门2019年度财政拨款本年收入9651.40万元,比2018年度增加4297.22万元，增长80.26%，主要是人员工资和专项资金增加；本年支出9651.40万元，增加4297.22万元，增长80.26%，主要是人员工资和专项资金增加。具体情况如下：</w:t>
      </w:r>
    </w:p>
    <w:p>
      <w:pPr>
        <w:pageBreakBefore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一般公共预算财政拨款本年收入3291.96万元，比上年增加2438.77万元；主要是人员工资增加；本年支出3291.96万元，比上年增加2438.77万元，增长74%，主要是人员工资增加。</w:t>
      </w:r>
    </w:p>
    <w:p>
      <w:pPr>
        <w:pageBreakBefore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政府性基金预算财政拨款本年收入6359.43万元，比上年增加1858.45万元，增长29%，主要原因是项目增加，资金增加；本年支出6359.43万元，比上年增加1858.45万元，增长29</w:t>
      </w:r>
      <w:r>
        <w:rPr>
          <w:rFonts w:hint="eastAsia" w:ascii="仿宋" w:hAnsi="仿宋" w:eastAsia="仿宋" w:cs="仿宋"/>
          <w:sz w:val="32"/>
          <w:szCs w:val="32"/>
          <w:lang w:val="en-US" w:eastAsia="zh-CN"/>
        </w:rPr>
        <w:t>.00</w:t>
      </w:r>
      <w:r>
        <w:rPr>
          <w:rFonts w:hint="eastAsia" w:ascii="仿宋" w:hAnsi="仿宋" w:eastAsia="仿宋" w:cs="仿宋"/>
          <w:sz w:val="32"/>
          <w:szCs w:val="32"/>
        </w:rPr>
        <w:t>%，主要是项目增加，资金增加。</w:t>
      </w:r>
    </w:p>
    <w:p>
      <w:pPr>
        <w:pageBreakBefore w:val="0"/>
        <w:kinsoku/>
        <w:wordWrap/>
        <w:overflowPunct/>
        <w:topLinePunct w:val="0"/>
        <w:autoSpaceDE/>
        <w:autoSpaceDN/>
        <w:bidi w:val="0"/>
        <w:snapToGrid w:val="0"/>
        <w:spacing w:line="60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（二）财政拨款收支与年初预算数对比情况</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本部门2019年度财政拨款本年收入9651.40万元，完成年初预算的1812.7</w:t>
      </w:r>
      <w:r>
        <w:rPr>
          <w:rFonts w:hint="eastAsia" w:ascii="仿宋" w:hAnsi="仿宋" w:eastAsia="仿宋" w:cs="仿宋"/>
          <w:sz w:val="32"/>
          <w:szCs w:val="32"/>
          <w:lang w:val="en-US" w:eastAsia="zh-CN"/>
        </w:rPr>
        <w:t>0</w:t>
      </w:r>
      <w:r>
        <w:rPr>
          <w:rFonts w:hint="eastAsia" w:ascii="仿宋" w:hAnsi="仿宋" w:eastAsia="仿宋" w:cs="仿宋"/>
          <w:sz w:val="32"/>
          <w:szCs w:val="32"/>
        </w:rPr>
        <w:t>%,比年初预算增加9118.97万元，决算数大于预算数主要原因是专项债券资金增加；本年支出9651.40万元，完成年初预算的1812.7</w:t>
      </w:r>
      <w:r>
        <w:rPr>
          <w:rFonts w:hint="eastAsia" w:ascii="仿宋" w:hAnsi="仿宋" w:eastAsia="仿宋" w:cs="仿宋"/>
          <w:sz w:val="32"/>
          <w:szCs w:val="32"/>
          <w:lang w:val="en-US" w:eastAsia="zh-CN"/>
        </w:rPr>
        <w:t>0</w:t>
      </w:r>
      <w:r>
        <w:rPr>
          <w:rFonts w:hint="eastAsia" w:ascii="仿宋" w:hAnsi="仿宋" w:eastAsia="仿宋" w:cs="仿宋"/>
          <w:sz w:val="32"/>
          <w:szCs w:val="32"/>
        </w:rPr>
        <w:t>%,比年初预算增加9118.97万元，决算数大于预算数主要原因是主要是专项债券资金增加。具体情况如下：</w:t>
      </w:r>
    </w:p>
    <w:p>
      <w:pPr>
        <w:pageBreakBefore w:val="0"/>
        <w:numPr>
          <w:ilvl w:val="0"/>
          <w:numId w:val="3"/>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般公共预算财政拨款本年收入完成年初预算618.28%，比年初预算增加2759.53万元，主要是文化广电新闻出版局与旅游发展局合并，人员增加；支出完成年初预算618.28%，比年初预算增加2759.53万元，主要是文化广电新闻出版局与旅游发展局合并，人员增加。</w:t>
      </w:r>
    </w:p>
    <w:p>
      <w:pPr>
        <w:pageBreakBefore w:val="0"/>
        <w:numPr>
          <w:ilvl w:val="0"/>
          <w:numId w:val="3"/>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政府性基金预算财政拨款本年比年初预算增加6359.43万元，主要是文化广电新闻出版局与旅游发展局合并；支出比年初预算增加6359.43万元，主要是文化广电新闻出版局与旅游发展局合并。</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（三）财政拨款支出决算结构情况。</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 年度财政拨款支出9651.40万元，主要用于以下方面文化旅游与传媒支出7952.9万元；占82.4%，社会保障和就业（类）支出155.83万元，占1.6%；住房保障支出26.04万元，占 0.27%;卫生与健康及其他支出占15.73%。</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（四）一般公共预算基本支出决算情况说明</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 年度财政拨款基本支出745.27万元，其中：人员经费721.09万元，主要包括基本工资、津贴补贴、绩效工资、机关事业单位基本养老保险缴费、职业年金缴费、职工基本医疗保险缴费、、住房公积金、、其他工资福利支出、抚恤金、生活补助、医疗费补助、奖励金、；公用经费24.18万元，主要包括办公费、水费、电费、邮电费、取暖费、专用材料费、公务用车运行维护费。</w:t>
      </w:r>
    </w:p>
    <w:p>
      <w:pPr>
        <w:keepNext/>
        <w:keepLines/>
        <w:pageBreakBefore w:val="0"/>
        <w:kinsoku/>
        <w:wordWrap/>
        <w:overflowPunct/>
        <w:topLinePunct w:val="0"/>
        <w:autoSpaceDE/>
        <w:autoSpaceDN/>
        <w:bidi w:val="0"/>
        <w:snapToGrid w:val="0"/>
        <w:spacing w:line="600" w:lineRule="exact"/>
        <w:ind w:firstLine="643" w:firstLineChars="200"/>
        <w:textAlignment w:val="auto"/>
        <w:outlineLvl w:val="1"/>
        <w:rPr>
          <w:rFonts w:hint="eastAsia" w:ascii="仿宋" w:hAnsi="仿宋" w:eastAsia="仿宋" w:cs="仿宋"/>
          <w:b/>
          <w:sz w:val="32"/>
          <w:szCs w:val="32"/>
        </w:rPr>
      </w:pPr>
      <w:r>
        <w:rPr>
          <w:rFonts w:hint="eastAsia" w:ascii="仿宋" w:hAnsi="仿宋" w:eastAsia="仿宋" w:cs="仿宋"/>
          <w:b/>
          <w:sz w:val="32"/>
          <w:szCs w:val="32"/>
        </w:rPr>
        <w:t>五、一般公共预算“三公” 经费支出决算情况说明</w:t>
      </w:r>
    </w:p>
    <w:p>
      <w:pPr>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本部门2019年度“三公”经费支出共计</w:t>
      </w:r>
      <w:r>
        <w:rPr>
          <w:rFonts w:hint="eastAsia" w:ascii="仿宋" w:hAnsi="仿宋" w:eastAsia="仿宋" w:cs="仿宋"/>
          <w:sz w:val="32"/>
          <w:szCs w:val="32"/>
          <w:lang w:val="en-US" w:eastAsia="zh-CN"/>
        </w:rPr>
        <w:t>6.58</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86</w:t>
      </w:r>
      <w:r>
        <w:rPr>
          <w:rFonts w:hint="eastAsia" w:ascii="仿宋" w:hAnsi="仿宋" w:eastAsia="仿宋" w:cs="仿宋"/>
          <w:sz w:val="32"/>
          <w:szCs w:val="32"/>
        </w:rPr>
        <w:t>%,较预算减少</w:t>
      </w:r>
      <w:r>
        <w:rPr>
          <w:rFonts w:hint="eastAsia" w:ascii="仿宋" w:hAnsi="仿宋" w:eastAsia="仿宋" w:cs="仿宋"/>
          <w:sz w:val="32"/>
          <w:szCs w:val="32"/>
          <w:lang w:val="en-US" w:eastAsia="zh-CN"/>
        </w:rPr>
        <w:t>0.92</w:t>
      </w:r>
      <w:r>
        <w:rPr>
          <w:rFonts w:hint="eastAsia" w:ascii="仿宋" w:hAnsi="仿宋" w:eastAsia="仿宋" w:cs="仿宋"/>
          <w:sz w:val="32"/>
          <w:szCs w:val="32"/>
        </w:rPr>
        <w:t>万元，降低</w:t>
      </w:r>
      <w:r>
        <w:rPr>
          <w:rFonts w:hint="eastAsia" w:ascii="仿宋" w:hAnsi="仿宋" w:eastAsia="仿宋" w:cs="仿宋"/>
          <w:sz w:val="32"/>
          <w:szCs w:val="32"/>
          <w:lang w:val="en-US" w:eastAsia="zh-CN"/>
        </w:rPr>
        <w:t>12.00</w:t>
      </w:r>
      <w:r>
        <w:rPr>
          <w:rFonts w:hint="eastAsia" w:ascii="仿宋" w:hAnsi="仿宋" w:eastAsia="仿宋" w:cs="仿宋"/>
          <w:sz w:val="32"/>
          <w:szCs w:val="32"/>
        </w:rPr>
        <w:t>%，主要是</w:t>
      </w:r>
      <w:r>
        <w:rPr>
          <w:rFonts w:hint="eastAsia" w:ascii="仿宋" w:hAnsi="仿宋" w:eastAsia="仿宋" w:cs="仿宋"/>
          <w:sz w:val="32"/>
          <w:szCs w:val="32"/>
          <w:lang w:val="en-US" w:eastAsia="zh-CN"/>
        </w:rPr>
        <w:t>厉行节约减少三公经费</w:t>
      </w:r>
      <w:r>
        <w:rPr>
          <w:rFonts w:hint="eastAsia" w:ascii="仿宋" w:hAnsi="仿宋" w:eastAsia="仿宋" w:cs="仿宋"/>
          <w:sz w:val="32"/>
          <w:szCs w:val="32"/>
        </w:rPr>
        <w:t>；较2018年度增加</w:t>
      </w:r>
      <w:r>
        <w:rPr>
          <w:rFonts w:hint="eastAsia" w:ascii="仿宋" w:hAnsi="仿宋" w:eastAsia="仿宋" w:cs="仿宋"/>
          <w:sz w:val="32"/>
          <w:szCs w:val="32"/>
          <w:lang w:val="en-US" w:eastAsia="zh-CN"/>
        </w:rPr>
        <w:t>1.9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40.66</w:t>
      </w:r>
      <w:r>
        <w:rPr>
          <w:rFonts w:hint="eastAsia" w:ascii="仿宋" w:hAnsi="仿宋" w:eastAsia="仿宋" w:cs="仿宋"/>
          <w:sz w:val="32"/>
          <w:szCs w:val="32"/>
        </w:rPr>
        <w:t>%，主要是本年度文广新局和旅游局合并。具体情况如下：</w:t>
      </w:r>
    </w:p>
    <w:p>
      <w:pPr>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（一）因公出国（境）费支出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万元。本部门2019年度因公出国（境）团组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个、共</w:t>
      </w:r>
      <w:r>
        <w:rPr>
          <w:rFonts w:hint="eastAsia" w:ascii="仿宋" w:hAnsi="仿宋" w:eastAsia="仿宋" w:cs="仿宋"/>
          <w:sz w:val="32"/>
          <w:szCs w:val="32"/>
          <w:lang w:val="en-US" w:eastAsia="zh-CN"/>
        </w:rPr>
        <w:t>0</w:t>
      </w:r>
      <w:r>
        <w:rPr>
          <w:rFonts w:hint="eastAsia" w:ascii="仿宋" w:hAnsi="仿宋" w:eastAsia="仿宋" w:cs="仿宋"/>
          <w:sz w:val="32"/>
          <w:szCs w:val="32"/>
        </w:rPr>
        <w:t>人/参加其他单位组织的因公出国（境）团组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个、共</w:t>
      </w:r>
      <w:r>
        <w:rPr>
          <w:rFonts w:hint="eastAsia" w:ascii="仿宋" w:hAnsi="仿宋" w:eastAsia="仿宋" w:cs="仿宋"/>
          <w:sz w:val="32"/>
          <w:szCs w:val="32"/>
          <w:lang w:val="en-US" w:eastAsia="zh-CN"/>
        </w:rPr>
        <w:t>0</w:t>
      </w:r>
      <w:r>
        <w:rPr>
          <w:rFonts w:hint="eastAsia" w:ascii="仿宋" w:hAnsi="仿宋" w:eastAsia="仿宋" w:cs="仿宋"/>
          <w:sz w:val="32"/>
          <w:szCs w:val="32"/>
        </w:rPr>
        <w:t>人/无本单位组织的出国（境）团组。因公出国（境）费支出较预算增加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w:t>
      </w:r>
      <w:r>
        <w:rPr>
          <w:rFonts w:hint="eastAsia" w:ascii="仿宋" w:hAnsi="仿宋" w:eastAsia="仿宋" w:cs="仿宋"/>
          <w:sz w:val="32"/>
          <w:szCs w:val="32"/>
        </w:rPr>
        <w:t>%,主要是认真贯彻落实中央八项规定精神和厉行节约要求从严控制“三公”经费开支；较上年增加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w:t>
      </w:r>
      <w:r>
        <w:rPr>
          <w:rFonts w:hint="eastAsia" w:ascii="仿宋" w:hAnsi="仿宋" w:eastAsia="仿宋" w:cs="仿宋"/>
          <w:sz w:val="32"/>
          <w:szCs w:val="32"/>
        </w:rPr>
        <w:t>%,主要是认真贯彻落实中央八项规定精神和厉行节约要求从严控制“三公”经费开支。</w:t>
      </w:r>
    </w:p>
    <w:p>
      <w:pPr>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（二）公务用车购置及运行维护费支出</w:t>
      </w:r>
      <w:r>
        <w:rPr>
          <w:rFonts w:hint="eastAsia" w:ascii="仿宋" w:hAnsi="仿宋" w:eastAsia="仿宋" w:cs="仿宋"/>
          <w:sz w:val="32"/>
          <w:szCs w:val="32"/>
          <w:lang w:val="en-US" w:eastAsia="zh-CN"/>
        </w:rPr>
        <w:t>6.58</w:t>
      </w:r>
      <w:r>
        <w:rPr>
          <w:rFonts w:hint="eastAsia" w:ascii="仿宋" w:hAnsi="仿宋" w:eastAsia="仿宋" w:cs="仿宋"/>
          <w:sz w:val="32"/>
          <w:szCs w:val="32"/>
        </w:rPr>
        <w:t>万元。本部门2019年度公务用车购置及运行维护费较预算减少</w:t>
      </w:r>
      <w:r>
        <w:rPr>
          <w:rFonts w:hint="eastAsia" w:ascii="仿宋" w:hAnsi="仿宋" w:eastAsia="仿宋" w:cs="仿宋"/>
          <w:sz w:val="32"/>
          <w:szCs w:val="32"/>
          <w:lang w:val="en-US" w:eastAsia="zh-CN"/>
        </w:rPr>
        <w:t>0.92</w:t>
      </w:r>
      <w:r>
        <w:rPr>
          <w:rFonts w:hint="eastAsia" w:ascii="仿宋" w:hAnsi="仿宋" w:eastAsia="仿宋" w:cs="仿宋"/>
          <w:sz w:val="32"/>
          <w:szCs w:val="32"/>
        </w:rPr>
        <w:t>万元，降低</w:t>
      </w:r>
      <w:r>
        <w:rPr>
          <w:rFonts w:hint="eastAsia" w:ascii="仿宋" w:hAnsi="仿宋" w:eastAsia="仿宋" w:cs="仿宋"/>
          <w:sz w:val="32"/>
          <w:szCs w:val="32"/>
          <w:lang w:val="en-US" w:eastAsia="zh-CN"/>
        </w:rPr>
        <w:t>12.28</w:t>
      </w:r>
      <w:r>
        <w:rPr>
          <w:rFonts w:hint="eastAsia" w:ascii="仿宋" w:hAnsi="仿宋" w:eastAsia="仿宋" w:cs="仿宋"/>
          <w:sz w:val="32"/>
          <w:szCs w:val="32"/>
        </w:rPr>
        <w:t>%,主要是认真贯彻落实中央八项规定精神和厉行节约要求从严控制“三公”经费开支；较上年增加1.90万元，增长28.9%，主要是由于机构改革，文化广电和旅游局合并，增加公务用车一辆，三公经费支出增加。其中：</w:t>
      </w:r>
    </w:p>
    <w:p>
      <w:pPr>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公务用车购置费：本部门2019年度公务用车购置量</w:t>
      </w:r>
      <w:r>
        <w:rPr>
          <w:rFonts w:hint="eastAsia" w:ascii="仿宋" w:hAnsi="仿宋" w:eastAsia="仿宋" w:cs="仿宋"/>
          <w:sz w:val="32"/>
          <w:szCs w:val="32"/>
          <w:lang w:val="en-US" w:eastAsia="zh-CN"/>
        </w:rPr>
        <w:t>0</w:t>
      </w:r>
      <w:r>
        <w:rPr>
          <w:rFonts w:hint="eastAsia" w:ascii="仿宋" w:hAnsi="仿宋" w:eastAsia="仿宋" w:cs="仿宋"/>
          <w:sz w:val="32"/>
          <w:szCs w:val="32"/>
        </w:rPr>
        <w:t>辆，发生“公务用车购置”经费支出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万元。公务用车购置费支出较预算增加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w:t>
      </w:r>
      <w:r>
        <w:rPr>
          <w:rFonts w:hint="eastAsia" w:ascii="仿宋" w:hAnsi="仿宋" w:eastAsia="仿宋" w:cs="仿宋"/>
          <w:sz w:val="32"/>
          <w:szCs w:val="32"/>
        </w:rPr>
        <w:t>%,主要是认真贯彻落实中央八项规定精神和厉行节约要求从严控制“三公”经费开支；较上年增加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w:t>
      </w:r>
      <w:r>
        <w:rPr>
          <w:rFonts w:hint="eastAsia" w:ascii="仿宋" w:hAnsi="仿宋" w:eastAsia="仿宋" w:cs="仿宋"/>
          <w:sz w:val="32"/>
          <w:szCs w:val="32"/>
        </w:rPr>
        <w:t>%,主要是认真贯彻落实中央八项规定精神和厉行节约要求从严控制“三公”经费开支。</w:t>
      </w:r>
    </w:p>
    <w:p>
      <w:pPr>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运行维护费：本部门2019年度单位公务用车保有量3辆。公车运行维护费支出较预算减少0.92万元，降低12.28%,主要是厉行节约，压缩三公经费支出；较上年增加1.90万元，增长28.9%，主要是由于机构改革，文化广电和旅游局合并，增加公务用车一辆，三公经费支出增加。</w:t>
      </w:r>
    </w:p>
    <w:p>
      <w:pPr>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（三）公务接待费支出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万元。本部门2019年度公务接待共</w:t>
      </w:r>
      <w:r>
        <w:rPr>
          <w:rFonts w:hint="eastAsia" w:ascii="仿宋" w:hAnsi="仿宋" w:eastAsia="仿宋" w:cs="仿宋"/>
          <w:sz w:val="32"/>
          <w:szCs w:val="32"/>
          <w:lang w:val="en-US" w:eastAsia="zh-CN"/>
        </w:rPr>
        <w:t>0</w:t>
      </w:r>
      <w:r>
        <w:rPr>
          <w:rFonts w:hint="eastAsia" w:ascii="仿宋" w:hAnsi="仿宋" w:eastAsia="仿宋" w:cs="仿宋"/>
          <w:sz w:val="32"/>
          <w:szCs w:val="32"/>
        </w:rPr>
        <w:t>批次、</w:t>
      </w:r>
      <w:r>
        <w:rPr>
          <w:rFonts w:hint="eastAsia" w:ascii="仿宋" w:hAnsi="仿宋" w:eastAsia="仿宋" w:cs="仿宋"/>
          <w:sz w:val="32"/>
          <w:szCs w:val="32"/>
          <w:lang w:val="en-US" w:eastAsia="zh-CN"/>
        </w:rPr>
        <w:t>0</w:t>
      </w:r>
      <w:r>
        <w:rPr>
          <w:rFonts w:hint="eastAsia" w:ascii="仿宋" w:hAnsi="仿宋" w:eastAsia="仿宋" w:cs="仿宋"/>
          <w:sz w:val="32"/>
          <w:szCs w:val="32"/>
        </w:rPr>
        <w:t>人次。公务接待费支出较预算减少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万元，降低</w:t>
      </w:r>
      <w:r>
        <w:rPr>
          <w:rFonts w:hint="eastAsia" w:ascii="仿宋" w:hAnsi="仿宋" w:eastAsia="仿宋" w:cs="仿宋"/>
          <w:sz w:val="32"/>
          <w:szCs w:val="32"/>
          <w:lang w:val="en-US" w:eastAsia="zh-CN"/>
        </w:rPr>
        <w:t>0</w:t>
      </w:r>
      <w:r>
        <w:rPr>
          <w:rFonts w:hint="eastAsia" w:ascii="仿宋" w:hAnsi="仿宋" w:eastAsia="仿宋" w:cs="仿宋"/>
          <w:sz w:val="32"/>
          <w:szCs w:val="32"/>
        </w:rPr>
        <w:t>%,主要是认真贯彻落实中央八项规定精神和厉行节约要求从严控制“三公”经费开支；较上年度减少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万元，降低</w:t>
      </w:r>
      <w:r>
        <w:rPr>
          <w:rFonts w:hint="eastAsia" w:ascii="仿宋" w:hAnsi="仿宋" w:eastAsia="仿宋" w:cs="仿宋"/>
          <w:sz w:val="32"/>
          <w:szCs w:val="32"/>
          <w:lang w:val="en-US" w:eastAsia="zh-CN"/>
        </w:rPr>
        <w:t>0</w:t>
      </w:r>
      <w:r>
        <w:rPr>
          <w:rFonts w:hint="eastAsia" w:ascii="仿宋" w:hAnsi="仿宋" w:eastAsia="仿宋" w:cs="仿宋"/>
          <w:sz w:val="32"/>
          <w:szCs w:val="32"/>
        </w:rPr>
        <w:t>%,主要是认真贯彻落实中央八项规定精神和厉行节约要求从严控制“三公”经费开支</w:t>
      </w:r>
      <w:r>
        <w:rPr>
          <w:rFonts w:hint="eastAsia" w:ascii="仿宋" w:hAnsi="仿宋" w:eastAsia="仿宋" w:cs="仿宋"/>
          <w:sz w:val="32"/>
          <w:szCs w:val="32"/>
          <w:lang w:eastAsia="zh-CN"/>
        </w:rPr>
        <w:t>。</w:t>
      </w:r>
    </w:p>
    <w:p>
      <w:pPr>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六、预算绩效情况说明</w:t>
      </w:r>
    </w:p>
    <w:p>
      <w:pPr>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 预算绩效管理工作开展情况。</w:t>
      </w:r>
    </w:p>
    <w:p>
      <w:pPr>
        <w:pageBreakBefore w:val="0"/>
        <w:kinsoku/>
        <w:wordWrap/>
        <w:overflowPunct/>
        <w:topLinePunct w:val="0"/>
        <w:autoSpaceDE/>
        <w:autoSpaceDN/>
        <w:bidi w:val="0"/>
        <w:spacing w:line="60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sz w:val="32"/>
          <w:szCs w:val="32"/>
        </w:rPr>
        <w:t>根据预算绩效管理要求，本部门组织对2019年度一般公共预算项目支出全面开展绩效自评，共涉及资金65.92万元，组织对2019年度国产影片奖励等3个政府性基金预算项目支出开展绩效自评，共涉及资金7万元，</w:t>
      </w:r>
      <w:r>
        <w:rPr>
          <w:rFonts w:hint="eastAsia" w:ascii="仿宋" w:hAnsi="仿宋" w:eastAsia="仿宋" w:cs="仿宋"/>
          <w:color w:val="000000"/>
          <w:sz w:val="32"/>
          <w:szCs w:val="32"/>
        </w:rPr>
        <w:t>我单位根据单位实际和工作需要，确定部门预算项目和预算额度，清晰描述预算项目开支范围和内容，确定预算项目的绩效目标。在预算执行过程中，按时间和进度的绩效管理目标要求，合理安排资金的使用，保证了各项工作的顺利进行，较好的实现了预算项目绩效目标。</w:t>
      </w:r>
    </w:p>
    <w:p>
      <w:pPr>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 部门决算中项目绩效自评结果。</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本部门在今年部门决算公开中反映中央补助地方公共文化服务体系建设专项资金项目及中央补助地方国家电影事业发展专项资金项目等2个项目绩效自评结果。</w:t>
      </w:r>
    </w:p>
    <w:p>
      <w:pPr>
        <w:pStyle w:val="16"/>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绩效自评表附后</w:t>
      </w:r>
      <w:r>
        <w:rPr>
          <w:rFonts w:hint="eastAsia" w:ascii="仿宋" w:hAnsi="仿宋" w:eastAsia="仿宋" w:cs="仿宋"/>
          <w:sz w:val="32"/>
          <w:szCs w:val="32"/>
          <w:lang w:eastAsia="zh-CN"/>
        </w:rPr>
        <w:t>：</w:t>
      </w:r>
    </w:p>
    <w:p>
      <w:pPr>
        <w:pStyle w:val="16"/>
        <w:rPr>
          <w:rFonts w:hint="eastAsia" w:ascii="宋体" w:hAnsi="宋体" w:eastAsia="宋体" w:cs="仿宋_GB2312"/>
          <w:sz w:val="32"/>
          <w:szCs w:val="32"/>
          <w:lang w:eastAsia="zh-CN"/>
        </w:rPr>
      </w:pPr>
    </w:p>
    <w:p>
      <w:pPr>
        <w:pStyle w:val="16"/>
        <w:rPr>
          <w:rFonts w:hint="eastAsia" w:ascii="宋体" w:hAnsi="宋体" w:eastAsia="宋体" w:cs="仿宋_GB2312"/>
          <w:sz w:val="32"/>
          <w:szCs w:val="32"/>
          <w:lang w:eastAsia="zh-CN"/>
        </w:rPr>
      </w:pPr>
    </w:p>
    <w:p>
      <w:pPr>
        <w:pStyle w:val="16"/>
        <w:rPr>
          <w:rFonts w:hint="eastAsia" w:ascii="宋体" w:hAnsi="宋体" w:eastAsia="宋体" w:cs="仿宋_GB2312"/>
          <w:sz w:val="32"/>
          <w:szCs w:val="32"/>
          <w:lang w:eastAsia="zh-CN"/>
        </w:rPr>
      </w:pPr>
    </w:p>
    <w:p>
      <w:pPr>
        <w:pStyle w:val="16"/>
        <w:rPr>
          <w:rFonts w:hint="eastAsia" w:ascii="宋体" w:hAnsi="宋体" w:eastAsia="宋体" w:cs="仿宋_GB2312"/>
          <w:sz w:val="32"/>
          <w:szCs w:val="32"/>
          <w:lang w:eastAsia="zh-CN"/>
        </w:rPr>
      </w:pPr>
    </w:p>
    <w:p>
      <w:pPr>
        <w:pStyle w:val="16"/>
        <w:rPr>
          <w:rFonts w:hint="eastAsia" w:ascii="宋体" w:hAnsi="宋体" w:eastAsia="宋体" w:cs="仿宋_GB2312"/>
          <w:sz w:val="32"/>
          <w:szCs w:val="32"/>
          <w:lang w:eastAsia="zh-CN"/>
        </w:rPr>
      </w:pPr>
    </w:p>
    <w:p>
      <w:pPr>
        <w:pStyle w:val="16"/>
        <w:rPr>
          <w:rFonts w:hint="eastAsia" w:ascii="宋体" w:hAnsi="宋体" w:eastAsia="宋体" w:cs="仿宋_GB2312"/>
          <w:sz w:val="32"/>
          <w:szCs w:val="32"/>
          <w:lang w:eastAsia="zh-CN"/>
        </w:rPr>
      </w:pPr>
    </w:p>
    <w:p>
      <w:pPr>
        <w:pStyle w:val="16"/>
        <w:rPr>
          <w:rFonts w:hint="eastAsia" w:ascii="宋体" w:hAnsi="宋体" w:eastAsia="宋体" w:cs="仿宋_GB2312"/>
          <w:sz w:val="32"/>
          <w:szCs w:val="32"/>
          <w:lang w:eastAsia="zh-CN"/>
        </w:rPr>
      </w:pPr>
    </w:p>
    <w:p>
      <w:pPr>
        <w:pStyle w:val="16"/>
        <w:rPr>
          <w:rFonts w:hint="eastAsia" w:ascii="宋体" w:hAnsi="宋体" w:eastAsia="宋体" w:cs="仿宋_GB2312"/>
          <w:sz w:val="32"/>
          <w:szCs w:val="32"/>
          <w:lang w:eastAsia="zh-CN"/>
        </w:rPr>
      </w:pPr>
    </w:p>
    <w:p>
      <w:pPr>
        <w:pStyle w:val="16"/>
        <w:rPr>
          <w:rFonts w:hint="eastAsia" w:ascii="宋体" w:hAnsi="宋体" w:eastAsia="宋体" w:cs="仿宋_GB2312"/>
          <w:sz w:val="32"/>
          <w:szCs w:val="32"/>
          <w:lang w:eastAsia="zh-CN"/>
        </w:rPr>
      </w:pPr>
    </w:p>
    <w:p>
      <w:pPr>
        <w:pStyle w:val="16"/>
        <w:rPr>
          <w:rFonts w:hint="eastAsia" w:ascii="宋体" w:hAnsi="宋体" w:eastAsia="宋体" w:cs="仿宋_GB2312"/>
          <w:sz w:val="32"/>
          <w:szCs w:val="32"/>
          <w:lang w:eastAsia="zh-CN"/>
        </w:rPr>
      </w:pPr>
    </w:p>
    <w:p>
      <w:pPr>
        <w:pStyle w:val="16"/>
        <w:rPr>
          <w:rFonts w:hint="eastAsia" w:ascii="宋体" w:hAnsi="宋体" w:eastAsia="宋体" w:cs="仿宋_GB2312"/>
          <w:sz w:val="32"/>
          <w:szCs w:val="32"/>
          <w:lang w:eastAsia="zh-CN"/>
        </w:rPr>
      </w:pPr>
    </w:p>
    <w:p>
      <w:pPr>
        <w:pStyle w:val="16"/>
        <w:rPr>
          <w:rFonts w:hint="eastAsia" w:ascii="宋体" w:hAnsi="宋体" w:eastAsia="宋体" w:cs="仿宋_GB2312"/>
          <w:sz w:val="32"/>
          <w:szCs w:val="32"/>
          <w:lang w:eastAsia="zh-CN"/>
        </w:rPr>
      </w:pPr>
    </w:p>
    <w:p>
      <w:pPr>
        <w:pStyle w:val="16"/>
        <w:rPr>
          <w:rFonts w:hint="eastAsia" w:ascii="宋体" w:hAnsi="宋体" w:eastAsia="宋体" w:cs="仿宋_GB2312"/>
          <w:sz w:val="32"/>
          <w:szCs w:val="32"/>
          <w:lang w:eastAsia="zh-CN"/>
        </w:rPr>
      </w:pPr>
    </w:p>
    <w:p>
      <w:pPr>
        <w:pStyle w:val="16"/>
        <w:rPr>
          <w:rFonts w:hint="eastAsia" w:ascii="宋体" w:hAnsi="宋体" w:eastAsia="宋体" w:cs="仿宋_GB2312"/>
          <w:sz w:val="32"/>
          <w:szCs w:val="32"/>
          <w:lang w:eastAsia="zh-CN"/>
        </w:rPr>
      </w:pPr>
    </w:p>
    <w:p>
      <w:pPr>
        <w:pStyle w:val="16"/>
        <w:rPr>
          <w:rFonts w:hint="eastAsia" w:ascii="宋体" w:hAnsi="宋体" w:eastAsia="宋体" w:cs="仿宋_GB2312"/>
          <w:sz w:val="32"/>
          <w:szCs w:val="32"/>
          <w:lang w:eastAsia="zh-CN"/>
        </w:rPr>
      </w:pPr>
    </w:p>
    <w:p>
      <w:pPr>
        <w:pStyle w:val="16"/>
        <w:rPr>
          <w:rFonts w:hint="eastAsia" w:ascii="宋体" w:hAnsi="宋体" w:eastAsia="宋体" w:cs="仿宋_GB2312"/>
          <w:sz w:val="32"/>
          <w:szCs w:val="32"/>
          <w:lang w:eastAsia="zh-CN"/>
        </w:rPr>
      </w:pPr>
    </w:p>
    <w:p>
      <w:pPr>
        <w:pStyle w:val="16"/>
        <w:rPr>
          <w:rFonts w:hint="eastAsia" w:ascii="宋体" w:hAnsi="宋体" w:eastAsia="宋体" w:cs="仿宋_GB2312"/>
          <w:sz w:val="32"/>
          <w:szCs w:val="32"/>
          <w:lang w:eastAsia="zh-CN"/>
        </w:rPr>
      </w:pPr>
    </w:p>
    <w:p>
      <w:pPr>
        <w:pStyle w:val="16"/>
        <w:jc w:val="center"/>
        <w:rPr>
          <w:rFonts w:ascii="宋体" w:hAnsi="宋体" w:eastAsia="宋体"/>
          <w:sz w:val="21"/>
          <w:szCs w:val="21"/>
        </w:rPr>
      </w:pPr>
      <w:r>
        <w:rPr>
          <w:rFonts w:hint="eastAsia" w:ascii="宋体" w:hAnsi="宋体" w:eastAsia="宋体" w:cs="宋体"/>
          <w:sz w:val="21"/>
          <w:szCs w:val="21"/>
        </w:rPr>
        <w:t>满城区转移支付区域（项目）绩效目标自评表</w:t>
      </w:r>
    </w:p>
    <w:p>
      <w:pPr>
        <w:pStyle w:val="17"/>
        <w:rPr>
          <w:sz w:val="21"/>
          <w:szCs w:val="21"/>
        </w:rPr>
      </w:pPr>
      <w:r>
        <w:rPr>
          <w:sz w:val="21"/>
          <w:szCs w:val="21"/>
        </w:rPr>
        <w:t>（2019</w:t>
      </w:r>
      <w:r>
        <w:rPr>
          <w:b w:val="0"/>
          <w:bCs w:val="0"/>
          <w:sz w:val="21"/>
          <w:szCs w:val="21"/>
        </w:rPr>
        <w:t>年度）</w:t>
      </w:r>
    </w:p>
    <w:tbl>
      <w:tblPr>
        <w:tblStyle w:val="8"/>
        <w:tblW w:w="8804" w:type="dxa"/>
        <w:jc w:val="center"/>
        <w:tblLayout w:type="fixed"/>
        <w:tblCellMar>
          <w:top w:w="0" w:type="dxa"/>
          <w:left w:w="10" w:type="dxa"/>
          <w:bottom w:w="0" w:type="dxa"/>
          <w:right w:w="10" w:type="dxa"/>
        </w:tblCellMar>
      </w:tblPr>
      <w:tblGrid>
        <w:gridCol w:w="494"/>
        <w:gridCol w:w="466"/>
        <w:gridCol w:w="883"/>
        <w:gridCol w:w="1690"/>
        <w:gridCol w:w="1768"/>
        <w:gridCol w:w="957"/>
        <w:gridCol w:w="933"/>
        <w:gridCol w:w="1613"/>
      </w:tblGrid>
      <w:tr>
        <w:tblPrEx>
          <w:tblCellMar>
            <w:top w:w="0" w:type="dxa"/>
            <w:left w:w="10" w:type="dxa"/>
            <w:bottom w:w="0" w:type="dxa"/>
            <w:right w:w="10" w:type="dxa"/>
          </w:tblCellMar>
        </w:tblPrEx>
        <w:trPr>
          <w:trHeight w:val="462" w:hRule="exact"/>
          <w:jc w:val="center"/>
        </w:trPr>
        <w:tc>
          <w:tcPr>
            <w:tcW w:w="1843" w:type="dxa"/>
            <w:gridSpan w:val="3"/>
            <w:tcBorders>
              <w:top w:val="single" w:color="auto" w:sz="4" w:space="0"/>
              <w:left w:val="single" w:color="auto" w:sz="4" w:space="0"/>
            </w:tcBorders>
            <w:shd w:val="clear" w:color="auto" w:fill="FFFFFF"/>
            <w:noWrap w:val="0"/>
            <w:vAlign w:val="bottom"/>
          </w:tcPr>
          <w:p>
            <w:pPr>
              <w:pStyle w:val="18"/>
              <w:spacing w:line="240" w:lineRule="auto"/>
              <w:ind w:firstLine="0"/>
              <w:jc w:val="center"/>
              <w:rPr>
                <w:sz w:val="21"/>
                <w:szCs w:val="21"/>
              </w:rPr>
            </w:pPr>
            <w:r>
              <w:rPr>
                <w:sz w:val="21"/>
                <w:szCs w:val="21"/>
              </w:rPr>
              <w:t>转移支付（项目）名称</w:t>
            </w:r>
          </w:p>
        </w:tc>
        <w:tc>
          <w:tcPr>
            <w:tcW w:w="6961" w:type="dxa"/>
            <w:gridSpan w:val="5"/>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中央补助地方公共文化服务体系建设专项资金</w:t>
            </w:r>
          </w:p>
        </w:tc>
      </w:tr>
      <w:tr>
        <w:tblPrEx>
          <w:tblCellMar>
            <w:top w:w="0" w:type="dxa"/>
            <w:left w:w="10" w:type="dxa"/>
            <w:bottom w:w="0" w:type="dxa"/>
            <w:right w:w="10" w:type="dxa"/>
          </w:tblCellMar>
        </w:tblPrEx>
        <w:trPr>
          <w:trHeight w:val="462" w:hRule="exact"/>
          <w:jc w:val="center"/>
        </w:trPr>
        <w:tc>
          <w:tcPr>
            <w:tcW w:w="1843" w:type="dxa"/>
            <w:gridSpan w:val="3"/>
            <w:tcBorders>
              <w:top w:val="single" w:color="auto" w:sz="4" w:space="0"/>
              <w:left w:val="single" w:color="auto" w:sz="4" w:space="0"/>
            </w:tcBorders>
            <w:shd w:val="clear" w:color="auto" w:fill="FFFFFF"/>
            <w:noWrap w:val="0"/>
            <w:vAlign w:val="bottom"/>
          </w:tcPr>
          <w:p>
            <w:pPr>
              <w:pStyle w:val="18"/>
              <w:spacing w:line="240" w:lineRule="auto"/>
              <w:ind w:firstLine="0"/>
              <w:jc w:val="center"/>
              <w:rPr>
                <w:sz w:val="21"/>
                <w:szCs w:val="21"/>
              </w:rPr>
            </w:pPr>
            <w:r>
              <w:rPr>
                <w:sz w:val="21"/>
                <w:szCs w:val="21"/>
              </w:rPr>
              <w:t>中央主管部门</w:t>
            </w:r>
          </w:p>
        </w:tc>
        <w:tc>
          <w:tcPr>
            <w:tcW w:w="6961" w:type="dxa"/>
            <w:gridSpan w:val="5"/>
            <w:tcBorders>
              <w:top w:val="single" w:color="auto" w:sz="4" w:space="0"/>
              <w:left w:val="single" w:color="auto" w:sz="4" w:space="0"/>
              <w:right w:val="single" w:color="auto" w:sz="4" w:space="0"/>
            </w:tcBorders>
            <w:shd w:val="clear" w:color="auto" w:fill="FFFFFF"/>
            <w:noWrap w:val="0"/>
            <w:vAlign w:val="top"/>
          </w:tcPr>
          <w:p>
            <w:pPr>
              <w:tabs>
                <w:tab w:val="left" w:pos="2728"/>
              </w:tabs>
              <w:rPr>
                <w:rFonts w:ascii="宋体" w:hAnsi="宋体"/>
                <w:szCs w:val="21"/>
              </w:rPr>
            </w:pPr>
            <w:r>
              <w:rPr>
                <w:rFonts w:hint="eastAsia" w:ascii="宋体" w:hAnsi="宋体"/>
                <w:szCs w:val="21"/>
              </w:rPr>
              <w:tab/>
            </w:r>
            <w:r>
              <w:rPr>
                <w:rFonts w:hint="eastAsia" w:ascii="宋体" w:hAnsi="宋体"/>
                <w:szCs w:val="21"/>
              </w:rPr>
              <w:t>中央宣传部</w:t>
            </w:r>
          </w:p>
        </w:tc>
      </w:tr>
      <w:tr>
        <w:tblPrEx>
          <w:tblCellMar>
            <w:top w:w="0" w:type="dxa"/>
            <w:left w:w="10" w:type="dxa"/>
            <w:bottom w:w="0" w:type="dxa"/>
            <w:right w:w="10" w:type="dxa"/>
          </w:tblCellMar>
        </w:tblPrEx>
        <w:trPr>
          <w:trHeight w:val="457" w:hRule="exact"/>
          <w:jc w:val="center"/>
        </w:trPr>
        <w:tc>
          <w:tcPr>
            <w:tcW w:w="1843" w:type="dxa"/>
            <w:gridSpan w:val="3"/>
            <w:tcBorders>
              <w:top w:val="single" w:color="auto" w:sz="4" w:space="0"/>
              <w:left w:val="single" w:color="auto" w:sz="4" w:space="0"/>
            </w:tcBorders>
            <w:shd w:val="clear" w:color="auto" w:fill="FFFFFF"/>
            <w:noWrap w:val="0"/>
            <w:vAlign w:val="bottom"/>
          </w:tcPr>
          <w:p>
            <w:pPr>
              <w:pStyle w:val="18"/>
              <w:spacing w:line="240" w:lineRule="auto"/>
              <w:ind w:firstLine="0"/>
              <w:jc w:val="center"/>
              <w:rPr>
                <w:sz w:val="21"/>
                <w:szCs w:val="21"/>
              </w:rPr>
            </w:pPr>
            <w:r>
              <w:rPr>
                <w:sz w:val="21"/>
                <w:szCs w:val="21"/>
              </w:rPr>
              <w:t>地方主管部门</w:t>
            </w:r>
          </w:p>
        </w:tc>
        <w:tc>
          <w:tcPr>
            <w:tcW w:w="3458" w:type="dxa"/>
            <w:gridSpan w:val="2"/>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中共河北省委宣传部</w:t>
            </w:r>
          </w:p>
        </w:tc>
        <w:tc>
          <w:tcPr>
            <w:tcW w:w="957" w:type="dxa"/>
            <w:tcBorders>
              <w:top w:val="single" w:color="auto" w:sz="4" w:space="0"/>
              <w:left w:val="single" w:color="auto" w:sz="4" w:space="0"/>
            </w:tcBorders>
            <w:shd w:val="clear" w:color="auto" w:fill="FFFFFF"/>
            <w:noWrap w:val="0"/>
            <w:vAlign w:val="center"/>
          </w:tcPr>
          <w:p>
            <w:pPr>
              <w:pStyle w:val="18"/>
              <w:spacing w:line="240" w:lineRule="auto"/>
              <w:ind w:firstLine="0"/>
              <w:jc w:val="center"/>
              <w:rPr>
                <w:sz w:val="21"/>
                <w:szCs w:val="21"/>
              </w:rPr>
            </w:pPr>
            <w:r>
              <w:rPr>
                <w:sz w:val="21"/>
                <w:szCs w:val="21"/>
              </w:rPr>
              <w:t>实施单位</w:t>
            </w:r>
          </w:p>
        </w:tc>
        <w:tc>
          <w:tcPr>
            <w:tcW w:w="2546" w:type="dxa"/>
            <w:gridSpan w:val="2"/>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满城区文化广电和旅游局</w:t>
            </w:r>
          </w:p>
        </w:tc>
      </w:tr>
      <w:tr>
        <w:tblPrEx>
          <w:tblCellMar>
            <w:top w:w="0" w:type="dxa"/>
            <w:left w:w="10" w:type="dxa"/>
            <w:bottom w:w="0" w:type="dxa"/>
            <w:right w:w="10" w:type="dxa"/>
          </w:tblCellMar>
        </w:tblPrEx>
        <w:trPr>
          <w:trHeight w:val="442" w:hRule="exact"/>
          <w:jc w:val="center"/>
        </w:trPr>
        <w:tc>
          <w:tcPr>
            <w:tcW w:w="1843" w:type="dxa"/>
            <w:gridSpan w:val="3"/>
            <w:vMerge w:val="restart"/>
            <w:tcBorders>
              <w:top w:val="single" w:color="auto" w:sz="4" w:space="0"/>
              <w:left w:val="single" w:color="auto" w:sz="4" w:space="0"/>
            </w:tcBorders>
            <w:shd w:val="clear" w:color="auto" w:fill="FFFFFF"/>
            <w:noWrap w:val="0"/>
            <w:vAlign w:val="center"/>
          </w:tcPr>
          <w:p>
            <w:pPr>
              <w:pStyle w:val="18"/>
              <w:spacing w:line="240" w:lineRule="auto"/>
              <w:ind w:firstLine="0"/>
              <w:jc w:val="center"/>
              <w:rPr>
                <w:sz w:val="21"/>
                <w:szCs w:val="21"/>
              </w:rPr>
            </w:pPr>
            <w:r>
              <w:rPr>
                <w:sz w:val="21"/>
                <w:szCs w:val="21"/>
              </w:rPr>
              <w:t>项目资金</w:t>
            </w:r>
          </w:p>
          <w:p>
            <w:pPr>
              <w:pStyle w:val="18"/>
              <w:spacing w:line="240" w:lineRule="auto"/>
              <w:ind w:firstLine="0"/>
              <w:jc w:val="center"/>
              <w:rPr>
                <w:sz w:val="21"/>
                <w:szCs w:val="21"/>
              </w:rPr>
            </w:pPr>
            <w:r>
              <w:rPr>
                <w:sz w:val="21"/>
                <w:szCs w:val="21"/>
              </w:rPr>
              <w:t>（万元）</w:t>
            </w:r>
          </w:p>
        </w:tc>
        <w:tc>
          <w:tcPr>
            <w:tcW w:w="1690" w:type="dxa"/>
            <w:tcBorders>
              <w:top w:val="single" w:color="auto" w:sz="4" w:space="0"/>
              <w:left w:val="single" w:color="auto" w:sz="4" w:space="0"/>
            </w:tcBorders>
            <w:shd w:val="clear" w:color="auto" w:fill="FFFFFF"/>
            <w:noWrap w:val="0"/>
            <w:vAlign w:val="top"/>
          </w:tcPr>
          <w:p>
            <w:pPr>
              <w:rPr>
                <w:rFonts w:ascii="宋体" w:hAnsi="宋体"/>
                <w:szCs w:val="21"/>
              </w:rPr>
            </w:pPr>
          </w:p>
        </w:tc>
        <w:tc>
          <w:tcPr>
            <w:tcW w:w="1768" w:type="dxa"/>
            <w:tcBorders>
              <w:top w:val="single" w:color="auto" w:sz="4" w:space="0"/>
              <w:left w:val="single" w:color="auto" w:sz="4" w:space="0"/>
            </w:tcBorders>
            <w:shd w:val="clear" w:color="auto" w:fill="FFFFFF"/>
            <w:noWrap w:val="0"/>
            <w:vAlign w:val="bottom"/>
          </w:tcPr>
          <w:p>
            <w:pPr>
              <w:pStyle w:val="18"/>
              <w:spacing w:line="240" w:lineRule="auto"/>
              <w:ind w:firstLine="0"/>
              <w:rPr>
                <w:sz w:val="21"/>
                <w:szCs w:val="21"/>
              </w:rPr>
            </w:pPr>
            <w:r>
              <w:rPr>
                <w:sz w:val="21"/>
                <w:szCs w:val="21"/>
              </w:rPr>
              <w:t>全年预算数</w:t>
            </w:r>
            <w:r>
              <w:rPr>
                <w:b/>
                <w:bCs/>
                <w:sz w:val="21"/>
                <w:szCs w:val="21"/>
                <w:lang w:val="en-US" w:eastAsia="en-US" w:bidi="en-US"/>
              </w:rPr>
              <w:t>（A）</w:t>
            </w:r>
          </w:p>
        </w:tc>
        <w:tc>
          <w:tcPr>
            <w:tcW w:w="1890" w:type="dxa"/>
            <w:gridSpan w:val="2"/>
            <w:tcBorders>
              <w:top w:val="single" w:color="auto" w:sz="4" w:space="0"/>
              <w:left w:val="single" w:color="auto" w:sz="4" w:space="0"/>
            </w:tcBorders>
            <w:shd w:val="clear" w:color="auto" w:fill="FFFFFF"/>
            <w:noWrap w:val="0"/>
            <w:vAlign w:val="bottom"/>
          </w:tcPr>
          <w:p>
            <w:pPr>
              <w:pStyle w:val="18"/>
              <w:spacing w:line="240" w:lineRule="auto"/>
              <w:ind w:firstLine="280"/>
              <w:rPr>
                <w:sz w:val="21"/>
                <w:szCs w:val="21"/>
              </w:rPr>
            </w:pPr>
            <w:r>
              <w:rPr>
                <w:sz w:val="21"/>
                <w:szCs w:val="21"/>
              </w:rPr>
              <w:t>全年执行数</w:t>
            </w:r>
            <w:r>
              <w:rPr>
                <w:b/>
                <w:bCs/>
                <w:sz w:val="21"/>
                <w:szCs w:val="21"/>
                <w:lang w:val="en-US" w:eastAsia="en-US" w:bidi="en-US"/>
              </w:rPr>
              <w:t>（B）</w:t>
            </w:r>
          </w:p>
        </w:tc>
        <w:tc>
          <w:tcPr>
            <w:tcW w:w="1613" w:type="dxa"/>
            <w:tcBorders>
              <w:top w:val="single" w:color="auto" w:sz="4" w:space="0"/>
              <w:left w:val="single" w:color="auto" w:sz="4" w:space="0"/>
              <w:right w:val="single" w:color="auto" w:sz="4" w:space="0"/>
            </w:tcBorders>
            <w:shd w:val="clear" w:color="auto" w:fill="FFFFFF"/>
            <w:noWrap w:val="0"/>
            <w:vAlign w:val="bottom"/>
          </w:tcPr>
          <w:p>
            <w:pPr>
              <w:pStyle w:val="18"/>
              <w:spacing w:line="240" w:lineRule="auto"/>
              <w:ind w:firstLine="0"/>
              <w:jc w:val="center"/>
              <w:rPr>
                <w:sz w:val="21"/>
                <w:szCs w:val="21"/>
              </w:rPr>
            </w:pPr>
            <w:r>
              <w:rPr>
                <w:sz w:val="21"/>
                <w:szCs w:val="21"/>
              </w:rPr>
              <w:t>预算执行率</w:t>
            </w:r>
            <w:r>
              <w:rPr>
                <w:b/>
                <w:bCs/>
                <w:sz w:val="21"/>
                <w:szCs w:val="21"/>
                <w:lang w:val="en-US" w:eastAsia="en-US" w:bidi="en-US"/>
              </w:rPr>
              <w:t>（B/A）</w:t>
            </w:r>
          </w:p>
        </w:tc>
      </w:tr>
      <w:tr>
        <w:tblPrEx>
          <w:tblCellMar>
            <w:top w:w="0" w:type="dxa"/>
            <w:left w:w="10" w:type="dxa"/>
            <w:bottom w:w="0" w:type="dxa"/>
            <w:right w:w="10" w:type="dxa"/>
          </w:tblCellMar>
        </w:tblPrEx>
        <w:trPr>
          <w:trHeight w:val="427" w:hRule="exact"/>
          <w:jc w:val="center"/>
        </w:trPr>
        <w:tc>
          <w:tcPr>
            <w:tcW w:w="1843" w:type="dxa"/>
            <w:gridSpan w:val="3"/>
            <w:vMerge w:val="continue"/>
            <w:tcBorders>
              <w:left w:val="single" w:color="auto" w:sz="4" w:space="0"/>
            </w:tcBorders>
            <w:shd w:val="clear" w:color="auto" w:fill="FFFFFF"/>
            <w:noWrap w:val="0"/>
            <w:vAlign w:val="center"/>
          </w:tcPr>
          <w:p>
            <w:pPr>
              <w:rPr>
                <w:rFonts w:ascii="宋体" w:hAnsi="宋体"/>
                <w:szCs w:val="21"/>
              </w:rPr>
            </w:pPr>
          </w:p>
        </w:tc>
        <w:tc>
          <w:tcPr>
            <w:tcW w:w="1690" w:type="dxa"/>
            <w:tcBorders>
              <w:top w:val="single" w:color="auto" w:sz="4" w:space="0"/>
              <w:left w:val="single" w:color="auto" w:sz="4" w:space="0"/>
            </w:tcBorders>
            <w:shd w:val="clear" w:color="auto" w:fill="FFFFFF"/>
            <w:noWrap w:val="0"/>
            <w:vAlign w:val="bottom"/>
          </w:tcPr>
          <w:p>
            <w:pPr>
              <w:pStyle w:val="18"/>
              <w:spacing w:line="240" w:lineRule="auto"/>
              <w:ind w:firstLine="0"/>
              <w:rPr>
                <w:sz w:val="21"/>
                <w:szCs w:val="21"/>
              </w:rPr>
            </w:pPr>
            <w:r>
              <w:rPr>
                <w:sz w:val="21"/>
                <w:szCs w:val="21"/>
              </w:rPr>
              <w:t>年度资金总额：</w:t>
            </w:r>
          </w:p>
        </w:tc>
        <w:tc>
          <w:tcPr>
            <w:tcW w:w="1768" w:type="dxa"/>
            <w:tcBorders>
              <w:top w:val="single" w:color="auto" w:sz="4" w:space="0"/>
              <w:left w:val="single" w:color="auto" w:sz="4" w:space="0"/>
            </w:tcBorders>
            <w:shd w:val="clear" w:color="auto" w:fill="FFFFFF"/>
            <w:noWrap w:val="0"/>
            <w:vAlign w:val="top"/>
          </w:tcPr>
          <w:p>
            <w:pPr>
              <w:jc w:val="center"/>
              <w:rPr>
                <w:rFonts w:ascii="宋体" w:hAnsi="宋体"/>
                <w:szCs w:val="21"/>
              </w:rPr>
            </w:pPr>
            <w:r>
              <w:rPr>
                <w:rFonts w:hint="eastAsia" w:ascii="宋体" w:hAnsi="宋体"/>
                <w:szCs w:val="21"/>
              </w:rPr>
              <w:t>43.92</w:t>
            </w:r>
          </w:p>
        </w:tc>
        <w:tc>
          <w:tcPr>
            <w:tcW w:w="1890" w:type="dxa"/>
            <w:gridSpan w:val="2"/>
            <w:tcBorders>
              <w:top w:val="single" w:color="auto" w:sz="4" w:space="0"/>
              <w:left w:val="single" w:color="auto" w:sz="4" w:space="0"/>
            </w:tcBorders>
            <w:shd w:val="clear" w:color="auto" w:fill="FFFFFF"/>
            <w:noWrap w:val="0"/>
            <w:vAlign w:val="top"/>
          </w:tcPr>
          <w:p>
            <w:pPr>
              <w:jc w:val="center"/>
              <w:rPr>
                <w:rFonts w:ascii="宋体" w:hAnsi="宋体"/>
                <w:szCs w:val="21"/>
              </w:rPr>
            </w:pPr>
            <w:r>
              <w:rPr>
                <w:rFonts w:hint="eastAsia" w:ascii="宋体" w:hAnsi="宋体"/>
                <w:szCs w:val="21"/>
              </w:rPr>
              <w:t>43.92</w:t>
            </w:r>
          </w:p>
        </w:tc>
        <w:tc>
          <w:tcPr>
            <w:tcW w:w="1613" w:type="dxa"/>
            <w:tcBorders>
              <w:top w:val="single" w:color="auto" w:sz="4" w:space="0"/>
              <w:left w:val="single" w:color="auto" w:sz="4" w:space="0"/>
              <w:right w:val="single" w:color="auto" w:sz="4" w:space="0"/>
            </w:tcBorders>
            <w:shd w:val="clear" w:color="auto" w:fill="FFFFFF"/>
            <w:noWrap w:val="0"/>
            <w:vAlign w:val="top"/>
          </w:tcPr>
          <w:p>
            <w:pPr>
              <w:tabs>
                <w:tab w:val="center" w:pos="796"/>
              </w:tabs>
              <w:rPr>
                <w:rFonts w:ascii="宋体" w:hAnsi="宋体"/>
                <w:szCs w:val="21"/>
              </w:rPr>
            </w:pPr>
            <w:r>
              <w:rPr>
                <w:rFonts w:hint="eastAsia" w:ascii="宋体" w:hAnsi="宋体"/>
                <w:szCs w:val="21"/>
              </w:rPr>
              <w:tab/>
            </w:r>
            <w:r>
              <w:rPr>
                <w:rFonts w:hint="eastAsia" w:ascii="宋体" w:hAnsi="宋体"/>
                <w:szCs w:val="21"/>
              </w:rPr>
              <w:t>100%</w:t>
            </w:r>
          </w:p>
        </w:tc>
      </w:tr>
      <w:tr>
        <w:tblPrEx>
          <w:tblCellMar>
            <w:top w:w="0" w:type="dxa"/>
            <w:left w:w="10" w:type="dxa"/>
            <w:bottom w:w="0" w:type="dxa"/>
            <w:right w:w="10" w:type="dxa"/>
          </w:tblCellMar>
        </w:tblPrEx>
        <w:trPr>
          <w:trHeight w:val="428" w:hRule="exact"/>
          <w:jc w:val="center"/>
        </w:trPr>
        <w:tc>
          <w:tcPr>
            <w:tcW w:w="1843" w:type="dxa"/>
            <w:gridSpan w:val="3"/>
            <w:vMerge w:val="continue"/>
            <w:tcBorders>
              <w:left w:val="single" w:color="auto" w:sz="4" w:space="0"/>
            </w:tcBorders>
            <w:shd w:val="clear" w:color="auto" w:fill="FFFFFF"/>
            <w:noWrap w:val="0"/>
            <w:vAlign w:val="center"/>
          </w:tcPr>
          <w:p>
            <w:pPr>
              <w:rPr>
                <w:rFonts w:ascii="宋体" w:hAnsi="宋体"/>
                <w:szCs w:val="21"/>
              </w:rPr>
            </w:pPr>
          </w:p>
        </w:tc>
        <w:tc>
          <w:tcPr>
            <w:tcW w:w="1690" w:type="dxa"/>
            <w:tcBorders>
              <w:top w:val="single" w:color="auto" w:sz="4" w:space="0"/>
              <w:left w:val="single" w:color="auto" w:sz="4" w:space="0"/>
            </w:tcBorders>
            <w:shd w:val="clear" w:color="auto" w:fill="FFFFFF"/>
            <w:noWrap w:val="0"/>
            <w:vAlign w:val="bottom"/>
          </w:tcPr>
          <w:p>
            <w:pPr>
              <w:pStyle w:val="18"/>
              <w:spacing w:line="240" w:lineRule="auto"/>
              <w:ind w:firstLine="0"/>
              <w:rPr>
                <w:sz w:val="21"/>
                <w:szCs w:val="21"/>
              </w:rPr>
            </w:pPr>
            <w:r>
              <w:rPr>
                <w:sz w:val="21"/>
                <w:szCs w:val="21"/>
              </w:rPr>
              <w:t>其中：中央补助</w:t>
            </w:r>
          </w:p>
        </w:tc>
        <w:tc>
          <w:tcPr>
            <w:tcW w:w="1768" w:type="dxa"/>
            <w:tcBorders>
              <w:top w:val="single" w:color="auto" w:sz="4" w:space="0"/>
              <w:left w:val="single" w:color="auto" w:sz="4" w:space="0"/>
            </w:tcBorders>
            <w:shd w:val="clear" w:color="auto" w:fill="FFFFFF"/>
            <w:noWrap w:val="0"/>
            <w:vAlign w:val="top"/>
          </w:tcPr>
          <w:p>
            <w:pPr>
              <w:jc w:val="center"/>
              <w:rPr>
                <w:rFonts w:ascii="宋体" w:hAnsi="宋体"/>
                <w:szCs w:val="21"/>
              </w:rPr>
            </w:pPr>
            <w:r>
              <w:rPr>
                <w:rFonts w:hint="eastAsia" w:ascii="宋体" w:hAnsi="宋体"/>
                <w:szCs w:val="21"/>
              </w:rPr>
              <w:t>21.96</w:t>
            </w:r>
          </w:p>
        </w:tc>
        <w:tc>
          <w:tcPr>
            <w:tcW w:w="1890" w:type="dxa"/>
            <w:gridSpan w:val="2"/>
            <w:tcBorders>
              <w:top w:val="single" w:color="auto" w:sz="4" w:space="0"/>
              <w:left w:val="single" w:color="auto" w:sz="4" w:space="0"/>
            </w:tcBorders>
            <w:shd w:val="clear" w:color="auto" w:fill="FFFFFF"/>
            <w:noWrap w:val="0"/>
            <w:vAlign w:val="top"/>
          </w:tcPr>
          <w:p>
            <w:pPr>
              <w:jc w:val="center"/>
              <w:rPr>
                <w:rFonts w:ascii="宋体" w:hAnsi="宋体"/>
                <w:szCs w:val="21"/>
              </w:rPr>
            </w:pPr>
            <w:r>
              <w:rPr>
                <w:rFonts w:hint="eastAsia" w:ascii="宋体" w:hAnsi="宋体"/>
                <w:szCs w:val="21"/>
              </w:rPr>
              <w:t>21.96</w:t>
            </w:r>
          </w:p>
        </w:tc>
        <w:tc>
          <w:tcPr>
            <w:tcW w:w="1613" w:type="dxa"/>
            <w:tcBorders>
              <w:top w:val="single" w:color="auto" w:sz="4" w:space="0"/>
              <w:left w:val="single" w:color="auto" w:sz="4" w:space="0"/>
              <w:right w:val="single" w:color="auto" w:sz="4" w:space="0"/>
            </w:tcBorders>
            <w:shd w:val="clear" w:color="auto" w:fill="FFFFFF"/>
            <w:noWrap w:val="0"/>
            <w:vAlign w:val="top"/>
          </w:tcPr>
          <w:p>
            <w:pPr>
              <w:jc w:val="center"/>
              <w:rPr>
                <w:rFonts w:ascii="宋体" w:hAnsi="宋体"/>
                <w:szCs w:val="21"/>
              </w:rPr>
            </w:pPr>
            <w:r>
              <w:rPr>
                <w:rFonts w:hint="eastAsia" w:ascii="宋体" w:hAnsi="宋体"/>
                <w:szCs w:val="21"/>
              </w:rPr>
              <w:t>100%</w:t>
            </w:r>
          </w:p>
        </w:tc>
      </w:tr>
      <w:tr>
        <w:tblPrEx>
          <w:tblCellMar>
            <w:top w:w="0" w:type="dxa"/>
            <w:left w:w="10" w:type="dxa"/>
            <w:bottom w:w="0" w:type="dxa"/>
            <w:right w:w="10" w:type="dxa"/>
          </w:tblCellMar>
        </w:tblPrEx>
        <w:trPr>
          <w:trHeight w:val="454" w:hRule="exact"/>
          <w:jc w:val="center"/>
        </w:trPr>
        <w:tc>
          <w:tcPr>
            <w:tcW w:w="1843" w:type="dxa"/>
            <w:gridSpan w:val="3"/>
            <w:vMerge w:val="continue"/>
            <w:tcBorders>
              <w:left w:val="single" w:color="auto" w:sz="4" w:space="0"/>
            </w:tcBorders>
            <w:shd w:val="clear" w:color="auto" w:fill="FFFFFF"/>
            <w:noWrap w:val="0"/>
            <w:vAlign w:val="center"/>
          </w:tcPr>
          <w:p>
            <w:pPr>
              <w:rPr>
                <w:rFonts w:ascii="宋体" w:hAnsi="宋体"/>
                <w:szCs w:val="21"/>
              </w:rPr>
            </w:pPr>
          </w:p>
        </w:tc>
        <w:tc>
          <w:tcPr>
            <w:tcW w:w="1690" w:type="dxa"/>
            <w:tcBorders>
              <w:top w:val="single" w:color="auto" w:sz="4" w:space="0"/>
              <w:left w:val="single" w:color="auto" w:sz="4" w:space="0"/>
              <w:bottom w:val="single" w:color="auto" w:sz="4" w:space="0"/>
            </w:tcBorders>
            <w:shd w:val="clear" w:color="auto" w:fill="FFFFFF"/>
            <w:noWrap w:val="0"/>
            <w:vAlign w:val="bottom"/>
          </w:tcPr>
          <w:p>
            <w:pPr>
              <w:pStyle w:val="18"/>
              <w:spacing w:line="240" w:lineRule="auto"/>
              <w:rPr>
                <w:sz w:val="21"/>
                <w:szCs w:val="21"/>
              </w:rPr>
            </w:pPr>
            <w:r>
              <w:rPr>
                <w:sz w:val="21"/>
                <w:szCs w:val="21"/>
              </w:rPr>
              <w:t>地方资金</w:t>
            </w:r>
          </w:p>
        </w:tc>
        <w:tc>
          <w:tcPr>
            <w:tcW w:w="1768" w:type="dxa"/>
            <w:tcBorders>
              <w:top w:val="single" w:color="auto" w:sz="4" w:space="0"/>
              <w:left w:val="single" w:color="auto" w:sz="4" w:space="0"/>
              <w:bottom w:val="single" w:color="auto" w:sz="4" w:space="0"/>
            </w:tcBorders>
            <w:shd w:val="clear" w:color="auto" w:fill="FFFFFF"/>
            <w:noWrap w:val="0"/>
            <w:vAlign w:val="top"/>
          </w:tcPr>
          <w:p>
            <w:pPr>
              <w:jc w:val="center"/>
              <w:rPr>
                <w:rFonts w:ascii="宋体" w:hAnsi="宋体"/>
                <w:szCs w:val="21"/>
              </w:rPr>
            </w:pPr>
            <w:r>
              <w:rPr>
                <w:rFonts w:hint="eastAsia" w:ascii="宋体" w:hAnsi="宋体"/>
                <w:szCs w:val="21"/>
              </w:rPr>
              <w:t>8.784</w:t>
            </w:r>
          </w:p>
        </w:tc>
        <w:tc>
          <w:tcPr>
            <w:tcW w:w="1890" w:type="dxa"/>
            <w:gridSpan w:val="2"/>
            <w:tcBorders>
              <w:top w:val="single" w:color="auto" w:sz="4" w:space="0"/>
              <w:left w:val="single" w:color="auto" w:sz="4" w:space="0"/>
              <w:bottom w:val="single" w:color="auto" w:sz="4" w:space="0"/>
            </w:tcBorders>
            <w:shd w:val="clear" w:color="auto" w:fill="FFFFFF"/>
            <w:noWrap w:val="0"/>
            <w:vAlign w:val="top"/>
          </w:tcPr>
          <w:p>
            <w:pPr>
              <w:jc w:val="center"/>
              <w:rPr>
                <w:rFonts w:ascii="宋体" w:hAnsi="宋体"/>
                <w:szCs w:val="21"/>
              </w:rPr>
            </w:pPr>
            <w:r>
              <w:rPr>
                <w:rFonts w:hint="eastAsia" w:ascii="宋体" w:hAnsi="宋体"/>
                <w:szCs w:val="21"/>
              </w:rPr>
              <w:t>8.784</w:t>
            </w:r>
          </w:p>
        </w:tc>
        <w:tc>
          <w:tcPr>
            <w:tcW w:w="161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ascii="宋体" w:hAnsi="宋体"/>
                <w:szCs w:val="21"/>
              </w:rPr>
            </w:pPr>
            <w:r>
              <w:rPr>
                <w:rFonts w:hint="eastAsia" w:ascii="宋体" w:hAnsi="宋体"/>
                <w:szCs w:val="21"/>
              </w:rPr>
              <w:t>100%</w:t>
            </w:r>
          </w:p>
        </w:tc>
      </w:tr>
      <w:tr>
        <w:tblPrEx>
          <w:tblCellMar>
            <w:top w:w="0" w:type="dxa"/>
            <w:left w:w="10" w:type="dxa"/>
            <w:bottom w:w="0" w:type="dxa"/>
            <w:right w:w="10" w:type="dxa"/>
          </w:tblCellMar>
        </w:tblPrEx>
        <w:trPr>
          <w:trHeight w:val="418" w:hRule="exact"/>
          <w:jc w:val="center"/>
        </w:trPr>
        <w:tc>
          <w:tcPr>
            <w:tcW w:w="1843" w:type="dxa"/>
            <w:gridSpan w:val="3"/>
            <w:vMerge w:val="continue"/>
            <w:tcBorders>
              <w:left w:val="single" w:color="auto" w:sz="4" w:space="0"/>
            </w:tcBorders>
            <w:shd w:val="clear" w:color="auto" w:fill="FFFFFF"/>
            <w:noWrap w:val="0"/>
            <w:vAlign w:val="center"/>
          </w:tcPr>
          <w:p>
            <w:pPr>
              <w:rPr>
                <w:rFonts w:ascii="宋体" w:hAnsi="宋体"/>
                <w:szCs w:val="21"/>
              </w:rPr>
            </w:pPr>
          </w:p>
        </w:tc>
        <w:tc>
          <w:tcPr>
            <w:tcW w:w="1690" w:type="dxa"/>
            <w:tcBorders>
              <w:top w:val="single" w:color="auto" w:sz="4" w:space="0"/>
              <w:left w:val="single" w:color="auto" w:sz="4" w:space="0"/>
            </w:tcBorders>
            <w:shd w:val="clear" w:color="auto" w:fill="FFFFFF"/>
            <w:noWrap w:val="0"/>
            <w:vAlign w:val="bottom"/>
          </w:tcPr>
          <w:p>
            <w:pPr>
              <w:pStyle w:val="18"/>
              <w:spacing w:line="240" w:lineRule="auto"/>
              <w:rPr>
                <w:sz w:val="21"/>
                <w:szCs w:val="21"/>
              </w:rPr>
            </w:pPr>
            <w:r>
              <w:rPr>
                <w:sz w:val="21"/>
                <w:szCs w:val="21"/>
              </w:rPr>
              <w:t>其他资金</w:t>
            </w:r>
          </w:p>
        </w:tc>
        <w:tc>
          <w:tcPr>
            <w:tcW w:w="1768" w:type="dxa"/>
            <w:tcBorders>
              <w:top w:val="single" w:color="auto" w:sz="4" w:space="0"/>
              <w:left w:val="single" w:color="auto" w:sz="4" w:space="0"/>
            </w:tcBorders>
            <w:shd w:val="clear" w:color="auto" w:fill="FFFFFF"/>
            <w:noWrap w:val="0"/>
            <w:vAlign w:val="top"/>
          </w:tcPr>
          <w:p>
            <w:pPr>
              <w:jc w:val="center"/>
              <w:rPr>
                <w:rFonts w:ascii="宋体" w:hAnsi="宋体"/>
                <w:szCs w:val="21"/>
              </w:rPr>
            </w:pPr>
            <w:r>
              <w:rPr>
                <w:rFonts w:hint="eastAsia" w:ascii="宋体" w:hAnsi="宋体"/>
                <w:szCs w:val="21"/>
              </w:rPr>
              <w:t>13.176</w:t>
            </w:r>
          </w:p>
        </w:tc>
        <w:tc>
          <w:tcPr>
            <w:tcW w:w="1890" w:type="dxa"/>
            <w:gridSpan w:val="2"/>
            <w:tcBorders>
              <w:top w:val="single" w:color="auto" w:sz="4" w:space="0"/>
              <w:left w:val="single" w:color="auto" w:sz="4" w:space="0"/>
            </w:tcBorders>
            <w:shd w:val="clear" w:color="auto" w:fill="FFFFFF"/>
            <w:noWrap w:val="0"/>
            <w:vAlign w:val="top"/>
          </w:tcPr>
          <w:p>
            <w:pPr>
              <w:jc w:val="center"/>
              <w:rPr>
                <w:rFonts w:ascii="宋体" w:hAnsi="宋体"/>
                <w:szCs w:val="21"/>
              </w:rPr>
            </w:pPr>
            <w:r>
              <w:rPr>
                <w:rFonts w:hint="eastAsia" w:ascii="宋体" w:hAnsi="宋体"/>
                <w:szCs w:val="21"/>
              </w:rPr>
              <w:t>13.176</w:t>
            </w:r>
          </w:p>
        </w:tc>
        <w:tc>
          <w:tcPr>
            <w:tcW w:w="1613" w:type="dxa"/>
            <w:tcBorders>
              <w:top w:val="single" w:color="auto" w:sz="4" w:space="0"/>
              <w:left w:val="single" w:color="auto" w:sz="4" w:space="0"/>
              <w:right w:val="single" w:color="auto" w:sz="4" w:space="0"/>
            </w:tcBorders>
            <w:shd w:val="clear" w:color="auto" w:fill="FFFFFF"/>
            <w:noWrap w:val="0"/>
            <w:vAlign w:val="top"/>
          </w:tcPr>
          <w:p>
            <w:pPr>
              <w:jc w:val="center"/>
              <w:rPr>
                <w:rFonts w:ascii="宋体" w:hAnsi="宋体"/>
                <w:szCs w:val="21"/>
              </w:rPr>
            </w:pPr>
            <w:r>
              <w:rPr>
                <w:rFonts w:hint="eastAsia" w:ascii="宋体" w:hAnsi="宋体"/>
                <w:szCs w:val="21"/>
              </w:rPr>
              <w:t>100%</w:t>
            </w:r>
          </w:p>
        </w:tc>
      </w:tr>
      <w:tr>
        <w:tblPrEx>
          <w:tblCellMar>
            <w:top w:w="0" w:type="dxa"/>
            <w:left w:w="10" w:type="dxa"/>
            <w:bottom w:w="0" w:type="dxa"/>
            <w:right w:w="10" w:type="dxa"/>
          </w:tblCellMar>
        </w:tblPrEx>
        <w:trPr>
          <w:trHeight w:val="483" w:hRule="exact"/>
          <w:jc w:val="center"/>
        </w:trPr>
        <w:tc>
          <w:tcPr>
            <w:tcW w:w="494" w:type="dxa"/>
            <w:vMerge w:val="restart"/>
            <w:tcBorders>
              <w:top w:val="single" w:color="auto" w:sz="4" w:space="0"/>
              <w:left w:val="single" w:color="auto" w:sz="4" w:space="0"/>
            </w:tcBorders>
            <w:shd w:val="clear" w:color="auto" w:fill="FFFFFF"/>
            <w:noWrap w:val="0"/>
            <w:vAlign w:val="center"/>
          </w:tcPr>
          <w:p>
            <w:pPr>
              <w:pStyle w:val="19"/>
              <w:spacing w:line="163" w:lineRule="exact"/>
              <w:rPr>
                <w:sz w:val="21"/>
                <w:szCs w:val="21"/>
              </w:rPr>
            </w:pPr>
            <w:r>
              <w:rPr>
                <w:sz w:val="21"/>
                <w:szCs w:val="21"/>
              </w:rPr>
              <w:t>年度总体目标</w:t>
            </w:r>
          </w:p>
        </w:tc>
        <w:tc>
          <w:tcPr>
            <w:tcW w:w="4807" w:type="dxa"/>
            <w:gridSpan w:val="4"/>
            <w:tcBorders>
              <w:top w:val="single" w:color="auto" w:sz="4" w:space="0"/>
              <w:left w:val="single" w:color="auto" w:sz="4" w:space="0"/>
            </w:tcBorders>
            <w:shd w:val="clear" w:color="auto" w:fill="FFFFFF"/>
            <w:noWrap w:val="0"/>
            <w:vAlign w:val="bottom"/>
          </w:tcPr>
          <w:p>
            <w:pPr>
              <w:pStyle w:val="18"/>
              <w:spacing w:line="240" w:lineRule="auto"/>
              <w:ind w:firstLine="0"/>
              <w:jc w:val="center"/>
              <w:rPr>
                <w:sz w:val="21"/>
                <w:szCs w:val="21"/>
              </w:rPr>
            </w:pPr>
            <w:r>
              <w:rPr>
                <w:sz w:val="21"/>
                <w:szCs w:val="21"/>
              </w:rPr>
              <w:t>年初设定目标</w:t>
            </w:r>
          </w:p>
        </w:tc>
        <w:tc>
          <w:tcPr>
            <w:tcW w:w="3503" w:type="dxa"/>
            <w:gridSpan w:val="3"/>
            <w:tcBorders>
              <w:top w:val="single" w:color="auto" w:sz="4" w:space="0"/>
              <w:left w:val="single" w:color="auto" w:sz="4" w:space="0"/>
              <w:right w:val="single" w:color="auto" w:sz="4" w:space="0"/>
            </w:tcBorders>
            <w:shd w:val="clear" w:color="auto" w:fill="FFFFFF"/>
            <w:noWrap w:val="0"/>
            <w:vAlign w:val="bottom"/>
          </w:tcPr>
          <w:p>
            <w:pPr>
              <w:pStyle w:val="18"/>
              <w:spacing w:line="240" w:lineRule="auto"/>
              <w:ind w:firstLine="0"/>
              <w:jc w:val="center"/>
              <w:rPr>
                <w:sz w:val="21"/>
                <w:szCs w:val="21"/>
              </w:rPr>
            </w:pPr>
            <w:r>
              <w:rPr>
                <w:sz w:val="21"/>
                <w:szCs w:val="21"/>
              </w:rPr>
              <w:t>全年实际完成情况</w:t>
            </w:r>
          </w:p>
        </w:tc>
      </w:tr>
      <w:tr>
        <w:tblPrEx>
          <w:tblCellMar>
            <w:top w:w="0" w:type="dxa"/>
            <w:left w:w="10" w:type="dxa"/>
            <w:bottom w:w="0" w:type="dxa"/>
            <w:right w:w="10" w:type="dxa"/>
          </w:tblCellMar>
        </w:tblPrEx>
        <w:trPr>
          <w:trHeight w:val="653" w:hRule="exact"/>
          <w:jc w:val="center"/>
        </w:trPr>
        <w:tc>
          <w:tcPr>
            <w:tcW w:w="494" w:type="dxa"/>
            <w:vMerge w:val="continue"/>
            <w:tcBorders>
              <w:left w:val="single" w:color="auto" w:sz="4" w:space="0"/>
            </w:tcBorders>
            <w:shd w:val="clear" w:color="auto" w:fill="FFFFFF"/>
            <w:noWrap w:val="0"/>
            <w:textDirection w:val="tbRlV"/>
            <w:vAlign w:val="bottom"/>
          </w:tcPr>
          <w:p>
            <w:pPr>
              <w:rPr>
                <w:rFonts w:ascii="宋体" w:hAnsi="宋体"/>
                <w:szCs w:val="21"/>
              </w:rPr>
            </w:pPr>
          </w:p>
        </w:tc>
        <w:tc>
          <w:tcPr>
            <w:tcW w:w="4807" w:type="dxa"/>
            <w:gridSpan w:val="4"/>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完成每一个行政村每一个月放映一场公益电影任务</w:t>
            </w:r>
          </w:p>
        </w:tc>
        <w:tc>
          <w:tcPr>
            <w:tcW w:w="3503" w:type="dxa"/>
            <w:gridSpan w:val="3"/>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100%</w:t>
            </w:r>
          </w:p>
        </w:tc>
      </w:tr>
      <w:tr>
        <w:trPr>
          <w:trHeight w:val="635" w:hRule="exact"/>
          <w:jc w:val="center"/>
        </w:trPr>
        <w:tc>
          <w:tcPr>
            <w:tcW w:w="494" w:type="dxa"/>
            <w:vMerge w:val="restart"/>
            <w:tcBorders>
              <w:top w:val="single" w:color="auto" w:sz="4" w:space="0"/>
              <w:left w:val="single" w:color="auto" w:sz="4" w:space="0"/>
            </w:tcBorders>
            <w:shd w:val="clear" w:color="auto" w:fill="FFFFFF"/>
            <w:noWrap w:val="0"/>
            <w:vAlign w:val="center"/>
          </w:tcPr>
          <w:p>
            <w:pPr>
              <w:pStyle w:val="19"/>
              <w:rPr>
                <w:sz w:val="21"/>
                <w:szCs w:val="21"/>
              </w:rPr>
            </w:pPr>
            <w:r>
              <w:rPr>
                <w:sz w:val="21"/>
                <w:szCs w:val="21"/>
              </w:rPr>
              <w:t>绩</w:t>
            </w:r>
          </w:p>
          <w:p>
            <w:pPr>
              <w:pStyle w:val="19"/>
              <w:rPr>
                <w:sz w:val="21"/>
                <w:szCs w:val="21"/>
              </w:rPr>
            </w:pPr>
            <w:r>
              <w:rPr>
                <w:sz w:val="21"/>
                <w:szCs w:val="21"/>
              </w:rPr>
              <w:t>效</w:t>
            </w:r>
          </w:p>
          <w:p>
            <w:pPr>
              <w:pStyle w:val="19"/>
              <w:rPr>
                <w:sz w:val="21"/>
                <w:szCs w:val="21"/>
              </w:rPr>
            </w:pPr>
            <w:r>
              <w:rPr>
                <w:sz w:val="21"/>
                <w:szCs w:val="21"/>
              </w:rPr>
              <w:t>指</w:t>
            </w:r>
          </w:p>
          <w:p>
            <w:pPr>
              <w:pStyle w:val="19"/>
              <w:rPr>
                <w:sz w:val="21"/>
                <w:szCs w:val="21"/>
              </w:rPr>
            </w:pPr>
            <w:r>
              <w:rPr>
                <w:sz w:val="21"/>
                <w:szCs w:val="21"/>
              </w:rPr>
              <w:t>标</w:t>
            </w:r>
          </w:p>
        </w:tc>
        <w:tc>
          <w:tcPr>
            <w:tcW w:w="466" w:type="dxa"/>
            <w:tcBorders>
              <w:top w:val="single" w:color="auto" w:sz="4" w:space="0"/>
              <w:left w:val="single" w:color="auto" w:sz="4" w:space="0"/>
            </w:tcBorders>
            <w:shd w:val="clear" w:color="auto" w:fill="FFFFFF"/>
            <w:noWrap w:val="0"/>
            <w:vAlign w:val="bottom"/>
          </w:tcPr>
          <w:p>
            <w:pPr>
              <w:pStyle w:val="18"/>
              <w:spacing w:line="235" w:lineRule="exact"/>
              <w:ind w:firstLine="0"/>
              <w:jc w:val="right"/>
              <w:rPr>
                <w:sz w:val="21"/>
                <w:szCs w:val="21"/>
              </w:rPr>
            </w:pPr>
            <w:r>
              <w:rPr>
                <w:sz w:val="21"/>
                <w:szCs w:val="21"/>
              </w:rPr>
              <w:t>一级指标</w:t>
            </w:r>
          </w:p>
        </w:tc>
        <w:tc>
          <w:tcPr>
            <w:tcW w:w="883" w:type="dxa"/>
            <w:tcBorders>
              <w:top w:val="single" w:color="auto" w:sz="4" w:space="0"/>
              <w:left w:val="single" w:color="auto" w:sz="4" w:space="0"/>
            </w:tcBorders>
            <w:shd w:val="clear" w:color="auto" w:fill="FFFFFF"/>
            <w:noWrap w:val="0"/>
            <w:vAlign w:val="center"/>
          </w:tcPr>
          <w:p>
            <w:pPr>
              <w:pStyle w:val="18"/>
              <w:spacing w:line="240" w:lineRule="auto"/>
              <w:ind w:firstLine="0"/>
              <w:jc w:val="center"/>
              <w:rPr>
                <w:sz w:val="21"/>
                <w:szCs w:val="21"/>
              </w:rPr>
            </w:pPr>
            <w:r>
              <w:rPr>
                <w:sz w:val="21"/>
                <w:szCs w:val="21"/>
              </w:rPr>
              <w:t>二级指标</w:t>
            </w:r>
          </w:p>
        </w:tc>
        <w:tc>
          <w:tcPr>
            <w:tcW w:w="3458" w:type="dxa"/>
            <w:gridSpan w:val="2"/>
            <w:tcBorders>
              <w:top w:val="single" w:color="auto" w:sz="4" w:space="0"/>
              <w:left w:val="single" w:color="auto" w:sz="4" w:space="0"/>
            </w:tcBorders>
            <w:shd w:val="clear" w:color="auto" w:fill="FFFFFF"/>
            <w:noWrap w:val="0"/>
            <w:vAlign w:val="center"/>
          </w:tcPr>
          <w:p>
            <w:pPr>
              <w:pStyle w:val="18"/>
              <w:spacing w:line="240" w:lineRule="auto"/>
              <w:ind w:firstLine="0"/>
              <w:jc w:val="center"/>
              <w:rPr>
                <w:sz w:val="21"/>
                <w:szCs w:val="21"/>
              </w:rPr>
            </w:pPr>
            <w:r>
              <w:rPr>
                <w:sz w:val="21"/>
                <w:szCs w:val="21"/>
              </w:rPr>
              <w:t>三级指标</w:t>
            </w:r>
          </w:p>
        </w:tc>
        <w:tc>
          <w:tcPr>
            <w:tcW w:w="957" w:type="dxa"/>
            <w:tcBorders>
              <w:top w:val="single" w:color="auto" w:sz="4" w:space="0"/>
              <w:left w:val="single" w:color="auto" w:sz="4" w:space="0"/>
            </w:tcBorders>
            <w:shd w:val="clear" w:color="auto" w:fill="FFFFFF"/>
            <w:noWrap w:val="0"/>
            <w:vAlign w:val="center"/>
          </w:tcPr>
          <w:p>
            <w:pPr>
              <w:pStyle w:val="18"/>
              <w:spacing w:line="240" w:lineRule="auto"/>
              <w:ind w:firstLine="0"/>
              <w:jc w:val="center"/>
              <w:rPr>
                <w:sz w:val="21"/>
                <w:szCs w:val="21"/>
              </w:rPr>
            </w:pPr>
            <w:r>
              <w:rPr>
                <w:sz w:val="21"/>
                <w:szCs w:val="21"/>
              </w:rPr>
              <w:t>年度指标值</w:t>
            </w:r>
          </w:p>
        </w:tc>
        <w:tc>
          <w:tcPr>
            <w:tcW w:w="933" w:type="dxa"/>
            <w:tcBorders>
              <w:top w:val="single" w:color="auto" w:sz="4" w:space="0"/>
              <w:left w:val="single" w:color="auto" w:sz="4" w:space="0"/>
            </w:tcBorders>
            <w:shd w:val="clear" w:color="auto" w:fill="FFFFFF"/>
            <w:noWrap w:val="0"/>
            <w:vAlign w:val="center"/>
          </w:tcPr>
          <w:p>
            <w:pPr>
              <w:pStyle w:val="18"/>
              <w:spacing w:line="182" w:lineRule="auto"/>
              <w:ind w:firstLine="0"/>
              <w:jc w:val="center"/>
              <w:rPr>
                <w:sz w:val="21"/>
                <w:szCs w:val="21"/>
              </w:rPr>
            </w:pPr>
            <w:r>
              <w:rPr>
                <w:sz w:val="21"/>
                <w:szCs w:val="21"/>
              </w:rPr>
              <w:t>全年完成值</w:t>
            </w:r>
          </w:p>
        </w:tc>
        <w:tc>
          <w:tcPr>
            <w:tcW w:w="1613" w:type="dxa"/>
            <w:tcBorders>
              <w:top w:val="single" w:color="auto" w:sz="4" w:space="0"/>
              <w:left w:val="single" w:color="auto" w:sz="4" w:space="0"/>
              <w:right w:val="single" w:color="auto" w:sz="4" w:space="0"/>
            </w:tcBorders>
            <w:shd w:val="clear" w:color="auto" w:fill="FFFFFF"/>
            <w:noWrap w:val="0"/>
            <w:vAlign w:val="center"/>
          </w:tcPr>
          <w:p>
            <w:pPr>
              <w:pStyle w:val="18"/>
              <w:spacing w:line="240" w:lineRule="auto"/>
              <w:ind w:firstLine="0"/>
              <w:jc w:val="center"/>
              <w:rPr>
                <w:sz w:val="21"/>
                <w:szCs w:val="21"/>
              </w:rPr>
            </w:pPr>
            <w:r>
              <w:rPr>
                <w:rFonts w:hint="eastAsia"/>
                <w:sz w:val="21"/>
                <w:szCs w:val="21"/>
                <w:lang w:eastAsia="zh-CN"/>
              </w:rPr>
              <w:t>未</w:t>
            </w:r>
            <w:r>
              <w:rPr>
                <w:sz w:val="21"/>
                <w:szCs w:val="21"/>
              </w:rPr>
              <w:t>完成原因</w:t>
            </w:r>
          </w:p>
          <w:p>
            <w:pPr>
              <w:pStyle w:val="18"/>
              <w:spacing w:line="240" w:lineRule="auto"/>
              <w:ind w:firstLine="0"/>
              <w:jc w:val="center"/>
              <w:rPr>
                <w:sz w:val="21"/>
                <w:szCs w:val="21"/>
              </w:rPr>
            </w:pPr>
            <w:r>
              <w:rPr>
                <w:sz w:val="21"/>
                <w:szCs w:val="21"/>
              </w:rPr>
              <w:t>和改进措施</w:t>
            </w:r>
          </w:p>
        </w:tc>
      </w:tr>
      <w:tr>
        <w:tblPrEx>
          <w:tblCellMar>
            <w:top w:w="0" w:type="dxa"/>
            <w:left w:w="10" w:type="dxa"/>
            <w:bottom w:w="0" w:type="dxa"/>
            <w:right w:w="10" w:type="dxa"/>
          </w:tblCellMar>
        </w:tblPrEx>
        <w:trPr>
          <w:trHeight w:val="409"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restart"/>
            <w:tcBorders>
              <w:top w:val="single" w:color="auto" w:sz="4" w:space="0"/>
              <w:left w:val="single" w:color="auto" w:sz="4" w:space="0"/>
            </w:tcBorders>
            <w:shd w:val="clear" w:color="auto" w:fill="FFFFFF"/>
            <w:noWrap w:val="0"/>
            <w:textDirection w:val="tbRlV"/>
            <w:vAlign w:val="center"/>
          </w:tcPr>
          <w:p>
            <w:pPr>
              <w:pStyle w:val="19"/>
              <w:rPr>
                <w:sz w:val="21"/>
                <w:szCs w:val="21"/>
              </w:rPr>
            </w:pPr>
            <w:r>
              <w:rPr>
                <w:sz w:val="21"/>
                <w:szCs w:val="21"/>
              </w:rPr>
              <w:t>产出指标</w:t>
            </w:r>
          </w:p>
        </w:tc>
        <w:tc>
          <w:tcPr>
            <w:tcW w:w="883" w:type="dxa"/>
            <w:vMerge w:val="restart"/>
            <w:tcBorders>
              <w:top w:val="single" w:color="auto" w:sz="4" w:space="0"/>
              <w:left w:val="single" w:color="auto" w:sz="4" w:space="0"/>
            </w:tcBorders>
            <w:shd w:val="clear" w:color="auto" w:fill="FFFFFF"/>
            <w:noWrap w:val="0"/>
            <w:vAlign w:val="center"/>
          </w:tcPr>
          <w:p>
            <w:pPr>
              <w:pStyle w:val="18"/>
              <w:spacing w:line="240" w:lineRule="auto"/>
              <w:ind w:firstLine="0"/>
              <w:jc w:val="center"/>
              <w:rPr>
                <w:sz w:val="21"/>
                <w:szCs w:val="21"/>
              </w:rPr>
            </w:pPr>
            <w:r>
              <w:rPr>
                <w:sz w:val="21"/>
                <w:szCs w:val="21"/>
              </w:rPr>
              <w:t>数</w:t>
            </w:r>
            <w:r>
              <w:rPr>
                <w:rFonts w:hint="eastAsia"/>
                <w:sz w:val="21"/>
                <w:szCs w:val="21"/>
                <w:lang w:eastAsia="zh-CN"/>
              </w:rPr>
              <w:t>量</w:t>
            </w:r>
            <w:r>
              <w:rPr>
                <w:sz w:val="21"/>
                <w:szCs w:val="21"/>
              </w:rPr>
              <w:t>指标</w:t>
            </w:r>
          </w:p>
        </w:tc>
        <w:tc>
          <w:tcPr>
            <w:tcW w:w="3458" w:type="dxa"/>
            <w:gridSpan w:val="2"/>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放映场次</w:t>
            </w:r>
          </w:p>
        </w:tc>
        <w:tc>
          <w:tcPr>
            <w:tcW w:w="957"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w:t>
            </w:r>
            <w:r>
              <w:rPr>
                <w:rFonts w:hint="eastAsia" w:ascii="宋体" w:hAnsi="宋体" w:cs="微软雅黑"/>
                <w:szCs w:val="21"/>
              </w:rPr>
              <w:t>2196</w:t>
            </w:r>
            <w:r>
              <w:rPr>
                <w:rFonts w:hint="eastAsia" w:ascii="宋体" w:hAnsi="宋体" w:cs="宋体"/>
                <w:szCs w:val="21"/>
              </w:rPr>
              <w:t>场</w:t>
            </w:r>
          </w:p>
        </w:tc>
        <w:tc>
          <w:tcPr>
            <w:tcW w:w="933"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100%</w:t>
            </w:r>
          </w:p>
        </w:tc>
        <w:tc>
          <w:tcPr>
            <w:tcW w:w="1613"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Cs w:val="21"/>
              </w:rPr>
            </w:pPr>
          </w:p>
        </w:tc>
      </w:tr>
      <w:tr>
        <w:tblPrEx>
          <w:tblCellMar>
            <w:top w:w="0" w:type="dxa"/>
            <w:left w:w="10" w:type="dxa"/>
            <w:bottom w:w="0" w:type="dxa"/>
            <w:right w:w="10" w:type="dxa"/>
          </w:tblCellMar>
        </w:tblPrEx>
        <w:trPr>
          <w:trHeight w:val="457"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bottom"/>
          </w:tcPr>
          <w:p>
            <w:pPr>
              <w:rPr>
                <w:rFonts w:ascii="宋体" w:hAnsi="宋体"/>
                <w:szCs w:val="21"/>
              </w:rPr>
            </w:pPr>
          </w:p>
        </w:tc>
        <w:tc>
          <w:tcPr>
            <w:tcW w:w="883" w:type="dxa"/>
            <w:vMerge w:val="continue"/>
            <w:tcBorders>
              <w:left w:val="single" w:color="auto" w:sz="4" w:space="0"/>
            </w:tcBorders>
            <w:shd w:val="clear" w:color="auto" w:fill="FFFFFF"/>
            <w:noWrap w:val="0"/>
            <w:vAlign w:val="center"/>
          </w:tcPr>
          <w:p>
            <w:pPr>
              <w:jc w:val="center"/>
              <w:rPr>
                <w:rFonts w:ascii="宋体" w:hAnsi="宋体"/>
                <w:szCs w:val="21"/>
              </w:rPr>
            </w:pPr>
          </w:p>
        </w:tc>
        <w:tc>
          <w:tcPr>
            <w:tcW w:w="3458" w:type="dxa"/>
            <w:gridSpan w:val="2"/>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公益电影进社区、广场、学校、工地</w:t>
            </w:r>
          </w:p>
        </w:tc>
        <w:tc>
          <w:tcPr>
            <w:tcW w:w="957"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w:t>
            </w:r>
            <w:r>
              <w:rPr>
                <w:rFonts w:hint="eastAsia" w:ascii="宋体" w:hAnsi="宋体" w:cs="微软雅黑"/>
                <w:szCs w:val="21"/>
              </w:rPr>
              <w:t>20</w:t>
            </w:r>
            <w:r>
              <w:rPr>
                <w:rFonts w:hint="eastAsia" w:ascii="宋体" w:hAnsi="宋体" w:cs="宋体"/>
                <w:szCs w:val="21"/>
              </w:rPr>
              <w:t>场</w:t>
            </w:r>
          </w:p>
        </w:tc>
        <w:tc>
          <w:tcPr>
            <w:tcW w:w="933"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100%</w:t>
            </w:r>
          </w:p>
        </w:tc>
        <w:tc>
          <w:tcPr>
            <w:tcW w:w="1613"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Cs w:val="21"/>
              </w:rPr>
            </w:pPr>
          </w:p>
        </w:tc>
      </w:tr>
      <w:tr>
        <w:tblPrEx>
          <w:tblCellMar>
            <w:top w:w="0" w:type="dxa"/>
            <w:left w:w="10" w:type="dxa"/>
            <w:bottom w:w="0" w:type="dxa"/>
            <w:right w:w="10" w:type="dxa"/>
          </w:tblCellMar>
        </w:tblPrEx>
        <w:trPr>
          <w:trHeight w:val="476"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bottom"/>
          </w:tcPr>
          <w:p>
            <w:pPr>
              <w:rPr>
                <w:rFonts w:ascii="宋体" w:hAnsi="宋体"/>
                <w:szCs w:val="21"/>
              </w:rPr>
            </w:pPr>
          </w:p>
        </w:tc>
        <w:tc>
          <w:tcPr>
            <w:tcW w:w="883" w:type="dxa"/>
            <w:vMerge w:val="restart"/>
            <w:tcBorders>
              <w:top w:val="single" w:color="auto" w:sz="4" w:space="0"/>
              <w:left w:val="single" w:color="auto" w:sz="4" w:space="0"/>
            </w:tcBorders>
            <w:shd w:val="clear" w:color="auto" w:fill="FFFFFF"/>
            <w:noWrap w:val="0"/>
            <w:vAlign w:val="center"/>
          </w:tcPr>
          <w:p>
            <w:pPr>
              <w:pStyle w:val="18"/>
              <w:spacing w:line="240" w:lineRule="auto"/>
              <w:ind w:firstLine="0"/>
              <w:jc w:val="center"/>
              <w:rPr>
                <w:sz w:val="21"/>
                <w:szCs w:val="21"/>
              </w:rPr>
            </w:pPr>
            <w:r>
              <w:rPr>
                <w:sz w:val="21"/>
                <w:szCs w:val="21"/>
              </w:rPr>
              <w:t>质</w:t>
            </w:r>
            <w:r>
              <w:rPr>
                <w:rFonts w:hint="eastAsia"/>
                <w:sz w:val="21"/>
                <w:szCs w:val="21"/>
                <w:lang w:eastAsia="zh-CN"/>
              </w:rPr>
              <w:t>量</w:t>
            </w:r>
            <w:r>
              <w:rPr>
                <w:sz w:val="21"/>
                <w:szCs w:val="21"/>
              </w:rPr>
              <w:t>指标</w:t>
            </w:r>
          </w:p>
        </w:tc>
        <w:tc>
          <w:tcPr>
            <w:tcW w:w="3458" w:type="dxa"/>
            <w:gridSpan w:val="2"/>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覆盖率</w:t>
            </w:r>
          </w:p>
        </w:tc>
        <w:tc>
          <w:tcPr>
            <w:tcW w:w="957"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100%</w:t>
            </w:r>
          </w:p>
        </w:tc>
        <w:tc>
          <w:tcPr>
            <w:tcW w:w="933"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100%</w:t>
            </w:r>
          </w:p>
        </w:tc>
        <w:tc>
          <w:tcPr>
            <w:tcW w:w="1613"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Cs w:val="21"/>
              </w:rPr>
            </w:pPr>
          </w:p>
        </w:tc>
      </w:tr>
      <w:tr>
        <w:tblPrEx>
          <w:tblCellMar>
            <w:top w:w="0" w:type="dxa"/>
            <w:left w:w="10" w:type="dxa"/>
            <w:bottom w:w="0" w:type="dxa"/>
            <w:right w:w="10" w:type="dxa"/>
          </w:tblCellMar>
        </w:tblPrEx>
        <w:trPr>
          <w:trHeight w:val="470"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bottom"/>
          </w:tcPr>
          <w:p>
            <w:pPr>
              <w:rPr>
                <w:rFonts w:ascii="宋体" w:hAnsi="宋体"/>
                <w:szCs w:val="21"/>
              </w:rPr>
            </w:pPr>
          </w:p>
        </w:tc>
        <w:tc>
          <w:tcPr>
            <w:tcW w:w="883" w:type="dxa"/>
            <w:vMerge w:val="continue"/>
            <w:tcBorders>
              <w:left w:val="single" w:color="auto" w:sz="4" w:space="0"/>
            </w:tcBorders>
            <w:shd w:val="clear" w:color="auto" w:fill="FFFFFF"/>
            <w:noWrap w:val="0"/>
            <w:vAlign w:val="center"/>
          </w:tcPr>
          <w:p>
            <w:pPr>
              <w:jc w:val="center"/>
              <w:rPr>
                <w:rFonts w:ascii="宋体" w:hAnsi="宋体"/>
                <w:szCs w:val="21"/>
              </w:rPr>
            </w:pPr>
          </w:p>
        </w:tc>
        <w:tc>
          <w:tcPr>
            <w:tcW w:w="3458" w:type="dxa"/>
            <w:gridSpan w:val="2"/>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提升放映质量</w:t>
            </w:r>
          </w:p>
        </w:tc>
        <w:tc>
          <w:tcPr>
            <w:tcW w:w="957"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100%</w:t>
            </w:r>
          </w:p>
        </w:tc>
        <w:tc>
          <w:tcPr>
            <w:tcW w:w="933"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100%</w:t>
            </w:r>
          </w:p>
        </w:tc>
        <w:tc>
          <w:tcPr>
            <w:tcW w:w="1613"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Cs w:val="21"/>
              </w:rPr>
            </w:pPr>
          </w:p>
        </w:tc>
      </w:tr>
      <w:tr>
        <w:tblPrEx>
          <w:tblCellMar>
            <w:top w:w="0" w:type="dxa"/>
            <w:left w:w="10" w:type="dxa"/>
            <w:bottom w:w="0" w:type="dxa"/>
            <w:right w:w="10" w:type="dxa"/>
          </w:tblCellMar>
        </w:tblPrEx>
        <w:trPr>
          <w:trHeight w:val="395"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bottom"/>
          </w:tcPr>
          <w:p>
            <w:pPr>
              <w:rPr>
                <w:rFonts w:ascii="宋体" w:hAnsi="宋体"/>
                <w:szCs w:val="21"/>
              </w:rPr>
            </w:pPr>
          </w:p>
        </w:tc>
        <w:tc>
          <w:tcPr>
            <w:tcW w:w="883" w:type="dxa"/>
            <w:vMerge w:val="restart"/>
            <w:tcBorders>
              <w:top w:val="single" w:color="auto" w:sz="4" w:space="0"/>
              <w:left w:val="single" w:color="auto" w:sz="4" w:space="0"/>
            </w:tcBorders>
            <w:shd w:val="clear" w:color="auto" w:fill="FFFFFF"/>
            <w:noWrap w:val="0"/>
            <w:vAlign w:val="center"/>
          </w:tcPr>
          <w:p>
            <w:pPr>
              <w:pStyle w:val="18"/>
              <w:spacing w:line="240" w:lineRule="auto"/>
              <w:ind w:firstLine="0"/>
              <w:jc w:val="center"/>
              <w:rPr>
                <w:sz w:val="21"/>
                <w:szCs w:val="21"/>
              </w:rPr>
            </w:pPr>
            <w:r>
              <w:rPr>
                <w:sz w:val="21"/>
                <w:szCs w:val="21"/>
              </w:rPr>
              <w:t>时效指标</w:t>
            </w:r>
          </w:p>
        </w:tc>
        <w:tc>
          <w:tcPr>
            <w:tcW w:w="3458" w:type="dxa"/>
            <w:gridSpan w:val="2"/>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4月-11月完成放映任务，及时补放</w:t>
            </w:r>
          </w:p>
        </w:tc>
        <w:tc>
          <w:tcPr>
            <w:tcW w:w="957"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100%</w:t>
            </w:r>
          </w:p>
        </w:tc>
        <w:tc>
          <w:tcPr>
            <w:tcW w:w="933"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100%</w:t>
            </w:r>
          </w:p>
        </w:tc>
        <w:tc>
          <w:tcPr>
            <w:tcW w:w="1613"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Cs w:val="21"/>
              </w:rPr>
            </w:pPr>
          </w:p>
        </w:tc>
      </w:tr>
      <w:tr>
        <w:tblPrEx>
          <w:tblCellMar>
            <w:top w:w="0" w:type="dxa"/>
            <w:left w:w="10" w:type="dxa"/>
            <w:bottom w:w="0" w:type="dxa"/>
            <w:right w:w="10" w:type="dxa"/>
          </w:tblCellMar>
        </w:tblPrEx>
        <w:trPr>
          <w:trHeight w:val="444"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bottom"/>
          </w:tcPr>
          <w:p>
            <w:pPr>
              <w:rPr>
                <w:rFonts w:ascii="宋体" w:hAnsi="宋体"/>
                <w:szCs w:val="21"/>
              </w:rPr>
            </w:pPr>
          </w:p>
        </w:tc>
        <w:tc>
          <w:tcPr>
            <w:tcW w:w="883" w:type="dxa"/>
            <w:vMerge w:val="continue"/>
            <w:tcBorders>
              <w:left w:val="single" w:color="auto" w:sz="4" w:space="0"/>
            </w:tcBorders>
            <w:shd w:val="clear" w:color="auto" w:fill="FFFFFF"/>
            <w:noWrap w:val="0"/>
            <w:vAlign w:val="center"/>
          </w:tcPr>
          <w:p>
            <w:pPr>
              <w:jc w:val="center"/>
              <w:rPr>
                <w:rFonts w:ascii="宋体" w:hAnsi="宋体"/>
                <w:szCs w:val="21"/>
              </w:rPr>
            </w:pPr>
          </w:p>
        </w:tc>
        <w:tc>
          <w:tcPr>
            <w:tcW w:w="3458" w:type="dxa"/>
            <w:gridSpan w:val="2"/>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每月报送公益电影放映统计</w:t>
            </w:r>
          </w:p>
        </w:tc>
        <w:tc>
          <w:tcPr>
            <w:tcW w:w="957"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100%</w:t>
            </w:r>
          </w:p>
        </w:tc>
        <w:tc>
          <w:tcPr>
            <w:tcW w:w="933"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100%</w:t>
            </w:r>
          </w:p>
        </w:tc>
        <w:tc>
          <w:tcPr>
            <w:tcW w:w="1613"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Cs w:val="21"/>
              </w:rPr>
            </w:pPr>
          </w:p>
        </w:tc>
      </w:tr>
      <w:tr>
        <w:tblPrEx>
          <w:tblCellMar>
            <w:top w:w="0" w:type="dxa"/>
            <w:left w:w="10" w:type="dxa"/>
            <w:bottom w:w="0" w:type="dxa"/>
            <w:right w:w="10" w:type="dxa"/>
          </w:tblCellMar>
        </w:tblPrEx>
        <w:trPr>
          <w:trHeight w:val="443"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bottom"/>
          </w:tcPr>
          <w:p>
            <w:pPr>
              <w:rPr>
                <w:rFonts w:ascii="宋体" w:hAnsi="宋体"/>
                <w:szCs w:val="21"/>
              </w:rPr>
            </w:pPr>
          </w:p>
        </w:tc>
        <w:tc>
          <w:tcPr>
            <w:tcW w:w="883" w:type="dxa"/>
            <w:vMerge w:val="continue"/>
            <w:tcBorders>
              <w:left w:val="single" w:color="auto" w:sz="4" w:space="0"/>
            </w:tcBorders>
            <w:shd w:val="clear" w:color="auto" w:fill="FFFFFF"/>
            <w:noWrap w:val="0"/>
            <w:vAlign w:val="center"/>
          </w:tcPr>
          <w:p>
            <w:pPr>
              <w:jc w:val="center"/>
              <w:rPr>
                <w:rFonts w:ascii="宋体" w:hAnsi="宋体"/>
                <w:szCs w:val="21"/>
              </w:rPr>
            </w:pPr>
          </w:p>
        </w:tc>
        <w:tc>
          <w:tcPr>
            <w:tcW w:w="3458" w:type="dxa"/>
            <w:gridSpan w:val="2"/>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每月订购一次影片</w:t>
            </w:r>
          </w:p>
        </w:tc>
        <w:tc>
          <w:tcPr>
            <w:tcW w:w="957"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100%</w:t>
            </w:r>
          </w:p>
        </w:tc>
        <w:tc>
          <w:tcPr>
            <w:tcW w:w="933"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100%</w:t>
            </w:r>
          </w:p>
        </w:tc>
        <w:tc>
          <w:tcPr>
            <w:tcW w:w="1613"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Cs w:val="21"/>
              </w:rPr>
            </w:pPr>
          </w:p>
        </w:tc>
      </w:tr>
      <w:tr>
        <w:tblPrEx>
          <w:tblCellMar>
            <w:top w:w="0" w:type="dxa"/>
            <w:left w:w="10" w:type="dxa"/>
            <w:bottom w:w="0" w:type="dxa"/>
            <w:right w:w="10" w:type="dxa"/>
          </w:tblCellMar>
        </w:tblPrEx>
        <w:trPr>
          <w:trHeight w:val="423"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bottom"/>
          </w:tcPr>
          <w:p>
            <w:pPr>
              <w:rPr>
                <w:rFonts w:ascii="宋体" w:hAnsi="宋体"/>
                <w:szCs w:val="21"/>
              </w:rPr>
            </w:pPr>
          </w:p>
        </w:tc>
        <w:tc>
          <w:tcPr>
            <w:tcW w:w="883" w:type="dxa"/>
            <w:vMerge w:val="restart"/>
            <w:tcBorders>
              <w:top w:val="single" w:color="auto" w:sz="4" w:space="0"/>
              <w:left w:val="single" w:color="auto" w:sz="4" w:space="0"/>
            </w:tcBorders>
            <w:shd w:val="clear" w:color="auto" w:fill="FFFFFF"/>
            <w:noWrap w:val="0"/>
            <w:vAlign w:val="center"/>
          </w:tcPr>
          <w:p>
            <w:pPr>
              <w:pStyle w:val="18"/>
              <w:spacing w:line="240" w:lineRule="auto"/>
              <w:ind w:firstLine="0"/>
              <w:jc w:val="center"/>
              <w:rPr>
                <w:sz w:val="21"/>
                <w:szCs w:val="21"/>
              </w:rPr>
            </w:pPr>
            <w:r>
              <w:rPr>
                <w:sz w:val="21"/>
                <w:szCs w:val="21"/>
              </w:rPr>
              <w:t>成本指标</w:t>
            </w:r>
          </w:p>
        </w:tc>
        <w:tc>
          <w:tcPr>
            <w:tcW w:w="3458" w:type="dxa"/>
            <w:gridSpan w:val="2"/>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日常维护，确保设备优质运行</w:t>
            </w:r>
          </w:p>
        </w:tc>
        <w:tc>
          <w:tcPr>
            <w:tcW w:w="957"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100%</w:t>
            </w:r>
          </w:p>
        </w:tc>
        <w:tc>
          <w:tcPr>
            <w:tcW w:w="933"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100%</w:t>
            </w:r>
          </w:p>
        </w:tc>
        <w:tc>
          <w:tcPr>
            <w:tcW w:w="1613"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Cs w:val="21"/>
              </w:rPr>
            </w:pPr>
          </w:p>
        </w:tc>
      </w:tr>
      <w:tr>
        <w:tblPrEx>
          <w:tblCellMar>
            <w:top w:w="0" w:type="dxa"/>
            <w:left w:w="10" w:type="dxa"/>
            <w:bottom w:w="0" w:type="dxa"/>
            <w:right w:w="10" w:type="dxa"/>
          </w:tblCellMar>
        </w:tblPrEx>
        <w:trPr>
          <w:trHeight w:val="410"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bottom"/>
          </w:tcPr>
          <w:p>
            <w:pPr>
              <w:rPr>
                <w:rFonts w:ascii="宋体" w:hAnsi="宋体"/>
                <w:szCs w:val="21"/>
              </w:rPr>
            </w:pPr>
          </w:p>
        </w:tc>
        <w:tc>
          <w:tcPr>
            <w:tcW w:w="883" w:type="dxa"/>
            <w:vMerge w:val="continue"/>
            <w:tcBorders>
              <w:left w:val="single" w:color="auto" w:sz="4" w:space="0"/>
            </w:tcBorders>
            <w:shd w:val="clear" w:color="auto" w:fill="FFFFFF"/>
            <w:noWrap w:val="0"/>
            <w:vAlign w:val="center"/>
          </w:tcPr>
          <w:p>
            <w:pPr>
              <w:jc w:val="center"/>
              <w:rPr>
                <w:rFonts w:ascii="宋体" w:hAnsi="宋体"/>
                <w:szCs w:val="21"/>
              </w:rPr>
            </w:pPr>
          </w:p>
        </w:tc>
        <w:tc>
          <w:tcPr>
            <w:tcW w:w="3458" w:type="dxa"/>
            <w:gridSpan w:val="2"/>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购买放映员人身意外保险，确保放映员安全</w:t>
            </w:r>
          </w:p>
        </w:tc>
        <w:tc>
          <w:tcPr>
            <w:tcW w:w="957"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100%</w:t>
            </w:r>
          </w:p>
        </w:tc>
        <w:tc>
          <w:tcPr>
            <w:tcW w:w="933"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100%</w:t>
            </w:r>
          </w:p>
        </w:tc>
        <w:tc>
          <w:tcPr>
            <w:tcW w:w="1613"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Cs w:val="21"/>
              </w:rPr>
            </w:pPr>
          </w:p>
        </w:tc>
      </w:tr>
      <w:tr>
        <w:tblPrEx>
          <w:tblCellMar>
            <w:top w:w="0" w:type="dxa"/>
            <w:left w:w="10" w:type="dxa"/>
            <w:bottom w:w="0" w:type="dxa"/>
            <w:right w:w="10" w:type="dxa"/>
          </w:tblCellMar>
        </w:tblPrEx>
        <w:trPr>
          <w:trHeight w:val="451"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restart"/>
            <w:tcBorders>
              <w:top w:val="single" w:color="auto" w:sz="4" w:space="0"/>
              <w:left w:val="single" w:color="auto" w:sz="4" w:space="0"/>
            </w:tcBorders>
            <w:shd w:val="clear" w:color="auto" w:fill="FFFFFF"/>
            <w:noWrap w:val="0"/>
            <w:textDirection w:val="tbRlV"/>
            <w:vAlign w:val="top"/>
          </w:tcPr>
          <w:p>
            <w:pPr>
              <w:pStyle w:val="19"/>
              <w:spacing w:before="120"/>
              <w:rPr>
                <w:sz w:val="21"/>
                <w:szCs w:val="21"/>
              </w:rPr>
            </w:pPr>
            <w:r>
              <w:rPr>
                <w:sz w:val="21"/>
                <w:szCs w:val="21"/>
              </w:rPr>
              <w:t>效益指标</w:t>
            </w:r>
          </w:p>
        </w:tc>
        <w:tc>
          <w:tcPr>
            <w:tcW w:w="883" w:type="dxa"/>
            <w:vMerge w:val="restart"/>
            <w:tcBorders>
              <w:top w:val="single" w:color="auto" w:sz="4" w:space="0"/>
              <w:left w:val="single" w:color="auto" w:sz="4" w:space="0"/>
            </w:tcBorders>
            <w:shd w:val="clear" w:color="auto" w:fill="FFFFFF"/>
            <w:noWrap w:val="0"/>
            <w:vAlign w:val="center"/>
          </w:tcPr>
          <w:p>
            <w:pPr>
              <w:pStyle w:val="18"/>
              <w:spacing w:line="226" w:lineRule="exact"/>
              <w:ind w:firstLine="0"/>
              <w:jc w:val="center"/>
              <w:rPr>
                <w:sz w:val="21"/>
                <w:szCs w:val="21"/>
              </w:rPr>
            </w:pPr>
            <w:r>
              <w:rPr>
                <w:sz w:val="21"/>
                <w:szCs w:val="21"/>
              </w:rPr>
              <w:t>经济效益指标</w:t>
            </w:r>
          </w:p>
        </w:tc>
        <w:tc>
          <w:tcPr>
            <w:tcW w:w="3458" w:type="dxa"/>
            <w:gridSpan w:val="2"/>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支持经济持续发展</w:t>
            </w:r>
          </w:p>
        </w:tc>
        <w:tc>
          <w:tcPr>
            <w:tcW w:w="957"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有效支持</w:t>
            </w:r>
          </w:p>
        </w:tc>
        <w:tc>
          <w:tcPr>
            <w:tcW w:w="933" w:type="dxa"/>
            <w:tcBorders>
              <w:top w:val="single" w:color="auto" w:sz="4" w:space="0"/>
              <w:left w:val="single" w:color="auto" w:sz="4" w:space="0"/>
            </w:tcBorders>
            <w:shd w:val="clear" w:color="auto" w:fill="FFFFFF"/>
            <w:noWrap w:val="0"/>
            <w:vAlign w:val="center"/>
          </w:tcPr>
          <w:p>
            <w:pPr>
              <w:tabs>
                <w:tab w:val="left" w:pos="309"/>
              </w:tabs>
              <w:jc w:val="center"/>
              <w:rPr>
                <w:rFonts w:ascii="宋体" w:hAnsi="宋体" w:cs="宋体"/>
                <w:szCs w:val="21"/>
              </w:rPr>
            </w:pPr>
            <w:r>
              <w:rPr>
                <w:rFonts w:hint="eastAsia" w:ascii="宋体" w:hAnsi="宋体" w:cs="宋体"/>
                <w:szCs w:val="21"/>
              </w:rPr>
              <w:t>100%</w:t>
            </w:r>
          </w:p>
        </w:tc>
        <w:tc>
          <w:tcPr>
            <w:tcW w:w="1613"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Cs w:val="21"/>
              </w:rPr>
            </w:pPr>
          </w:p>
        </w:tc>
      </w:tr>
      <w:tr>
        <w:tblPrEx>
          <w:tblCellMar>
            <w:top w:w="0" w:type="dxa"/>
            <w:left w:w="10" w:type="dxa"/>
            <w:bottom w:w="0" w:type="dxa"/>
            <w:right w:w="10" w:type="dxa"/>
          </w:tblCellMar>
        </w:tblPrEx>
        <w:trPr>
          <w:trHeight w:val="426"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top"/>
          </w:tcPr>
          <w:p>
            <w:pPr>
              <w:rPr>
                <w:rFonts w:ascii="宋体" w:hAnsi="宋体"/>
                <w:szCs w:val="21"/>
              </w:rPr>
            </w:pPr>
          </w:p>
        </w:tc>
        <w:tc>
          <w:tcPr>
            <w:tcW w:w="883" w:type="dxa"/>
            <w:vMerge w:val="continue"/>
            <w:tcBorders>
              <w:left w:val="single" w:color="auto" w:sz="4" w:space="0"/>
            </w:tcBorders>
            <w:shd w:val="clear" w:color="auto" w:fill="FFFFFF"/>
            <w:noWrap w:val="0"/>
            <w:vAlign w:val="center"/>
          </w:tcPr>
          <w:p>
            <w:pPr>
              <w:jc w:val="center"/>
              <w:rPr>
                <w:rFonts w:ascii="宋体" w:hAnsi="宋体"/>
                <w:szCs w:val="21"/>
              </w:rPr>
            </w:pPr>
          </w:p>
        </w:tc>
        <w:tc>
          <w:tcPr>
            <w:tcW w:w="3458" w:type="dxa"/>
            <w:gridSpan w:val="2"/>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保障放映员劳务费比率</w:t>
            </w:r>
          </w:p>
        </w:tc>
        <w:tc>
          <w:tcPr>
            <w:tcW w:w="957"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w:t>
            </w:r>
            <w:r>
              <w:rPr>
                <w:rFonts w:hint="eastAsia" w:ascii="宋体" w:hAnsi="宋体" w:cs="微软雅黑"/>
                <w:szCs w:val="21"/>
              </w:rPr>
              <w:t>70%</w:t>
            </w:r>
          </w:p>
        </w:tc>
        <w:tc>
          <w:tcPr>
            <w:tcW w:w="933"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100%</w:t>
            </w:r>
          </w:p>
        </w:tc>
        <w:tc>
          <w:tcPr>
            <w:tcW w:w="1613"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Cs w:val="21"/>
              </w:rPr>
            </w:pPr>
          </w:p>
        </w:tc>
      </w:tr>
      <w:tr>
        <w:tblPrEx>
          <w:tblCellMar>
            <w:top w:w="0" w:type="dxa"/>
            <w:left w:w="10" w:type="dxa"/>
            <w:bottom w:w="0" w:type="dxa"/>
            <w:right w:w="10" w:type="dxa"/>
          </w:tblCellMar>
        </w:tblPrEx>
        <w:trPr>
          <w:trHeight w:val="395"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top"/>
          </w:tcPr>
          <w:p>
            <w:pPr>
              <w:rPr>
                <w:rFonts w:ascii="宋体" w:hAnsi="宋体"/>
                <w:szCs w:val="21"/>
              </w:rPr>
            </w:pPr>
          </w:p>
        </w:tc>
        <w:tc>
          <w:tcPr>
            <w:tcW w:w="883" w:type="dxa"/>
            <w:vMerge w:val="continue"/>
            <w:tcBorders>
              <w:left w:val="single" w:color="auto" w:sz="4" w:space="0"/>
            </w:tcBorders>
            <w:shd w:val="clear" w:color="auto" w:fill="FFFFFF"/>
            <w:noWrap w:val="0"/>
            <w:vAlign w:val="center"/>
          </w:tcPr>
          <w:p>
            <w:pPr>
              <w:jc w:val="center"/>
              <w:rPr>
                <w:rFonts w:ascii="宋体" w:hAnsi="宋体"/>
                <w:szCs w:val="21"/>
              </w:rPr>
            </w:pPr>
          </w:p>
        </w:tc>
        <w:tc>
          <w:tcPr>
            <w:tcW w:w="3458" w:type="dxa"/>
            <w:gridSpan w:val="2"/>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杜绝违规</w:t>
            </w:r>
            <w:bookmarkStart w:id="0" w:name="_GoBack"/>
            <w:bookmarkEnd w:id="0"/>
            <w:r>
              <w:rPr>
                <w:rFonts w:hint="eastAsia" w:ascii="宋体" w:hAnsi="宋体" w:cs="宋体"/>
                <w:szCs w:val="21"/>
                <w:lang w:eastAsia="zh-CN"/>
              </w:rPr>
              <w:t>脱贫攻坚</w:t>
            </w:r>
            <w:r>
              <w:rPr>
                <w:rFonts w:hint="eastAsia" w:ascii="宋体" w:hAnsi="宋体" w:cs="宋体"/>
                <w:szCs w:val="21"/>
              </w:rPr>
              <w:t>虚假广告</w:t>
            </w:r>
          </w:p>
        </w:tc>
        <w:tc>
          <w:tcPr>
            <w:tcW w:w="957"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100%</w:t>
            </w:r>
          </w:p>
        </w:tc>
        <w:tc>
          <w:tcPr>
            <w:tcW w:w="933"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100%</w:t>
            </w:r>
          </w:p>
        </w:tc>
        <w:tc>
          <w:tcPr>
            <w:tcW w:w="1613"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Cs w:val="21"/>
              </w:rPr>
            </w:pPr>
          </w:p>
        </w:tc>
      </w:tr>
      <w:tr>
        <w:tblPrEx>
          <w:tblCellMar>
            <w:top w:w="0" w:type="dxa"/>
            <w:left w:w="10" w:type="dxa"/>
            <w:bottom w:w="0" w:type="dxa"/>
            <w:right w:w="10" w:type="dxa"/>
          </w:tblCellMar>
        </w:tblPrEx>
        <w:trPr>
          <w:trHeight w:val="475"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top"/>
          </w:tcPr>
          <w:p>
            <w:pPr>
              <w:rPr>
                <w:rFonts w:ascii="宋体" w:hAnsi="宋体"/>
                <w:szCs w:val="21"/>
              </w:rPr>
            </w:pPr>
          </w:p>
        </w:tc>
        <w:tc>
          <w:tcPr>
            <w:tcW w:w="883" w:type="dxa"/>
            <w:vMerge w:val="restart"/>
            <w:tcBorders>
              <w:top w:val="single" w:color="auto" w:sz="4" w:space="0"/>
              <w:left w:val="single" w:color="auto" w:sz="4" w:space="0"/>
            </w:tcBorders>
            <w:shd w:val="clear" w:color="auto" w:fill="FFFFFF"/>
            <w:noWrap w:val="0"/>
            <w:vAlign w:val="center"/>
          </w:tcPr>
          <w:p>
            <w:pPr>
              <w:pStyle w:val="18"/>
              <w:spacing w:line="226" w:lineRule="exact"/>
              <w:ind w:firstLine="0"/>
              <w:jc w:val="center"/>
              <w:rPr>
                <w:sz w:val="21"/>
                <w:szCs w:val="21"/>
              </w:rPr>
            </w:pPr>
            <w:r>
              <w:rPr>
                <w:sz w:val="21"/>
                <w:szCs w:val="21"/>
              </w:rPr>
              <w:t>社会效益指标</w:t>
            </w:r>
          </w:p>
        </w:tc>
        <w:tc>
          <w:tcPr>
            <w:tcW w:w="3458" w:type="dxa"/>
            <w:gridSpan w:val="2"/>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观影人次</w:t>
            </w:r>
          </w:p>
        </w:tc>
        <w:tc>
          <w:tcPr>
            <w:tcW w:w="957"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≧40万人次</w:t>
            </w:r>
          </w:p>
        </w:tc>
        <w:tc>
          <w:tcPr>
            <w:tcW w:w="933"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100%</w:t>
            </w:r>
          </w:p>
        </w:tc>
        <w:tc>
          <w:tcPr>
            <w:tcW w:w="1613"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Cs w:val="21"/>
              </w:rPr>
            </w:pPr>
          </w:p>
        </w:tc>
      </w:tr>
      <w:tr>
        <w:tblPrEx>
          <w:tblCellMar>
            <w:top w:w="0" w:type="dxa"/>
            <w:left w:w="10" w:type="dxa"/>
            <w:bottom w:w="0" w:type="dxa"/>
            <w:right w:w="10" w:type="dxa"/>
          </w:tblCellMar>
        </w:tblPrEx>
        <w:trPr>
          <w:trHeight w:val="523"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top"/>
          </w:tcPr>
          <w:p>
            <w:pPr>
              <w:rPr>
                <w:rFonts w:ascii="宋体" w:hAnsi="宋体"/>
                <w:szCs w:val="21"/>
              </w:rPr>
            </w:pPr>
          </w:p>
        </w:tc>
        <w:tc>
          <w:tcPr>
            <w:tcW w:w="883" w:type="dxa"/>
            <w:vMerge w:val="continue"/>
            <w:tcBorders>
              <w:left w:val="single" w:color="auto" w:sz="4" w:space="0"/>
            </w:tcBorders>
            <w:shd w:val="clear" w:color="auto" w:fill="FFFFFF"/>
            <w:noWrap w:val="0"/>
            <w:vAlign w:val="center"/>
          </w:tcPr>
          <w:p>
            <w:pPr>
              <w:jc w:val="center"/>
              <w:rPr>
                <w:rFonts w:ascii="宋体" w:hAnsi="宋体"/>
                <w:szCs w:val="21"/>
              </w:rPr>
            </w:pPr>
          </w:p>
        </w:tc>
        <w:tc>
          <w:tcPr>
            <w:tcW w:w="3458" w:type="dxa"/>
            <w:gridSpan w:val="2"/>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助力</w:t>
            </w:r>
          </w:p>
        </w:tc>
        <w:tc>
          <w:tcPr>
            <w:tcW w:w="957"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有效果</w:t>
            </w:r>
          </w:p>
        </w:tc>
        <w:tc>
          <w:tcPr>
            <w:tcW w:w="933"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100%</w:t>
            </w:r>
          </w:p>
        </w:tc>
        <w:tc>
          <w:tcPr>
            <w:tcW w:w="1613"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Cs w:val="21"/>
              </w:rPr>
            </w:pPr>
          </w:p>
        </w:tc>
      </w:tr>
      <w:tr>
        <w:tblPrEx>
          <w:tblCellMar>
            <w:top w:w="0" w:type="dxa"/>
            <w:left w:w="10" w:type="dxa"/>
            <w:bottom w:w="0" w:type="dxa"/>
            <w:right w:w="10" w:type="dxa"/>
          </w:tblCellMar>
        </w:tblPrEx>
        <w:trPr>
          <w:trHeight w:val="487"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top"/>
          </w:tcPr>
          <w:p>
            <w:pPr>
              <w:rPr>
                <w:rFonts w:ascii="宋体" w:hAnsi="宋体"/>
                <w:szCs w:val="21"/>
              </w:rPr>
            </w:pPr>
          </w:p>
        </w:tc>
        <w:tc>
          <w:tcPr>
            <w:tcW w:w="883" w:type="dxa"/>
            <w:vMerge w:val="restart"/>
            <w:tcBorders>
              <w:top w:val="single" w:color="auto" w:sz="4" w:space="0"/>
              <w:left w:val="single" w:color="auto" w:sz="4" w:space="0"/>
            </w:tcBorders>
            <w:shd w:val="clear" w:color="auto" w:fill="FFFFFF"/>
            <w:noWrap w:val="0"/>
            <w:vAlign w:val="center"/>
          </w:tcPr>
          <w:p>
            <w:pPr>
              <w:pStyle w:val="18"/>
              <w:spacing w:line="240" w:lineRule="exact"/>
              <w:ind w:firstLine="0"/>
              <w:jc w:val="center"/>
              <w:rPr>
                <w:sz w:val="21"/>
                <w:szCs w:val="21"/>
              </w:rPr>
            </w:pPr>
            <w:r>
              <w:rPr>
                <w:sz w:val="21"/>
                <w:szCs w:val="21"/>
              </w:rPr>
              <w:t>生态效益指标</w:t>
            </w:r>
          </w:p>
        </w:tc>
        <w:tc>
          <w:tcPr>
            <w:tcW w:w="3458" w:type="dxa"/>
            <w:gridSpan w:val="2"/>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提升农村群众文化素质</w:t>
            </w:r>
          </w:p>
        </w:tc>
        <w:tc>
          <w:tcPr>
            <w:tcW w:w="957"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有效果</w:t>
            </w:r>
          </w:p>
        </w:tc>
        <w:tc>
          <w:tcPr>
            <w:tcW w:w="933"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100%</w:t>
            </w:r>
          </w:p>
        </w:tc>
        <w:tc>
          <w:tcPr>
            <w:tcW w:w="1613"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Cs w:val="21"/>
              </w:rPr>
            </w:pPr>
          </w:p>
        </w:tc>
      </w:tr>
      <w:tr>
        <w:tblPrEx>
          <w:tblCellMar>
            <w:top w:w="0" w:type="dxa"/>
            <w:left w:w="10" w:type="dxa"/>
            <w:bottom w:w="0" w:type="dxa"/>
            <w:right w:w="10" w:type="dxa"/>
          </w:tblCellMar>
        </w:tblPrEx>
        <w:trPr>
          <w:trHeight w:val="467"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top"/>
          </w:tcPr>
          <w:p>
            <w:pPr>
              <w:rPr>
                <w:rFonts w:ascii="宋体" w:hAnsi="宋体"/>
                <w:szCs w:val="21"/>
              </w:rPr>
            </w:pPr>
          </w:p>
        </w:tc>
        <w:tc>
          <w:tcPr>
            <w:tcW w:w="883" w:type="dxa"/>
            <w:vMerge w:val="continue"/>
            <w:tcBorders>
              <w:left w:val="single" w:color="auto" w:sz="4" w:space="0"/>
            </w:tcBorders>
            <w:shd w:val="clear" w:color="auto" w:fill="FFFFFF"/>
            <w:noWrap w:val="0"/>
            <w:vAlign w:val="center"/>
          </w:tcPr>
          <w:p>
            <w:pPr>
              <w:jc w:val="center"/>
              <w:rPr>
                <w:rFonts w:ascii="宋体" w:hAnsi="宋体"/>
                <w:szCs w:val="21"/>
              </w:rPr>
            </w:pPr>
          </w:p>
        </w:tc>
        <w:tc>
          <w:tcPr>
            <w:tcW w:w="3458" w:type="dxa"/>
            <w:gridSpan w:val="2"/>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引导文化消费</w:t>
            </w:r>
          </w:p>
        </w:tc>
        <w:tc>
          <w:tcPr>
            <w:tcW w:w="957"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有效果</w:t>
            </w:r>
          </w:p>
        </w:tc>
        <w:tc>
          <w:tcPr>
            <w:tcW w:w="933"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100%</w:t>
            </w:r>
          </w:p>
        </w:tc>
        <w:tc>
          <w:tcPr>
            <w:tcW w:w="1613"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Cs w:val="21"/>
              </w:rPr>
            </w:pPr>
          </w:p>
        </w:tc>
      </w:tr>
      <w:tr>
        <w:tblPrEx>
          <w:tblCellMar>
            <w:top w:w="0" w:type="dxa"/>
            <w:left w:w="10" w:type="dxa"/>
            <w:bottom w:w="0" w:type="dxa"/>
            <w:right w:w="10" w:type="dxa"/>
          </w:tblCellMar>
        </w:tblPrEx>
        <w:trPr>
          <w:trHeight w:val="478"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top"/>
          </w:tcPr>
          <w:p>
            <w:pPr>
              <w:rPr>
                <w:rFonts w:ascii="宋体" w:hAnsi="宋体"/>
                <w:szCs w:val="21"/>
              </w:rPr>
            </w:pPr>
          </w:p>
        </w:tc>
        <w:tc>
          <w:tcPr>
            <w:tcW w:w="883" w:type="dxa"/>
            <w:vMerge w:val="restart"/>
            <w:tcBorders>
              <w:top w:val="single" w:color="auto" w:sz="4" w:space="0"/>
              <w:left w:val="single" w:color="auto" w:sz="4" w:space="0"/>
            </w:tcBorders>
            <w:shd w:val="clear" w:color="auto" w:fill="FFFFFF"/>
            <w:noWrap w:val="0"/>
            <w:vAlign w:val="center"/>
          </w:tcPr>
          <w:p>
            <w:pPr>
              <w:pStyle w:val="18"/>
              <w:spacing w:line="226" w:lineRule="exact"/>
              <w:ind w:firstLine="0"/>
              <w:jc w:val="center"/>
              <w:rPr>
                <w:sz w:val="21"/>
                <w:szCs w:val="21"/>
              </w:rPr>
            </w:pPr>
            <w:r>
              <w:rPr>
                <w:sz w:val="21"/>
                <w:szCs w:val="21"/>
              </w:rPr>
              <w:t>可持续影响指标</w:t>
            </w:r>
          </w:p>
        </w:tc>
        <w:tc>
          <w:tcPr>
            <w:tcW w:w="3458" w:type="dxa"/>
            <w:gridSpan w:val="2"/>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提升农村群众观影水平</w:t>
            </w:r>
          </w:p>
        </w:tc>
        <w:tc>
          <w:tcPr>
            <w:tcW w:w="957"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文明观影</w:t>
            </w:r>
          </w:p>
        </w:tc>
        <w:tc>
          <w:tcPr>
            <w:tcW w:w="933"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100%</w:t>
            </w:r>
          </w:p>
        </w:tc>
        <w:tc>
          <w:tcPr>
            <w:tcW w:w="1613"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Cs w:val="21"/>
              </w:rPr>
            </w:pPr>
          </w:p>
        </w:tc>
      </w:tr>
      <w:tr>
        <w:tblPrEx>
          <w:tblCellMar>
            <w:top w:w="0" w:type="dxa"/>
            <w:left w:w="10" w:type="dxa"/>
            <w:bottom w:w="0" w:type="dxa"/>
            <w:right w:w="10" w:type="dxa"/>
          </w:tblCellMar>
        </w:tblPrEx>
        <w:trPr>
          <w:trHeight w:val="481"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top"/>
          </w:tcPr>
          <w:p>
            <w:pPr>
              <w:rPr>
                <w:rFonts w:ascii="宋体" w:hAnsi="宋体"/>
                <w:szCs w:val="21"/>
              </w:rPr>
            </w:pPr>
          </w:p>
        </w:tc>
        <w:tc>
          <w:tcPr>
            <w:tcW w:w="883" w:type="dxa"/>
            <w:vMerge w:val="continue"/>
            <w:tcBorders>
              <w:left w:val="single" w:color="auto" w:sz="4" w:space="0"/>
            </w:tcBorders>
            <w:shd w:val="clear" w:color="auto" w:fill="FFFFFF"/>
            <w:noWrap w:val="0"/>
            <w:vAlign w:val="center"/>
          </w:tcPr>
          <w:p>
            <w:pPr>
              <w:jc w:val="center"/>
              <w:rPr>
                <w:rFonts w:ascii="宋体" w:hAnsi="宋体"/>
                <w:szCs w:val="21"/>
              </w:rPr>
            </w:pPr>
          </w:p>
        </w:tc>
        <w:tc>
          <w:tcPr>
            <w:tcW w:w="3458" w:type="dxa"/>
            <w:gridSpan w:val="2"/>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提升精神文明水平</w:t>
            </w:r>
          </w:p>
        </w:tc>
        <w:tc>
          <w:tcPr>
            <w:tcW w:w="957"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有效果</w:t>
            </w:r>
          </w:p>
        </w:tc>
        <w:tc>
          <w:tcPr>
            <w:tcW w:w="933"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100%</w:t>
            </w:r>
          </w:p>
        </w:tc>
        <w:tc>
          <w:tcPr>
            <w:tcW w:w="1613"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Cs w:val="21"/>
              </w:rPr>
            </w:pPr>
          </w:p>
        </w:tc>
      </w:tr>
      <w:tr>
        <w:tblPrEx>
          <w:tblCellMar>
            <w:top w:w="0" w:type="dxa"/>
            <w:left w:w="10" w:type="dxa"/>
            <w:bottom w:w="0" w:type="dxa"/>
            <w:right w:w="10" w:type="dxa"/>
          </w:tblCellMar>
        </w:tblPrEx>
        <w:trPr>
          <w:trHeight w:val="487"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top"/>
          </w:tcPr>
          <w:p>
            <w:pPr>
              <w:rPr>
                <w:rFonts w:ascii="宋体" w:hAnsi="宋体"/>
                <w:szCs w:val="21"/>
              </w:rPr>
            </w:pPr>
          </w:p>
        </w:tc>
        <w:tc>
          <w:tcPr>
            <w:tcW w:w="883" w:type="dxa"/>
            <w:vMerge w:val="continue"/>
            <w:tcBorders>
              <w:left w:val="single" w:color="auto" w:sz="4" w:space="0"/>
            </w:tcBorders>
            <w:shd w:val="clear" w:color="auto" w:fill="FFFFFF"/>
            <w:noWrap w:val="0"/>
            <w:vAlign w:val="center"/>
          </w:tcPr>
          <w:p>
            <w:pPr>
              <w:jc w:val="center"/>
              <w:rPr>
                <w:rFonts w:ascii="宋体" w:hAnsi="宋体"/>
                <w:szCs w:val="21"/>
              </w:rPr>
            </w:pPr>
          </w:p>
        </w:tc>
        <w:tc>
          <w:tcPr>
            <w:tcW w:w="3458" w:type="dxa"/>
            <w:gridSpan w:val="2"/>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完善技术监控手段</w:t>
            </w:r>
          </w:p>
        </w:tc>
        <w:tc>
          <w:tcPr>
            <w:tcW w:w="957"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监管规范</w:t>
            </w:r>
          </w:p>
        </w:tc>
        <w:tc>
          <w:tcPr>
            <w:tcW w:w="933"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100%</w:t>
            </w:r>
          </w:p>
        </w:tc>
        <w:tc>
          <w:tcPr>
            <w:tcW w:w="1613"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Cs w:val="21"/>
              </w:rPr>
            </w:pPr>
          </w:p>
        </w:tc>
      </w:tr>
      <w:tr>
        <w:tblPrEx>
          <w:tblCellMar>
            <w:top w:w="0" w:type="dxa"/>
            <w:left w:w="10" w:type="dxa"/>
            <w:bottom w:w="0" w:type="dxa"/>
            <w:right w:w="10" w:type="dxa"/>
          </w:tblCellMar>
        </w:tblPrEx>
        <w:trPr>
          <w:trHeight w:val="729"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tcBorders>
              <w:top w:val="single" w:color="auto" w:sz="4" w:space="0"/>
              <w:left w:val="single" w:color="auto" w:sz="4" w:space="0"/>
            </w:tcBorders>
            <w:shd w:val="clear" w:color="auto" w:fill="FFFFFF"/>
            <w:noWrap w:val="0"/>
            <w:vAlign w:val="center"/>
          </w:tcPr>
          <w:p>
            <w:pPr>
              <w:pStyle w:val="18"/>
              <w:spacing w:line="240" w:lineRule="exact"/>
              <w:ind w:firstLine="0"/>
              <w:jc w:val="center"/>
              <w:rPr>
                <w:sz w:val="21"/>
                <w:szCs w:val="21"/>
              </w:rPr>
            </w:pPr>
            <w:r>
              <w:rPr>
                <w:sz w:val="21"/>
                <w:szCs w:val="21"/>
              </w:rPr>
              <w:t>满意度指标</w:t>
            </w:r>
          </w:p>
        </w:tc>
        <w:tc>
          <w:tcPr>
            <w:tcW w:w="883" w:type="dxa"/>
            <w:tcBorders>
              <w:top w:val="single" w:color="auto" w:sz="4" w:space="0"/>
              <w:left w:val="single" w:color="auto" w:sz="4" w:space="0"/>
            </w:tcBorders>
            <w:shd w:val="clear" w:color="auto" w:fill="FFFFFF"/>
            <w:noWrap w:val="0"/>
            <w:vAlign w:val="center"/>
          </w:tcPr>
          <w:p>
            <w:pPr>
              <w:pStyle w:val="18"/>
              <w:spacing w:line="233" w:lineRule="exact"/>
              <w:ind w:firstLine="0"/>
              <w:jc w:val="center"/>
              <w:rPr>
                <w:sz w:val="21"/>
                <w:szCs w:val="21"/>
              </w:rPr>
            </w:pPr>
            <w:r>
              <w:rPr>
                <w:sz w:val="21"/>
                <w:szCs w:val="21"/>
              </w:rPr>
              <w:t>服务对象满意度指标</w:t>
            </w:r>
          </w:p>
        </w:tc>
        <w:tc>
          <w:tcPr>
            <w:tcW w:w="3458" w:type="dxa"/>
            <w:gridSpan w:val="2"/>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群众满意度</w:t>
            </w:r>
          </w:p>
        </w:tc>
        <w:tc>
          <w:tcPr>
            <w:tcW w:w="957"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w:t>
            </w:r>
            <w:r>
              <w:rPr>
                <w:rFonts w:hint="eastAsia" w:ascii="宋体" w:hAnsi="宋体" w:cs="微软雅黑"/>
                <w:szCs w:val="21"/>
              </w:rPr>
              <w:t>80%</w:t>
            </w:r>
          </w:p>
        </w:tc>
        <w:tc>
          <w:tcPr>
            <w:tcW w:w="933"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100%</w:t>
            </w:r>
          </w:p>
        </w:tc>
        <w:tc>
          <w:tcPr>
            <w:tcW w:w="1613"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szCs w:val="21"/>
              </w:rPr>
            </w:pPr>
          </w:p>
        </w:tc>
      </w:tr>
      <w:tr>
        <w:tblPrEx>
          <w:tblCellMar>
            <w:top w:w="0" w:type="dxa"/>
            <w:left w:w="10" w:type="dxa"/>
            <w:bottom w:w="0" w:type="dxa"/>
            <w:right w:w="10" w:type="dxa"/>
          </w:tblCellMar>
        </w:tblPrEx>
        <w:trPr>
          <w:trHeight w:val="467" w:hRule="exact"/>
          <w:jc w:val="center"/>
        </w:trPr>
        <w:tc>
          <w:tcPr>
            <w:tcW w:w="494" w:type="dxa"/>
            <w:tcBorders>
              <w:top w:val="single" w:color="auto" w:sz="4" w:space="0"/>
              <w:left w:val="single" w:color="auto" w:sz="4" w:space="0"/>
              <w:bottom w:val="single" w:color="auto" w:sz="4" w:space="0"/>
            </w:tcBorders>
            <w:shd w:val="clear" w:color="auto" w:fill="FFFFFF"/>
            <w:noWrap w:val="0"/>
            <w:vAlign w:val="bottom"/>
          </w:tcPr>
          <w:p>
            <w:pPr>
              <w:pStyle w:val="18"/>
              <w:spacing w:line="240" w:lineRule="auto"/>
              <w:ind w:firstLine="0"/>
              <w:rPr>
                <w:sz w:val="21"/>
                <w:szCs w:val="21"/>
              </w:rPr>
            </w:pPr>
            <w:r>
              <w:rPr>
                <w:sz w:val="21"/>
                <w:szCs w:val="21"/>
              </w:rPr>
              <w:t>说明</w:t>
            </w:r>
          </w:p>
        </w:tc>
        <w:tc>
          <w:tcPr>
            <w:tcW w:w="8310" w:type="dxa"/>
            <w:gridSpan w:val="7"/>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18"/>
              <w:spacing w:line="240" w:lineRule="auto"/>
              <w:ind w:firstLine="0"/>
              <w:jc w:val="center"/>
              <w:rPr>
                <w:sz w:val="21"/>
                <w:szCs w:val="21"/>
                <w:lang w:eastAsia="zh-CN"/>
              </w:rPr>
            </w:pPr>
            <w:r>
              <w:rPr>
                <w:rFonts w:hint="eastAsia"/>
                <w:sz w:val="21"/>
                <w:szCs w:val="21"/>
                <w:lang w:eastAsia="zh-CN"/>
              </w:rPr>
              <w:t>无</w:t>
            </w:r>
          </w:p>
        </w:tc>
      </w:tr>
    </w:tbl>
    <w:p>
      <w:pPr>
        <w:pStyle w:val="16"/>
        <w:ind w:firstLine="1260" w:firstLineChars="600"/>
        <w:rPr>
          <w:rFonts w:hint="eastAsia" w:ascii="宋体" w:hAnsi="宋体" w:eastAsia="宋体" w:cs="宋体"/>
          <w:sz w:val="21"/>
          <w:szCs w:val="21"/>
          <w:lang w:eastAsia="zh-CN"/>
        </w:rPr>
      </w:pPr>
    </w:p>
    <w:p>
      <w:pPr>
        <w:pStyle w:val="16"/>
        <w:ind w:firstLine="1260" w:firstLineChars="600"/>
        <w:rPr>
          <w:rFonts w:hint="eastAsia" w:ascii="宋体" w:hAnsi="宋体" w:eastAsia="宋体" w:cs="宋体"/>
          <w:sz w:val="21"/>
          <w:szCs w:val="21"/>
          <w:lang w:eastAsia="zh-CN"/>
        </w:rPr>
      </w:pPr>
    </w:p>
    <w:p>
      <w:pPr>
        <w:pStyle w:val="16"/>
        <w:ind w:firstLine="3045" w:firstLineChars="1450"/>
        <w:rPr>
          <w:rFonts w:hint="eastAsia" w:ascii="宋体" w:hAnsi="宋体" w:eastAsia="宋体" w:cs="宋体"/>
          <w:sz w:val="21"/>
          <w:szCs w:val="21"/>
          <w:lang w:eastAsia="zh-CN"/>
        </w:rPr>
      </w:pPr>
    </w:p>
    <w:p>
      <w:pPr>
        <w:pStyle w:val="16"/>
        <w:ind w:firstLine="3045" w:firstLineChars="1450"/>
        <w:rPr>
          <w:rFonts w:ascii="宋体" w:hAnsi="宋体" w:eastAsia="宋体"/>
          <w:sz w:val="21"/>
          <w:szCs w:val="21"/>
        </w:rPr>
      </w:pPr>
      <w:r>
        <w:rPr>
          <w:rFonts w:hint="eastAsia" w:ascii="宋体" w:hAnsi="宋体" w:eastAsia="宋体" w:cs="宋体"/>
          <w:sz w:val="21"/>
          <w:szCs w:val="21"/>
        </w:rPr>
        <w:t>满城区转移支付区域（项目）绩效目标自评表</w:t>
      </w:r>
    </w:p>
    <w:p>
      <w:pPr>
        <w:pStyle w:val="17"/>
        <w:ind w:firstLine="4395" w:firstLineChars="2092"/>
        <w:jc w:val="both"/>
        <w:rPr>
          <w:sz w:val="21"/>
          <w:szCs w:val="21"/>
        </w:rPr>
      </w:pPr>
      <w:r>
        <w:rPr>
          <w:sz w:val="21"/>
          <w:szCs w:val="21"/>
        </w:rPr>
        <w:t>（2019</w:t>
      </w:r>
      <w:r>
        <w:rPr>
          <w:b w:val="0"/>
          <w:bCs w:val="0"/>
          <w:sz w:val="21"/>
          <w:szCs w:val="21"/>
        </w:rPr>
        <w:t>年度）</w:t>
      </w:r>
    </w:p>
    <w:tbl>
      <w:tblPr>
        <w:tblStyle w:val="8"/>
        <w:tblW w:w="9096" w:type="dxa"/>
        <w:jc w:val="center"/>
        <w:tblLayout w:type="fixed"/>
        <w:tblCellMar>
          <w:top w:w="0" w:type="dxa"/>
          <w:left w:w="10" w:type="dxa"/>
          <w:bottom w:w="0" w:type="dxa"/>
          <w:right w:w="10" w:type="dxa"/>
        </w:tblCellMar>
      </w:tblPr>
      <w:tblGrid>
        <w:gridCol w:w="494"/>
        <w:gridCol w:w="466"/>
        <w:gridCol w:w="883"/>
        <w:gridCol w:w="1690"/>
        <w:gridCol w:w="1560"/>
        <w:gridCol w:w="1070"/>
        <w:gridCol w:w="955"/>
        <w:gridCol w:w="1978"/>
      </w:tblGrid>
      <w:tr>
        <w:tblPrEx>
          <w:tblCellMar>
            <w:top w:w="0" w:type="dxa"/>
            <w:left w:w="10" w:type="dxa"/>
            <w:bottom w:w="0" w:type="dxa"/>
            <w:right w:w="10" w:type="dxa"/>
          </w:tblCellMar>
        </w:tblPrEx>
        <w:trPr>
          <w:trHeight w:val="417" w:hRule="exact"/>
          <w:jc w:val="center"/>
        </w:trPr>
        <w:tc>
          <w:tcPr>
            <w:tcW w:w="1843" w:type="dxa"/>
            <w:gridSpan w:val="3"/>
            <w:tcBorders>
              <w:top w:val="single" w:color="auto" w:sz="4" w:space="0"/>
              <w:left w:val="single" w:color="auto" w:sz="4" w:space="0"/>
            </w:tcBorders>
            <w:shd w:val="clear" w:color="auto" w:fill="FFFFFF"/>
            <w:noWrap w:val="0"/>
            <w:vAlign w:val="bottom"/>
          </w:tcPr>
          <w:p>
            <w:pPr>
              <w:pStyle w:val="18"/>
              <w:spacing w:line="240" w:lineRule="auto"/>
              <w:ind w:firstLine="0"/>
              <w:jc w:val="center"/>
              <w:rPr>
                <w:sz w:val="21"/>
                <w:szCs w:val="21"/>
              </w:rPr>
            </w:pPr>
            <w:r>
              <w:rPr>
                <w:sz w:val="21"/>
                <w:szCs w:val="21"/>
              </w:rPr>
              <w:t>转移支付（项目）名称</w:t>
            </w:r>
          </w:p>
        </w:tc>
        <w:tc>
          <w:tcPr>
            <w:tcW w:w="7253" w:type="dxa"/>
            <w:gridSpan w:val="5"/>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中央补助地方国家电影事业发展专项资金</w:t>
            </w:r>
          </w:p>
        </w:tc>
      </w:tr>
      <w:tr>
        <w:trPr>
          <w:trHeight w:val="477" w:hRule="exact"/>
          <w:jc w:val="center"/>
        </w:trPr>
        <w:tc>
          <w:tcPr>
            <w:tcW w:w="1843" w:type="dxa"/>
            <w:gridSpan w:val="3"/>
            <w:tcBorders>
              <w:top w:val="single" w:color="auto" w:sz="4" w:space="0"/>
              <w:left w:val="single" w:color="auto" w:sz="4" w:space="0"/>
            </w:tcBorders>
            <w:shd w:val="clear" w:color="auto" w:fill="FFFFFF"/>
            <w:noWrap w:val="0"/>
            <w:vAlign w:val="bottom"/>
          </w:tcPr>
          <w:p>
            <w:pPr>
              <w:pStyle w:val="18"/>
              <w:spacing w:line="240" w:lineRule="auto"/>
              <w:ind w:firstLine="0"/>
              <w:jc w:val="center"/>
              <w:rPr>
                <w:sz w:val="21"/>
                <w:szCs w:val="21"/>
              </w:rPr>
            </w:pPr>
            <w:r>
              <w:rPr>
                <w:sz w:val="21"/>
                <w:szCs w:val="21"/>
              </w:rPr>
              <w:t>中央主管部门</w:t>
            </w:r>
          </w:p>
        </w:tc>
        <w:tc>
          <w:tcPr>
            <w:tcW w:w="7253" w:type="dxa"/>
            <w:gridSpan w:val="5"/>
            <w:tcBorders>
              <w:top w:val="single" w:color="auto" w:sz="4" w:space="0"/>
              <w:left w:val="single" w:color="auto" w:sz="4" w:space="0"/>
              <w:right w:val="single" w:color="auto" w:sz="4" w:space="0"/>
            </w:tcBorders>
            <w:shd w:val="clear" w:color="auto" w:fill="FFFFFF"/>
            <w:noWrap w:val="0"/>
            <w:vAlign w:val="top"/>
          </w:tcPr>
          <w:p>
            <w:pPr>
              <w:tabs>
                <w:tab w:val="left" w:pos="2728"/>
              </w:tabs>
              <w:rPr>
                <w:rFonts w:ascii="宋体" w:hAnsi="宋体"/>
                <w:szCs w:val="21"/>
              </w:rPr>
            </w:pPr>
            <w:r>
              <w:rPr>
                <w:rFonts w:hint="eastAsia" w:ascii="宋体" w:hAnsi="宋体"/>
                <w:szCs w:val="21"/>
              </w:rPr>
              <w:tab/>
            </w:r>
            <w:r>
              <w:rPr>
                <w:rFonts w:hint="eastAsia" w:ascii="宋体" w:hAnsi="宋体"/>
                <w:szCs w:val="21"/>
              </w:rPr>
              <w:t>中央宣传部</w:t>
            </w:r>
          </w:p>
        </w:tc>
      </w:tr>
      <w:tr>
        <w:tblPrEx>
          <w:tblCellMar>
            <w:top w:w="0" w:type="dxa"/>
            <w:left w:w="10" w:type="dxa"/>
            <w:bottom w:w="0" w:type="dxa"/>
            <w:right w:w="10" w:type="dxa"/>
          </w:tblCellMar>
        </w:tblPrEx>
        <w:trPr>
          <w:trHeight w:val="517" w:hRule="exact"/>
          <w:jc w:val="center"/>
        </w:trPr>
        <w:tc>
          <w:tcPr>
            <w:tcW w:w="1843" w:type="dxa"/>
            <w:gridSpan w:val="3"/>
            <w:tcBorders>
              <w:top w:val="single" w:color="auto" w:sz="4" w:space="0"/>
              <w:left w:val="single" w:color="auto" w:sz="4" w:space="0"/>
            </w:tcBorders>
            <w:shd w:val="clear" w:color="auto" w:fill="FFFFFF"/>
            <w:noWrap w:val="0"/>
            <w:vAlign w:val="bottom"/>
          </w:tcPr>
          <w:p>
            <w:pPr>
              <w:pStyle w:val="18"/>
              <w:spacing w:line="240" w:lineRule="auto"/>
              <w:ind w:firstLine="0"/>
              <w:jc w:val="center"/>
              <w:rPr>
                <w:sz w:val="21"/>
                <w:szCs w:val="21"/>
              </w:rPr>
            </w:pPr>
            <w:r>
              <w:rPr>
                <w:sz w:val="21"/>
                <w:szCs w:val="21"/>
              </w:rPr>
              <w:t>地方主管部门</w:t>
            </w:r>
          </w:p>
        </w:tc>
        <w:tc>
          <w:tcPr>
            <w:tcW w:w="3250" w:type="dxa"/>
            <w:gridSpan w:val="2"/>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中共河北省委宣传部</w:t>
            </w:r>
          </w:p>
        </w:tc>
        <w:tc>
          <w:tcPr>
            <w:tcW w:w="1070" w:type="dxa"/>
            <w:tcBorders>
              <w:top w:val="single" w:color="auto" w:sz="4" w:space="0"/>
              <w:left w:val="single" w:color="auto" w:sz="4" w:space="0"/>
            </w:tcBorders>
            <w:shd w:val="clear" w:color="auto" w:fill="FFFFFF"/>
            <w:noWrap w:val="0"/>
            <w:vAlign w:val="center"/>
          </w:tcPr>
          <w:p>
            <w:pPr>
              <w:pStyle w:val="18"/>
              <w:spacing w:line="240" w:lineRule="auto"/>
              <w:ind w:firstLine="0"/>
              <w:jc w:val="center"/>
              <w:rPr>
                <w:sz w:val="21"/>
                <w:szCs w:val="21"/>
              </w:rPr>
            </w:pPr>
            <w:r>
              <w:rPr>
                <w:sz w:val="21"/>
                <w:szCs w:val="21"/>
              </w:rPr>
              <w:t>实施单位</w:t>
            </w:r>
          </w:p>
        </w:tc>
        <w:tc>
          <w:tcPr>
            <w:tcW w:w="2933" w:type="dxa"/>
            <w:gridSpan w:val="2"/>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满城区文化广电和旅游局</w:t>
            </w:r>
          </w:p>
        </w:tc>
      </w:tr>
      <w:tr>
        <w:tblPrEx>
          <w:tblCellMar>
            <w:top w:w="0" w:type="dxa"/>
            <w:left w:w="10" w:type="dxa"/>
            <w:bottom w:w="0" w:type="dxa"/>
            <w:right w:w="10" w:type="dxa"/>
          </w:tblCellMar>
        </w:tblPrEx>
        <w:trPr>
          <w:trHeight w:val="457" w:hRule="exact"/>
          <w:jc w:val="center"/>
        </w:trPr>
        <w:tc>
          <w:tcPr>
            <w:tcW w:w="1843" w:type="dxa"/>
            <w:gridSpan w:val="3"/>
            <w:vMerge w:val="restart"/>
            <w:tcBorders>
              <w:top w:val="single" w:color="auto" w:sz="4" w:space="0"/>
              <w:left w:val="single" w:color="auto" w:sz="4" w:space="0"/>
            </w:tcBorders>
            <w:shd w:val="clear" w:color="auto" w:fill="FFFFFF"/>
            <w:noWrap w:val="0"/>
            <w:vAlign w:val="center"/>
          </w:tcPr>
          <w:p>
            <w:pPr>
              <w:pStyle w:val="18"/>
              <w:spacing w:line="240" w:lineRule="auto"/>
              <w:ind w:firstLine="0"/>
              <w:jc w:val="center"/>
              <w:rPr>
                <w:sz w:val="21"/>
                <w:szCs w:val="21"/>
              </w:rPr>
            </w:pPr>
            <w:r>
              <w:rPr>
                <w:sz w:val="21"/>
                <w:szCs w:val="21"/>
              </w:rPr>
              <w:t>项目资金</w:t>
            </w:r>
          </w:p>
          <w:p>
            <w:pPr>
              <w:pStyle w:val="18"/>
              <w:spacing w:line="240" w:lineRule="auto"/>
              <w:ind w:firstLine="0"/>
              <w:jc w:val="center"/>
              <w:rPr>
                <w:sz w:val="21"/>
                <w:szCs w:val="21"/>
              </w:rPr>
            </w:pPr>
            <w:r>
              <w:rPr>
                <w:sz w:val="21"/>
                <w:szCs w:val="21"/>
              </w:rPr>
              <w:t>（万元）</w:t>
            </w:r>
          </w:p>
        </w:tc>
        <w:tc>
          <w:tcPr>
            <w:tcW w:w="1690" w:type="dxa"/>
            <w:tcBorders>
              <w:top w:val="single" w:color="auto" w:sz="4" w:space="0"/>
              <w:left w:val="single" w:color="auto" w:sz="4" w:space="0"/>
            </w:tcBorders>
            <w:shd w:val="clear" w:color="auto" w:fill="FFFFFF"/>
            <w:noWrap w:val="0"/>
            <w:vAlign w:val="top"/>
          </w:tcPr>
          <w:p>
            <w:pPr>
              <w:rPr>
                <w:rFonts w:ascii="宋体" w:hAnsi="宋体"/>
                <w:szCs w:val="21"/>
              </w:rPr>
            </w:pPr>
          </w:p>
        </w:tc>
        <w:tc>
          <w:tcPr>
            <w:tcW w:w="1560" w:type="dxa"/>
            <w:tcBorders>
              <w:top w:val="single" w:color="auto" w:sz="4" w:space="0"/>
              <w:left w:val="single" w:color="auto" w:sz="4" w:space="0"/>
            </w:tcBorders>
            <w:shd w:val="clear" w:color="auto" w:fill="FFFFFF"/>
            <w:noWrap w:val="0"/>
            <w:vAlign w:val="bottom"/>
          </w:tcPr>
          <w:p>
            <w:pPr>
              <w:pStyle w:val="18"/>
              <w:spacing w:line="240" w:lineRule="auto"/>
              <w:ind w:firstLine="0"/>
              <w:rPr>
                <w:sz w:val="21"/>
                <w:szCs w:val="21"/>
              </w:rPr>
            </w:pPr>
            <w:r>
              <w:rPr>
                <w:sz w:val="21"/>
                <w:szCs w:val="21"/>
              </w:rPr>
              <w:t>全年预算数</w:t>
            </w:r>
            <w:r>
              <w:rPr>
                <w:b/>
                <w:bCs/>
                <w:sz w:val="21"/>
                <w:szCs w:val="21"/>
                <w:lang w:val="en-US" w:eastAsia="en-US" w:bidi="en-US"/>
              </w:rPr>
              <w:t>（A）</w:t>
            </w:r>
          </w:p>
        </w:tc>
        <w:tc>
          <w:tcPr>
            <w:tcW w:w="2025" w:type="dxa"/>
            <w:gridSpan w:val="2"/>
            <w:tcBorders>
              <w:top w:val="single" w:color="auto" w:sz="4" w:space="0"/>
              <w:left w:val="single" w:color="auto" w:sz="4" w:space="0"/>
            </w:tcBorders>
            <w:shd w:val="clear" w:color="auto" w:fill="FFFFFF"/>
            <w:noWrap w:val="0"/>
            <w:vAlign w:val="bottom"/>
          </w:tcPr>
          <w:p>
            <w:pPr>
              <w:pStyle w:val="18"/>
              <w:spacing w:line="240" w:lineRule="auto"/>
              <w:ind w:firstLine="280"/>
              <w:rPr>
                <w:sz w:val="21"/>
                <w:szCs w:val="21"/>
              </w:rPr>
            </w:pPr>
            <w:r>
              <w:rPr>
                <w:sz w:val="21"/>
                <w:szCs w:val="21"/>
              </w:rPr>
              <w:t>全年执行数</w:t>
            </w:r>
            <w:r>
              <w:rPr>
                <w:b/>
                <w:bCs/>
                <w:sz w:val="21"/>
                <w:szCs w:val="21"/>
                <w:lang w:val="en-US" w:eastAsia="en-US" w:bidi="en-US"/>
              </w:rPr>
              <w:t>（B）</w:t>
            </w:r>
          </w:p>
        </w:tc>
        <w:tc>
          <w:tcPr>
            <w:tcW w:w="1978" w:type="dxa"/>
            <w:tcBorders>
              <w:top w:val="single" w:color="auto" w:sz="4" w:space="0"/>
              <w:left w:val="single" w:color="auto" w:sz="4" w:space="0"/>
              <w:right w:val="single" w:color="auto" w:sz="4" w:space="0"/>
            </w:tcBorders>
            <w:shd w:val="clear" w:color="auto" w:fill="FFFFFF"/>
            <w:noWrap w:val="0"/>
            <w:vAlign w:val="bottom"/>
          </w:tcPr>
          <w:p>
            <w:pPr>
              <w:pStyle w:val="18"/>
              <w:spacing w:line="240" w:lineRule="auto"/>
              <w:ind w:firstLine="0"/>
              <w:jc w:val="center"/>
              <w:rPr>
                <w:sz w:val="21"/>
                <w:szCs w:val="21"/>
              </w:rPr>
            </w:pPr>
            <w:r>
              <w:rPr>
                <w:sz w:val="21"/>
                <w:szCs w:val="21"/>
              </w:rPr>
              <w:t>预算执行率</w:t>
            </w:r>
            <w:r>
              <w:rPr>
                <w:b/>
                <w:bCs/>
                <w:sz w:val="21"/>
                <w:szCs w:val="21"/>
                <w:lang w:val="en-US" w:eastAsia="en-US" w:bidi="en-US"/>
              </w:rPr>
              <w:t>（B/A）</w:t>
            </w:r>
          </w:p>
        </w:tc>
      </w:tr>
      <w:tr>
        <w:tblPrEx>
          <w:tblCellMar>
            <w:top w:w="0" w:type="dxa"/>
            <w:left w:w="10" w:type="dxa"/>
            <w:bottom w:w="0" w:type="dxa"/>
            <w:right w:w="10" w:type="dxa"/>
          </w:tblCellMar>
        </w:tblPrEx>
        <w:trPr>
          <w:trHeight w:val="427" w:hRule="exact"/>
          <w:jc w:val="center"/>
        </w:trPr>
        <w:tc>
          <w:tcPr>
            <w:tcW w:w="1843" w:type="dxa"/>
            <w:gridSpan w:val="3"/>
            <w:vMerge w:val="continue"/>
            <w:tcBorders>
              <w:left w:val="single" w:color="auto" w:sz="4" w:space="0"/>
            </w:tcBorders>
            <w:shd w:val="clear" w:color="auto" w:fill="FFFFFF"/>
            <w:noWrap w:val="0"/>
            <w:vAlign w:val="center"/>
          </w:tcPr>
          <w:p>
            <w:pPr>
              <w:rPr>
                <w:rFonts w:ascii="宋体" w:hAnsi="宋体"/>
                <w:szCs w:val="21"/>
              </w:rPr>
            </w:pPr>
          </w:p>
        </w:tc>
        <w:tc>
          <w:tcPr>
            <w:tcW w:w="1690" w:type="dxa"/>
            <w:tcBorders>
              <w:top w:val="single" w:color="auto" w:sz="4" w:space="0"/>
              <w:left w:val="single" w:color="auto" w:sz="4" w:space="0"/>
            </w:tcBorders>
            <w:shd w:val="clear" w:color="auto" w:fill="FFFFFF"/>
            <w:noWrap w:val="0"/>
            <w:vAlign w:val="bottom"/>
          </w:tcPr>
          <w:p>
            <w:pPr>
              <w:pStyle w:val="18"/>
              <w:spacing w:line="240" w:lineRule="auto"/>
              <w:ind w:firstLine="0"/>
              <w:rPr>
                <w:sz w:val="21"/>
                <w:szCs w:val="21"/>
              </w:rPr>
            </w:pPr>
            <w:r>
              <w:rPr>
                <w:sz w:val="21"/>
                <w:szCs w:val="21"/>
              </w:rPr>
              <w:t>年度资金总额：</w:t>
            </w:r>
          </w:p>
        </w:tc>
        <w:tc>
          <w:tcPr>
            <w:tcW w:w="1560" w:type="dxa"/>
            <w:tcBorders>
              <w:top w:val="single" w:color="auto" w:sz="4" w:space="0"/>
              <w:left w:val="single" w:color="auto" w:sz="4" w:space="0"/>
            </w:tcBorders>
            <w:shd w:val="clear" w:color="auto" w:fill="FFFFFF"/>
            <w:noWrap w:val="0"/>
            <w:vAlign w:val="top"/>
          </w:tcPr>
          <w:p>
            <w:pPr>
              <w:jc w:val="center"/>
              <w:rPr>
                <w:rFonts w:ascii="宋体" w:hAnsi="宋体"/>
                <w:szCs w:val="21"/>
              </w:rPr>
            </w:pPr>
            <w:r>
              <w:rPr>
                <w:rFonts w:hint="eastAsia" w:ascii="宋体" w:hAnsi="宋体"/>
                <w:szCs w:val="21"/>
              </w:rPr>
              <w:t>29</w:t>
            </w:r>
          </w:p>
        </w:tc>
        <w:tc>
          <w:tcPr>
            <w:tcW w:w="2025" w:type="dxa"/>
            <w:gridSpan w:val="2"/>
            <w:tcBorders>
              <w:top w:val="single" w:color="auto" w:sz="4" w:space="0"/>
              <w:left w:val="single" w:color="auto" w:sz="4" w:space="0"/>
            </w:tcBorders>
            <w:shd w:val="clear" w:color="auto" w:fill="FFFFFF"/>
            <w:noWrap w:val="0"/>
            <w:vAlign w:val="top"/>
          </w:tcPr>
          <w:p>
            <w:pPr>
              <w:jc w:val="center"/>
              <w:rPr>
                <w:rFonts w:ascii="宋体" w:hAnsi="宋体"/>
                <w:szCs w:val="21"/>
              </w:rPr>
            </w:pPr>
            <w:r>
              <w:rPr>
                <w:rFonts w:hint="eastAsia" w:ascii="宋体" w:hAnsi="宋体"/>
                <w:szCs w:val="21"/>
              </w:rPr>
              <w:t>9</w:t>
            </w:r>
          </w:p>
        </w:tc>
        <w:tc>
          <w:tcPr>
            <w:tcW w:w="1978" w:type="dxa"/>
            <w:tcBorders>
              <w:top w:val="single" w:color="auto" w:sz="4" w:space="0"/>
              <w:left w:val="single" w:color="auto" w:sz="4" w:space="0"/>
              <w:right w:val="single" w:color="auto" w:sz="4" w:space="0"/>
            </w:tcBorders>
            <w:shd w:val="clear" w:color="auto" w:fill="FFFFFF"/>
            <w:noWrap w:val="0"/>
            <w:vAlign w:val="top"/>
          </w:tcPr>
          <w:p>
            <w:pPr>
              <w:jc w:val="center"/>
              <w:rPr>
                <w:rFonts w:ascii="宋体" w:hAnsi="宋体"/>
                <w:szCs w:val="21"/>
              </w:rPr>
            </w:pPr>
            <w:r>
              <w:rPr>
                <w:rFonts w:hint="eastAsia" w:ascii="宋体" w:hAnsi="宋体"/>
                <w:szCs w:val="21"/>
              </w:rPr>
              <w:t>31.03%</w:t>
            </w:r>
          </w:p>
        </w:tc>
      </w:tr>
      <w:tr>
        <w:tblPrEx>
          <w:tblCellMar>
            <w:top w:w="0" w:type="dxa"/>
            <w:left w:w="10" w:type="dxa"/>
            <w:bottom w:w="0" w:type="dxa"/>
            <w:right w:w="10" w:type="dxa"/>
          </w:tblCellMar>
        </w:tblPrEx>
        <w:trPr>
          <w:trHeight w:val="443" w:hRule="exact"/>
          <w:jc w:val="center"/>
        </w:trPr>
        <w:tc>
          <w:tcPr>
            <w:tcW w:w="1843" w:type="dxa"/>
            <w:gridSpan w:val="3"/>
            <w:vMerge w:val="continue"/>
            <w:tcBorders>
              <w:left w:val="single" w:color="auto" w:sz="4" w:space="0"/>
            </w:tcBorders>
            <w:shd w:val="clear" w:color="auto" w:fill="FFFFFF"/>
            <w:noWrap w:val="0"/>
            <w:vAlign w:val="center"/>
          </w:tcPr>
          <w:p>
            <w:pPr>
              <w:rPr>
                <w:rFonts w:ascii="宋体" w:hAnsi="宋体"/>
                <w:szCs w:val="21"/>
              </w:rPr>
            </w:pPr>
          </w:p>
        </w:tc>
        <w:tc>
          <w:tcPr>
            <w:tcW w:w="1690" w:type="dxa"/>
            <w:tcBorders>
              <w:top w:val="single" w:color="auto" w:sz="4" w:space="0"/>
              <w:left w:val="single" w:color="auto" w:sz="4" w:space="0"/>
            </w:tcBorders>
            <w:shd w:val="clear" w:color="auto" w:fill="FFFFFF"/>
            <w:noWrap w:val="0"/>
            <w:vAlign w:val="bottom"/>
          </w:tcPr>
          <w:p>
            <w:pPr>
              <w:pStyle w:val="18"/>
              <w:spacing w:line="240" w:lineRule="auto"/>
              <w:ind w:firstLine="0"/>
              <w:rPr>
                <w:sz w:val="21"/>
                <w:szCs w:val="21"/>
              </w:rPr>
            </w:pPr>
            <w:r>
              <w:rPr>
                <w:sz w:val="21"/>
                <w:szCs w:val="21"/>
              </w:rPr>
              <w:t>其中：中央补助</w:t>
            </w:r>
          </w:p>
        </w:tc>
        <w:tc>
          <w:tcPr>
            <w:tcW w:w="1560" w:type="dxa"/>
            <w:tcBorders>
              <w:top w:val="single" w:color="auto" w:sz="4" w:space="0"/>
              <w:left w:val="single" w:color="auto" w:sz="4" w:space="0"/>
            </w:tcBorders>
            <w:shd w:val="clear" w:color="auto" w:fill="FFFFFF"/>
            <w:noWrap w:val="0"/>
            <w:vAlign w:val="top"/>
          </w:tcPr>
          <w:p>
            <w:pPr>
              <w:jc w:val="center"/>
              <w:rPr>
                <w:rFonts w:ascii="宋体" w:hAnsi="宋体"/>
                <w:szCs w:val="21"/>
              </w:rPr>
            </w:pPr>
            <w:r>
              <w:rPr>
                <w:rFonts w:hint="eastAsia" w:ascii="宋体" w:hAnsi="宋体"/>
                <w:szCs w:val="21"/>
              </w:rPr>
              <w:t>29</w:t>
            </w:r>
          </w:p>
        </w:tc>
        <w:tc>
          <w:tcPr>
            <w:tcW w:w="2025" w:type="dxa"/>
            <w:gridSpan w:val="2"/>
            <w:tcBorders>
              <w:top w:val="single" w:color="auto" w:sz="4" w:space="0"/>
              <w:left w:val="single" w:color="auto" w:sz="4" w:space="0"/>
            </w:tcBorders>
            <w:shd w:val="clear" w:color="auto" w:fill="FFFFFF"/>
            <w:noWrap w:val="0"/>
            <w:vAlign w:val="top"/>
          </w:tcPr>
          <w:p>
            <w:pPr>
              <w:jc w:val="center"/>
              <w:rPr>
                <w:rFonts w:ascii="宋体" w:hAnsi="宋体"/>
                <w:szCs w:val="21"/>
              </w:rPr>
            </w:pPr>
            <w:r>
              <w:rPr>
                <w:rFonts w:hint="eastAsia" w:ascii="宋体" w:hAnsi="宋体"/>
                <w:szCs w:val="21"/>
              </w:rPr>
              <w:t>9</w:t>
            </w:r>
          </w:p>
        </w:tc>
        <w:tc>
          <w:tcPr>
            <w:tcW w:w="1978" w:type="dxa"/>
            <w:tcBorders>
              <w:top w:val="single" w:color="auto" w:sz="4" w:space="0"/>
              <w:left w:val="single" w:color="auto" w:sz="4" w:space="0"/>
              <w:right w:val="single" w:color="auto" w:sz="4" w:space="0"/>
            </w:tcBorders>
            <w:shd w:val="clear" w:color="auto" w:fill="FFFFFF"/>
            <w:noWrap w:val="0"/>
            <w:vAlign w:val="top"/>
          </w:tcPr>
          <w:p>
            <w:pPr>
              <w:jc w:val="center"/>
              <w:rPr>
                <w:rFonts w:ascii="宋体" w:hAnsi="宋体"/>
                <w:szCs w:val="21"/>
              </w:rPr>
            </w:pPr>
            <w:r>
              <w:rPr>
                <w:rFonts w:hint="eastAsia" w:ascii="宋体" w:hAnsi="宋体"/>
                <w:szCs w:val="21"/>
              </w:rPr>
              <w:t>31.03%</w:t>
            </w:r>
          </w:p>
        </w:tc>
      </w:tr>
      <w:tr>
        <w:tblPrEx>
          <w:tblCellMar>
            <w:top w:w="0" w:type="dxa"/>
            <w:left w:w="10" w:type="dxa"/>
            <w:bottom w:w="0" w:type="dxa"/>
            <w:right w:w="10" w:type="dxa"/>
          </w:tblCellMar>
        </w:tblPrEx>
        <w:trPr>
          <w:trHeight w:val="529" w:hRule="exact"/>
          <w:jc w:val="center"/>
        </w:trPr>
        <w:tc>
          <w:tcPr>
            <w:tcW w:w="1843" w:type="dxa"/>
            <w:gridSpan w:val="3"/>
            <w:vMerge w:val="continue"/>
            <w:tcBorders>
              <w:left w:val="single" w:color="auto" w:sz="4" w:space="0"/>
            </w:tcBorders>
            <w:shd w:val="clear" w:color="auto" w:fill="FFFFFF"/>
            <w:noWrap w:val="0"/>
            <w:vAlign w:val="center"/>
          </w:tcPr>
          <w:p>
            <w:pPr>
              <w:rPr>
                <w:rFonts w:ascii="宋体" w:hAnsi="宋体"/>
                <w:szCs w:val="21"/>
              </w:rPr>
            </w:pPr>
          </w:p>
        </w:tc>
        <w:tc>
          <w:tcPr>
            <w:tcW w:w="1690" w:type="dxa"/>
            <w:tcBorders>
              <w:top w:val="single" w:color="auto" w:sz="4" w:space="0"/>
              <w:left w:val="single" w:color="auto" w:sz="4" w:space="0"/>
              <w:bottom w:val="single" w:color="auto" w:sz="4" w:space="0"/>
            </w:tcBorders>
            <w:shd w:val="clear" w:color="auto" w:fill="FFFFFF"/>
            <w:noWrap w:val="0"/>
            <w:vAlign w:val="bottom"/>
          </w:tcPr>
          <w:p>
            <w:pPr>
              <w:pStyle w:val="18"/>
              <w:spacing w:line="240" w:lineRule="auto"/>
              <w:rPr>
                <w:sz w:val="21"/>
                <w:szCs w:val="21"/>
              </w:rPr>
            </w:pPr>
            <w:r>
              <w:rPr>
                <w:sz w:val="21"/>
                <w:szCs w:val="21"/>
              </w:rPr>
              <w:t>地方资金</w:t>
            </w:r>
          </w:p>
        </w:tc>
        <w:tc>
          <w:tcPr>
            <w:tcW w:w="1560" w:type="dxa"/>
            <w:tcBorders>
              <w:top w:val="single" w:color="auto" w:sz="4" w:space="0"/>
              <w:left w:val="single" w:color="auto" w:sz="4" w:space="0"/>
              <w:bottom w:val="single" w:color="auto" w:sz="4" w:space="0"/>
            </w:tcBorders>
            <w:shd w:val="clear" w:color="auto" w:fill="FFFFFF"/>
            <w:noWrap w:val="0"/>
            <w:vAlign w:val="top"/>
          </w:tcPr>
          <w:p>
            <w:pPr>
              <w:rPr>
                <w:rFonts w:ascii="宋体" w:hAnsi="宋体"/>
                <w:szCs w:val="21"/>
              </w:rPr>
            </w:pPr>
          </w:p>
        </w:tc>
        <w:tc>
          <w:tcPr>
            <w:tcW w:w="2025" w:type="dxa"/>
            <w:gridSpan w:val="2"/>
            <w:tcBorders>
              <w:top w:val="single" w:color="auto" w:sz="4" w:space="0"/>
              <w:left w:val="single" w:color="auto" w:sz="4" w:space="0"/>
              <w:bottom w:val="single" w:color="auto" w:sz="4" w:space="0"/>
            </w:tcBorders>
            <w:shd w:val="clear" w:color="auto" w:fill="FFFFFF"/>
            <w:noWrap w:val="0"/>
            <w:vAlign w:val="top"/>
          </w:tcPr>
          <w:p>
            <w:pPr>
              <w:rPr>
                <w:rFonts w:ascii="宋体" w:hAnsi="宋体"/>
                <w:szCs w:val="21"/>
              </w:rPr>
            </w:pPr>
          </w:p>
        </w:tc>
        <w:tc>
          <w:tcPr>
            <w:tcW w:w="197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ascii="宋体" w:hAnsi="宋体"/>
                <w:szCs w:val="21"/>
              </w:rPr>
            </w:pPr>
          </w:p>
        </w:tc>
      </w:tr>
      <w:tr>
        <w:tblPrEx>
          <w:tblCellMar>
            <w:top w:w="0" w:type="dxa"/>
            <w:left w:w="10" w:type="dxa"/>
            <w:bottom w:w="0" w:type="dxa"/>
            <w:right w:w="10" w:type="dxa"/>
          </w:tblCellMar>
        </w:tblPrEx>
        <w:trPr>
          <w:trHeight w:val="403" w:hRule="exact"/>
          <w:jc w:val="center"/>
        </w:trPr>
        <w:tc>
          <w:tcPr>
            <w:tcW w:w="1843" w:type="dxa"/>
            <w:gridSpan w:val="3"/>
            <w:vMerge w:val="continue"/>
            <w:tcBorders>
              <w:left w:val="single" w:color="auto" w:sz="4" w:space="0"/>
            </w:tcBorders>
            <w:shd w:val="clear" w:color="auto" w:fill="FFFFFF"/>
            <w:noWrap w:val="0"/>
            <w:vAlign w:val="center"/>
          </w:tcPr>
          <w:p>
            <w:pPr>
              <w:rPr>
                <w:rFonts w:ascii="宋体" w:hAnsi="宋体"/>
                <w:szCs w:val="21"/>
              </w:rPr>
            </w:pPr>
          </w:p>
        </w:tc>
        <w:tc>
          <w:tcPr>
            <w:tcW w:w="1690" w:type="dxa"/>
            <w:tcBorders>
              <w:top w:val="single" w:color="auto" w:sz="4" w:space="0"/>
              <w:left w:val="single" w:color="auto" w:sz="4" w:space="0"/>
            </w:tcBorders>
            <w:shd w:val="clear" w:color="auto" w:fill="FFFFFF"/>
            <w:noWrap w:val="0"/>
            <w:vAlign w:val="bottom"/>
          </w:tcPr>
          <w:p>
            <w:pPr>
              <w:pStyle w:val="18"/>
              <w:spacing w:line="240" w:lineRule="auto"/>
              <w:rPr>
                <w:sz w:val="21"/>
                <w:szCs w:val="21"/>
              </w:rPr>
            </w:pPr>
            <w:r>
              <w:rPr>
                <w:sz w:val="21"/>
                <w:szCs w:val="21"/>
              </w:rPr>
              <w:t>其他资金</w:t>
            </w:r>
          </w:p>
        </w:tc>
        <w:tc>
          <w:tcPr>
            <w:tcW w:w="1560" w:type="dxa"/>
            <w:tcBorders>
              <w:top w:val="single" w:color="auto" w:sz="4" w:space="0"/>
              <w:left w:val="single" w:color="auto" w:sz="4" w:space="0"/>
            </w:tcBorders>
            <w:shd w:val="clear" w:color="auto" w:fill="FFFFFF"/>
            <w:noWrap w:val="0"/>
            <w:vAlign w:val="top"/>
          </w:tcPr>
          <w:p>
            <w:pPr>
              <w:rPr>
                <w:rFonts w:ascii="宋体" w:hAnsi="宋体"/>
                <w:szCs w:val="21"/>
              </w:rPr>
            </w:pPr>
          </w:p>
        </w:tc>
        <w:tc>
          <w:tcPr>
            <w:tcW w:w="2025" w:type="dxa"/>
            <w:gridSpan w:val="2"/>
            <w:tcBorders>
              <w:top w:val="single" w:color="auto" w:sz="4" w:space="0"/>
              <w:left w:val="single" w:color="auto" w:sz="4" w:space="0"/>
            </w:tcBorders>
            <w:shd w:val="clear" w:color="auto" w:fill="FFFFFF"/>
            <w:noWrap w:val="0"/>
            <w:vAlign w:val="top"/>
          </w:tcPr>
          <w:p>
            <w:pPr>
              <w:rPr>
                <w:rFonts w:ascii="宋体" w:hAnsi="宋体"/>
                <w:szCs w:val="21"/>
              </w:rPr>
            </w:pPr>
          </w:p>
        </w:tc>
        <w:tc>
          <w:tcPr>
            <w:tcW w:w="1978" w:type="dxa"/>
            <w:tcBorders>
              <w:top w:val="single" w:color="auto" w:sz="4" w:space="0"/>
              <w:left w:val="single" w:color="auto" w:sz="4" w:space="0"/>
              <w:right w:val="single" w:color="auto" w:sz="4" w:space="0"/>
            </w:tcBorders>
            <w:shd w:val="clear" w:color="auto" w:fill="FFFFFF"/>
            <w:noWrap w:val="0"/>
            <w:vAlign w:val="top"/>
          </w:tcPr>
          <w:p>
            <w:pPr>
              <w:rPr>
                <w:rFonts w:ascii="宋体" w:hAnsi="宋体"/>
                <w:szCs w:val="21"/>
              </w:rPr>
            </w:pPr>
          </w:p>
        </w:tc>
      </w:tr>
      <w:tr>
        <w:tblPrEx>
          <w:tblCellMar>
            <w:top w:w="0" w:type="dxa"/>
            <w:left w:w="10" w:type="dxa"/>
            <w:bottom w:w="0" w:type="dxa"/>
            <w:right w:w="10" w:type="dxa"/>
          </w:tblCellMar>
        </w:tblPrEx>
        <w:trPr>
          <w:trHeight w:val="513" w:hRule="exact"/>
          <w:jc w:val="center"/>
        </w:trPr>
        <w:tc>
          <w:tcPr>
            <w:tcW w:w="494" w:type="dxa"/>
            <w:vMerge w:val="restart"/>
            <w:tcBorders>
              <w:top w:val="single" w:color="auto" w:sz="4" w:space="0"/>
              <w:left w:val="single" w:color="auto" w:sz="4" w:space="0"/>
            </w:tcBorders>
            <w:shd w:val="clear" w:color="auto" w:fill="FFFFFF"/>
            <w:noWrap w:val="0"/>
            <w:vAlign w:val="center"/>
          </w:tcPr>
          <w:p>
            <w:pPr>
              <w:pStyle w:val="19"/>
              <w:spacing w:line="163" w:lineRule="exact"/>
              <w:rPr>
                <w:sz w:val="21"/>
                <w:szCs w:val="21"/>
              </w:rPr>
            </w:pPr>
            <w:r>
              <w:rPr>
                <w:sz w:val="21"/>
                <w:szCs w:val="21"/>
              </w:rPr>
              <w:t>年度总体目标</w:t>
            </w:r>
          </w:p>
        </w:tc>
        <w:tc>
          <w:tcPr>
            <w:tcW w:w="4599" w:type="dxa"/>
            <w:gridSpan w:val="4"/>
            <w:tcBorders>
              <w:top w:val="single" w:color="auto" w:sz="4" w:space="0"/>
              <w:left w:val="single" w:color="auto" w:sz="4" w:space="0"/>
            </w:tcBorders>
            <w:shd w:val="clear" w:color="auto" w:fill="FFFFFF"/>
            <w:noWrap w:val="0"/>
            <w:vAlign w:val="bottom"/>
          </w:tcPr>
          <w:p>
            <w:pPr>
              <w:pStyle w:val="18"/>
              <w:spacing w:line="240" w:lineRule="auto"/>
              <w:ind w:firstLine="0"/>
              <w:jc w:val="center"/>
              <w:rPr>
                <w:sz w:val="21"/>
                <w:szCs w:val="21"/>
              </w:rPr>
            </w:pPr>
            <w:r>
              <w:rPr>
                <w:sz w:val="21"/>
                <w:szCs w:val="21"/>
              </w:rPr>
              <w:t>年初设定目标</w:t>
            </w:r>
          </w:p>
        </w:tc>
        <w:tc>
          <w:tcPr>
            <w:tcW w:w="4003" w:type="dxa"/>
            <w:gridSpan w:val="3"/>
            <w:tcBorders>
              <w:top w:val="single" w:color="auto" w:sz="4" w:space="0"/>
              <w:left w:val="single" w:color="auto" w:sz="4" w:space="0"/>
              <w:right w:val="single" w:color="auto" w:sz="4" w:space="0"/>
            </w:tcBorders>
            <w:shd w:val="clear" w:color="auto" w:fill="FFFFFF"/>
            <w:noWrap w:val="0"/>
            <w:vAlign w:val="bottom"/>
          </w:tcPr>
          <w:p>
            <w:pPr>
              <w:pStyle w:val="18"/>
              <w:spacing w:line="240" w:lineRule="auto"/>
              <w:ind w:firstLine="0"/>
              <w:jc w:val="center"/>
              <w:rPr>
                <w:sz w:val="21"/>
                <w:szCs w:val="21"/>
              </w:rPr>
            </w:pPr>
            <w:r>
              <w:rPr>
                <w:sz w:val="21"/>
                <w:szCs w:val="21"/>
              </w:rPr>
              <w:t>全年实际完成情况</w:t>
            </w:r>
          </w:p>
        </w:tc>
      </w:tr>
      <w:tr>
        <w:tblPrEx>
          <w:tblCellMar>
            <w:top w:w="0" w:type="dxa"/>
            <w:left w:w="10" w:type="dxa"/>
            <w:bottom w:w="0" w:type="dxa"/>
            <w:right w:w="10" w:type="dxa"/>
          </w:tblCellMar>
        </w:tblPrEx>
        <w:trPr>
          <w:trHeight w:val="638" w:hRule="exact"/>
          <w:jc w:val="center"/>
        </w:trPr>
        <w:tc>
          <w:tcPr>
            <w:tcW w:w="494" w:type="dxa"/>
            <w:vMerge w:val="continue"/>
            <w:tcBorders>
              <w:left w:val="single" w:color="auto" w:sz="4" w:space="0"/>
            </w:tcBorders>
            <w:shd w:val="clear" w:color="auto" w:fill="FFFFFF"/>
            <w:noWrap w:val="0"/>
            <w:textDirection w:val="tbRlV"/>
            <w:vAlign w:val="bottom"/>
          </w:tcPr>
          <w:p>
            <w:pPr>
              <w:rPr>
                <w:rFonts w:ascii="宋体" w:hAnsi="宋体"/>
                <w:szCs w:val="21"/>
              </w:rPr>
            </w:pPr>
          </w:p>
        </w:tc>
        <w:tc>
          <w:tcPr>
            <w:tcW w:w="4599" w:type="dxa"/>
            <w:gridSpan w:val="4"/>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严格监管，及时拨付，全面发展电影市场</w:t>
            </w:r>
          </w:p>
        </w:tc>
        <w:tc>
          <w:tcPr>
            <w:tcW w:w="4003" w:type="dxa"/>
            <w:gridSpan w:val="3"/>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未完成乡镇影院建设，其他100%</w:t>
            </w:r>
          </w:p>
        </w:tc>
      </w:tr>
      <w:tr>
        <w:tblPrEx>
          <w:tblCellMar>
            <w:top w:w="0" w:type="dxa"/>
            <w:left w:w="10" w:type="dxa"/>
            <w:bottom w:w="0" w:type="dxa"/>
            <w:right w:w="10" w:type="dxa"/>
          </w:tblCellMar>
        </w:tblPrEx>
        <w:trPr>
          <w:trHeight w:val="565" w:hRule="exact"/>
          <w:jc w:val="center"/>
        </w:trPr>
        <w:tc>
          <w:tcPr>
            <w:tcW w:w="494" w:type="dxa"/>
            <w:vMerge w:val="restart"/>
            <w:tcBorders>
              <w:top w:val="single" w:color="auto" w:sz="4" w:space="0"/>
              <w:left w:val="single" w:color="auto" w:sz="4" w:space="0"/>
            </w:tcBorders>
            <w:shd w:val="clear" w:color="auto" w:fill="FFFFFF"/>
            <w:noWrap w:val="0"/>
            <w:vAlign w:val="center"/>
          </w:tcPr>
          <w:p>
            <w:pPr>
              <w:pStyle w:val="19"/>
              <w:rPr>
                <w:sz w:val="21"/>
                <w:szCs w:val="21"/>
              </w:rPr>
            </w:pPr>
            <w:r>
              <w:rPr>
                <w:sz w:val="21"/>
                <w:szCs w:val="21"/>
              </w:rPr>
              <w:t>绩</w:t>
            </w:r>
          </w:p>
          <w:p>
            <w:pPr>
              <w:pStyle w:val="19"/>
              <w:rPr>
                <w:sz w:val="21"/>
                <w:szCs w:val="21"/>
              </w:rPr>
            </w:pPr>
            <w:r>
              <w:rPr>
                <w:sz w:val="21"/>
                <w:szCs w:val="21"/>
              </w:rPr>
              <w:t>效</w:t>
            </w:r>
          </w:p>
          <w:p>
            <w:pPr>
              <w:pStyle w:val="19"/>
              <w:rPr>
                <w:sz w:val="21"/>
                <w:szCs w:val="21"/>
              </w:rPr>
            </w:pPr>
            <w:r>
              <w:rPr>
                <w:sz w:val="21"/>
                <w:szCs w:val="21"/>
              </w:rPr>
              <w:t>指</w:t>
            </w:r>
          </w:p>
          <w:p>
            <w:pPr>
              <w:pStyle w:val="19"/>
              <w:rPr>
                <w:sz w:val="21"/>
                <w:szCs w:val="21"/>
              </w:rPr>
            </w:pPr>
            <w:r>
              <w:rPr>
                <w:sz w:val="21"/>
                <w:szCs w:val="21"/>
              </w:rPr>
              <w:t>标</w:t>
            </w:r>
          </w:p>
        </w:tc>
        <w:tc>
          <w:tcPr>
            <w:tcW w:w="466" w:type="dxa"/>
            <w:tcBorders>
              <w:top w:val="single" w:color="auto" w:sz="4" w:space="0"/>
              <w:left w:val="single" w:color="auto" w:sz="4" w:space="0"/>
            </w:tcBorders>
            <w:shd w:val="clear" w:color="auto" w:fill="FFFFFF"/>
            <w:noWrap w:val="0"/>
            <w:vAlign w:val="bottom"/>
          </w:tcPr>
          <w:p>
            <w:pPr>
              <w:pStyle w:val="18"/>
              <w:spacing w:line="235" w:lineRule="exact"/>
              <w:ind w:firstLine="0"/>
              <w:jc w:val="right"/>
              <w:rPr>
                <w:sz w:val="21"/>
                <w:szCs w:val="21"/>
              </w:rPr>
            </w:pPr>
            <w:r>
              <w:rPr>
                <w:sz w:val="21"/>
                <w:szCs w:val="21"/>
              </w:rPr>
              <w:t>一级指标</w:t>
            </w:r>
          </w:p>
        </w:tc>
        <w:tc>
          <w:tcPr>
            <w:tcW w:w="883" w:type="dxa"/>
            <w:tcBorders>
              <w:top w:val="single" w:color="auto" w:sz="4" w:space="0"/>
              <w:left w:val="single" w:color="auto" w:sz="4" w:space="0"/>
            </w:tcBorders>
            <w:shd w:val="clear" w:color="auto" w:fill="FFFFFF"/>
            <w:noWrap w:val="0"/>
            <w:vAlign w:val="center"/>
          </w:tcPr>
          <w:p>
            <w:pPr>
              <w:pStyle w:val="18"/>
              <w:spacing w:line="240" w:lineRule="auto"/>
              <w:ind w:firstLine="0"/>
              <w:jc w:val="center"/>
              <w:rPr>
                <w:sz w:val="21"/>
                <w:szCs w:val="21"/>
              </w:rPr>
            </w:pPr>
            <w:r>
              <w:rPr>
                <w:sz w:val="21"/>
                <w:szCs w:val="21"/>
              </w:rPr>
              <w:t>二级指标</w:t>
            </w:r>
          </w:p>
        </w:tc>
        <w:tc>
          <w:tcPr>
            <w:tcW w:w="3250" w:type="dxa"/>
            <w:gridSpan w:val="2"/>
            <w:tcBorders>
              <w:top w:val="single" w:color="auto" w:sz="4" w:space="0"/>
              <w:left w:val="single" w:color="auto" w:sz="4" w:space="0"/>
            </w:tcBorders>
            <w:shd w:val="clear" w:color="auto" w:fill="FFFFFF"/>
            <w:noWrap w:val="0"/>
            <w:vAlign w:val="center"/>
          </w:tcPr>
          <w:p>
            <w:pPr>
              <w:pStyle w:val="18"/>
              <w:spacing w:line="240" w:lineRule="auto"/>
              <w:ind w:firstLine="0"/>
              <w:jc w:val="center"/>
              <w:rPr>
                <w:sz w:val="21"/>
                <w:szCs w:val="21"/>
              </w:rPr>
            </w:pPr>
            <w:r>
              <w:rPr>
                <w:sz w:val="21"/>
                <w:szCs w:val="21"/>
              </w:rPr>
              <w:t>三级指标</w:t>
            </w:r>
          </w:p>
        </w:tc>
        <w:tc>
          <w:tcPr>
            <w:tcW w:w="1070" w:type="dxa"/>
            <w:tcBorders>
              <w:top w:val="single" w:color="auto" w:sz="4" w:space="0"/>
              <w:left w:val="single" w:color="auto" w:sz="4" w:space="0"/>
            </w:tcBorders>
            <w:shd w:val="clear" w:color="auto" w:fill="FFFFFF"/>
            <w:noWrap w:val="0"/>
            <w:vAlign w:val="center"/>
          </w:tcPr>
          <w:p>
            <w:pPr>
              <w:pStyle w:val="18"/>
              <w:spacing w:line="240" w:lineRule="auto"/>
              <w:ind w:firstLine="0"/>
              <w:jc w:val="center"/>
              <w:rPr>
                <w:sz w:val="21"/>
                <w:szCs w:val="21"/>
              </w:rPr>
            </w:pPr>
            <w:r>
              <w:rPr>
                <w:sz w:val="21"/>
                <w:szCs w:val="21"/>
              </w:rPr>
              <w:t>年度指标值</w:t>
            </w:r>
          </w:p>
        </w:tc>
        <w:tc>
          <w:tcPr>
            <w:tcW w:w="955" w:type="dxa"/>
            <w:tcBorders>
              <w:top w:val="single" w:color="auto" w:sz="4" w:space="0"/>
              <w:left w:val="single" w:color="auto" w:sz="4" w:space="0"/>
            </w:tcBorders>
            <w:shd w:val="clear" w:color="auto" w:fill="FFFFFF"/>
            <w:noWrap w:val="0"/>
            <w:vAlign w:val="center"/>
          </w:tcPr>
          <w:p>
            <w:pPr>
              <w:pStyle w:val="18"/>
              <w:spacing w:line="182" w:lineRule="auto"/>
              <w:ind w:firstLine="0"/>
              <w:jc w:val="center"/>
              <w:rPr>
                <w:sz w:val="21"/>
                <w:szCs w:val="21"/>
              </w:rPr>
            </w:pPr>
            <w:r>
              <w:rPr>
                <w:sz w:val="21"/>
                <w:szCs w:val="21"/>
              </w:rPr>
              <w:t>全年完成值</w:t>
            </w:r>
          </w:p>
        </w:tc>
        <w:tc>
          <w:tcPr>
            <w:tcW w:w="1978" w:type="dxa"/>
            <w:tcBorders>
              <w:top w:val="single" w:color="auto" w:sz="4" w:space="0"/>
              <w:left w:val="single" w:color="auto" w:sz="4" w:space="0"/>
              <w:right w:val="single" w:color="auto" w:sz="4" w:space="0"/>
            </w:tcBorders>
            <w:shd w:val="clear" w:color="auto" w:fill="FFFFFF"/>
            <w:noWrap w:val="0"/>
            <w:vAlign w:val="center"/>
          </w:tcPr>
          <w:p>
            <w:pPr>
              <w:pStyle w:val="18"/>
              <w:spacing w:line="240" w:lineRule="auto"/>
              <w:ind w:firstLine="0"/>
              <w:rPr>
                <w:sz w:val="21"/>
                <w:szCs w:val="21"/>
              </w:rPr>
            </w:pPr>
            <w:r>
              <w:rPr>
                <w:rFonts w:hint="eastAsia"/>
                <w:sz w:val="21"/>
                <w:szCs w:val="21"/>
                <w:lang w:eastAsia="zh-CN"/>
              </w:rPr>
              <w:t>未</w:t>
            </w:r>
            <w:r>
              <w:rPr>
                <w:sz w:val="21"/>
                <w:szCs w:val="21"/>
              </w:rPr>
              <w:t>完成原因和改进措施</w:t>
            </w:r>
          </w:p>
        </w:tc>
      </w:tr>
      <w:tr>
        <w:tblPrEx>
          <w:tblCellMar>
            <w:top w:w="0" w:type="dxa"/>
            <w:left w:w="10" w:type="dxa"/>
            <w:bottom w:w="0" w:type="dxa"/>
            <w:right w:w="10" w:type="dxa"/>
          </w:tblCellMar>
        </w:tblPrEx>
        <w:trPr>
          <w:trHeight w:val="535"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restart"/>
            <w:tcBorders>
              <w:top w:val="single" w:color="auto" w:sz="4" w:space="0"/>
              <w:left w:val="single" w:color="auto" w:sz="4" w:space="0"/>
            </w:tcBorders>
            <w:shd w:val="clear" w:color="auto" w:fill="FFFFFF"/>
            <w:noWrap w:val="0"/>
            <w:textDirection w:val="tbRlV"/>
            <w:vAlign w:val="center"/>
          </w:tcPr>
          <w:p>
            <w:pPr>
              <w:pStyle w:val="19"/>
              <w:rPr>
                <w:sz w:val="21"/>
                <w:szCs w:val="21"/>
              </w:rPr>
            </w:pPr>
            <w:r>
              <w:rPr>
                <w:sz w:val="21"/>
                <w:szCs w:val="21"/>
              </w:rPr>
              <w:t>产出指标</w:t>
            </w:r>
          </w:p>
        </w:tc>
        <w:tc>
          <w:tcPr>
            <w:tcW w:w="883" w:type="dxa"/>
            <w:vMerge w:val="restart"/>
            <w:tcBorders>
              <w:top w:val="single" w:color="auto" w:sz="4" w:space="0"/>
              <w:left w:val="single" w:color="auto" w:sz="4" w:space="0"/>
            </w:tcBorders>
            <w:shd w:val="clear" w:color="auto" w:fill="FFFFFF"/>
            <w:noWrap w:val="0"/>
            <w:vAlign w:val="center"/>
          </w:tcPr>
          <w:p>
            <w:pPr>
              <w:pStyle w:val="18"/>
              <w:spacing w:line="240" w:lineRule="auto"/>
              <w:ind w:firstLine="0"/>
              <w:jc w:val="center"/>
              <w:rPr>
                <w:sz w:val="21"/>
                <w:szCs w:val="21"/>
              </w:rPr>
            </w:pPr>
            <w:r>
              <w:rPr>
                <w:sz w:val="21"/>
                <w:szCs w:val="21"/>
              </w:rPr>
              <w:t>数</w:t>
            </w:r>
            <w:r>
              <w:rPr>
                <w:rFonts w:hint="eastAsia"/>
                <w:sz w:val="21"/>
                <w:szCs w:val="21"/>
                <w:lang w:eastAsia="zh-CN"/>
              </w:rPr>
              <w:t>量</w:t>
            </w:r>
            <w:r>
              <w:rPr>
                <w:sz w:val="21"/>
                <w:szCs w:val="21"/>
              </w:rPr>
              <w:t>指标</w:t>
            </w:r>
          </w:p>
        </w:tc>
        <w:tc>
          <w:tcPr>
            <w:tcW w:w="3250" w:type="dxa"/>
            <w:gridSpan w:val="2"/>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影院放映国产影片奖励</w:t>
            </w:r>
          </w:p>
        </w:tc>
        <w:tc>
          <w:tcPr>
            <w:tcW w:w="1070"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cs="微软雅黑"/>
                <w:szCs w:val="21"/>
              </w:rPr>
              <w:t>7</w:t>
            </w:r>
            <w:r>
              <w:rPr>
                <w:rFonts w:hint="eastAsia" w:ascii="宋体" w:hAnsi="宋体"/>
                <w:szCs w:val="21"/>
              </w:rPr>
              <w:t>万元</w:t>
            </w:r>
          </w:p>
        </w:tc>
        <w:tc>
          <w:tcPr>
            <w:tcW w:w="955"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100%</w:t>
            </w:r>
          </w:p>
        </w:tc>
        <w:tc>
          <w:tcPr>
            <w:tcW w:w="1978"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szCs w:val="21"/>
              </w:rPr>
            </w:pPr>
          </w:p>
        </w:tc>
      </w:tr>
      <w:tr>
        <w:tblPrEx>
          <w:tblCellMar>
            <w:top w:w="0" w:type="dxa"/>
            <w:left w:w="10" w:type="dxa"/>
            <w:bottom w:w="0" w:type="dxa"/>
            <w:right w:w="10" w:type="dxa"/>
          </w:tblCellMar>
        </w:tblPrEx>
        <w:trPr>
          <w:trHeight w:val="485"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bottom"/>
          </w:tcPr>
          <w:p>
            <w:pPr>
              <w:rPr>
                <w:rFonts w:ascii="宋体" w:hAnsi="宋体"/>
                <w:szCs w:val="21"/>
              </w:rPr>
            </w:pPr>
          </w:p>
        </w:tc>
        <w:tc>
          <w:tcPr>
            <w:tcW w:w="883" w:type="dxa"/>
            <w:vMerge w:val="continue"/>
            <w:tcBorders>
              <w:left w:val="single" w:color="auto" w:sz="4" w:space="0"/>
            </w:tcBorders>
            <w:shd w:val="clear" w:color="auto" w:fill="FFFFFF"/>
            <w:noWrap w:val="0"/>
            <w:vAlign w:val="center"/>
          </w:tcPr>
          <w:p>
            <w:pPr>
              <w:jc w:val="center"/>
              <w:rPr>
                <w:rFonts w:ascii="宋体" w:hAnsi="宋体"/>
                <w:szCs w:val="21"/>
              </w:rPr>
            </w:pPr>
          </w:p>
        </w:tc>
        <w:tc>
          <w:tcPr>
            <w:tcW w:w="3250" w:type="dxa"/>
            <w:gridSpan w:val="2"/>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支持试点建设乡镇影院</w:t>
            </w:r>
          </w:p>
        </w:tc>
        <w:tc>
          <w:tcPr>
            <w:tcW w:w="1070"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cs="宋体"/>
                <w:szCs w:val="21"/>
              </w:rPr>
              <w:t>≧</w:t>
            </w:r>
            <w:r>
              <w:rPr>
                <w:rFonts w:hint="eastAsia" w:ascii="宋体" w:hAnsi="宋体"/>
                <w:szCs w:val="21"/>
              </w:rPr>
              <w:t>1家</w:t>
            </w:r>
          </w:p>
        </w:tc>
        <w:tc>
          <w:tcPr>
            <w:tcW w:w="955"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0</w:t>
            </w:r>
          </w:p>
        </w:tc>
        <w:tc>
          <w:tcPr>
            <w:tcW w:w="1978"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未建成、继续推进</w:t>
            </w:r>
          </w:p>
        </w:tc>
      </w:tr>
      <w:tr>
        <w:trPr>
          <w:trHeight w:val="333" w:hRule="atLeas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bottom"/>
          </w:tcPr>
          <w:p>
            <w:pPr>
              <w:rPr>
                <w:rFonts w:ascii="宋体" w:hAnsi="宋体"/>
                <w:szCs w:val="21"/>
              </w:rPr>
            </w:pPr>
          </w:p>
        </w:tc>
        <w:tc>
          <w:tcPr>
            <w:tcW w:w="883" w:type="dxa"/>
            <w:vMerge w:val="continue"/>
            <w:tcBorders>
              <w:left w:val="single" w:color="auto" w:sz="4" w:space="0"/>
            </w:tcBorders>
            <w:shd w:val="clear" w:color="auto" w:fill="FFFFFF"/>
            <w:noWrap w:val="0"/>
            <w:vAlign w:val="center"/>
          </w:tcPr>
          <w:p>
            <w:pPr>
              <w:jc w:val="center"/>
              <w:rPr>
                <w:rFonts w:ascii="宋体" w:hAnsi="宋体"/>
                <w:szCs w:val="21"/>
              </w:rPr>
            </w:pPr>
          </w:p>
        </w:tc>
        <w:tc>
          <w:tcPr>
            <w:tcW w:w="3250" w:type="dxa"/>
            <w:gridSpan w:val="2"/>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乡镇影院建设补助</w:t>
            </w:r>
          </w:p>
        </w:tc>
        <w:tc>
          <w:tcPr>
            <w:tcW w:w="1070" w:type="dxa"/>
            <w:tcBorders>
              <w:top w:val="single" w:color="auto" w:sz="4" w:space="0"/>
              <w:lef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微软雅黑"/>
                <w:szCs w:val="21"/>
              </w:rPr>
              <w:t>20</w:t>
            </w:r>
            <w:r>
              <w:rPr>
                <w:rFonts w:hint="eastAsia" w:ascii="宋体" w:hAnsi="宋体"/>
                <w:szCs w:val="21"/>
              </w:rPr>
              <w:t>万元</w:t>
            </w:r>
          </w:p>
        </w:tc>
        <w:tc>
          <w:tcPr>
            <w:tcW w:w="955"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0</w:t>
            </w:r>
          </w:p>
        </w:tc>
        <w:tc>
          <w:tcPr>
            <w:tcW w:w="1978"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未建成、继续推进</w:t>
            </w:r>
          </w:p>
        </w:tc>
      </w:tr>
      <w:tr>
        <w:tblPrEx>
          <w:tblCellMar>
            <w:top w:w="0" w:type="dxa"/>
            <w:left w:w="10" w:type="dxa"/>
            <w:bottom w:w="0" w:type="dxa"/>
            <w:right w:w="10" w:type="dxa"/>
          </w:tblCellMar>
        </w:tblPrEx>
        <w:trPr>
          <w:trHeight w:val="484"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bottom"/>
          </w:tcPr>
          <w:p>
            <w:pPr>
              <w:rPr>
                <w:rFonts w:ascii="宋体" w:hAnsi="宋体"/>
                <w:szCs w:val="21"/>
              </w:rPr>
            </w:pPr>
          </w:p>
        </w:tc>
        <w:tc>
          <w:tcPr>
            <w:tcW w:w="883" w:type="dxa"/>
            <w:vMerge w:val="restart"/>
            <w:tcBorders>
              <w:top w:val="single" w:color="auto" w:sz="4" w:space="0"/>
              <w:left w:val="single" w:color="auto" w:sz="4" w:space="0"/>
            </w:tcBorders>
            <w:shd w:val="clear" w:color="auto" w:fill="FFFFFF"/>
            <w:noWrap w:val="0"/>
            <w:vAlign w:val="center"/>
          </w:tcPr>
          <w:p>
            <w:pPr>
              <w:pStyle w:val="18"/>
              <w:spacing w:line="240" w:lineRule="auto"/>
              <w:ind w:firstLine="0"/>
              <w:jc w:val="center"/>
              <w:rPr>
                <w:sz w:val="21"/>
                <w:szCs w:val="21"/>
              </w:rPr>
            </w:pPr>
            <w:r>
              <w:rPr>
                <w:sz w:val="21"/>
                <w:szCs w:val="21"/>
              </w:rPr>
              <w:t>质</w:t>
            </w:r>
            <w:r>
              <w:rPr>
                <w:rFonts w:hint="eastAsia"/>
                <w:sz w:val="21"/>
                <w:szCs w:val="21"/>
                <w:lang w:eastAsia="zh-CN"/>
              </w:rPr>
              <w:t>量</w:t>
            </w:r>
            <w:r>
              <w:rPr>
                <w:sz w:val="21"/>
                <w:szCs w:val="21"/>
              </w:rPr>
              <w:t>指标</w:t>
            </w:r>
          </w:p>
        </w:tc>
        <w:tc>
          <w:tcPr>
            <w:tcW w:w="3250" w:type="dxa"/>
            <w:gridSpan w:val="2"/>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影院放映国产影片收入占比</w:t>
            </w:r>
          </w:p>
        </w:tc>
        <w:tc>
          <w:tcPr>
            <w:tcW w:w="1070"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cs="宋体"/>
                <w:szCs w:val="21"/>
              </w:rPr>
              <w:t>≧</w:t>
            </w:r>
            <w:r>
              <w:rPr>
                <w:rFonts w:hint="eastAsia" w:ascii="宋体" w:hAnsi="宋体"/>
                <w:szCs w:val="21"/>
              </w:rPr>
              <w:t>70%</w:t>
            </w:r>
          </w:p>
        </w:tc>
        <w:tc>
          <w:tcPr>
            <w:tcW w:w="955"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100</w:t>
            </w:r>
            <w:r>
              <w:rPr>
                <w:rFonts w:ascii="宋体" w:hAnsi="宋体"/>
                <w:szCs w:val="21"/>
              </w:rPr>
              <w:t>%</w:t>
            </w:r>
          </w:p>
        </w:tc>
        <w:tc>
          <w:tcPr>
            <w:tcW w:w="1978"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szCs w:val="21"/>
              </w:rPr>
            </w:pPr>
          </w:p>
        </w:tc>
      </w:tr>
      <w:tr>
        <w:tblPrEx>
          <w:tblCellMar>
            <w:top w:w="0" w:type="dxa"/>
            <w:left w:w="10" w:type="dxa"/>
            <w:bottom w:w="0" w:type="dxa"/>
            <w:right w:w="10" w:type="dxa"/>
          </w:tblCellMar>
        </w:tblPrEx>
        <w:trPr>
          <w:trHeight w:val="482"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bottom"/>
          </w:tcPr>
          <w:p>
            <w:pPr>
              <w:rPr>
                <w:rFonts w:ascii="宋体" w:hAnsi="宋体"/>
                <w:szCs w:val="21"/>
              </w:rPr>
            </w:pPr>
          </w:p>
        </w:tc>
        <w:tc>
          <w:tcPr>
            <w:tcW w:w="883" w:type="dxa"/>
            <w:vMerge w:val="continue"/>
            <w:tcBorders>
              <w:left w:val="single" w:color="auto" w:sz="4" w:space="0"/>
            </w:tcBorders>
            <w:shd w:val="clear" w:color="auto" w:fill="FFFFFF"/>
            <w:noWrap w:val="0"/>
            <w:vAlign w:val="center"/>
          </w:tcPr>
          <w:p>
            <w:pPr>
              <w:jc w:val="center"/>
              <w:rPr>
                <w:rFonts w:ascii="宋体" w:hAnsi="宋体"/>
                <w:szCs w:val="21"/>
              </w:rPr>
            </w:pPr>
          </w:p>
        </w:tc>
        <w:tc>
          <w:tcPr>
            <w:tcW w:w="3250" w:type="dxa"/>
            <w:gridSpan w:val="2"/>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县城影院覆盖率</w:t>
            </w:r>
          </w:p>
        </w:tc>
        <w:tc>
          <w:tcPr>
            <w:tcW w:w="1070"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cs="宋体"/>
                <w:szCs w:val="21"/>
              </w:rPr>
              <w:t>≧</w:t>
            </w:r>
            <w:r>
              <w:rPr>
                <w:rFonts w:hint="eastAsia" w:ascii="宋体" w:hAnsi="宋体"/>
                <w:szCs w:val="21"/>
              </w:rPr>
              <w:t>100%</w:t>
            </w:r>
          </w:p>
        </w:tc>
        <w:tc>
          <w:tcPr>
            <w:tcW w:w="955"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100%</w:t>
            </w:r>
          </w:p>
        </w:tc>
        <w:tc>
          <w:tcPr>
            <w:tcW w:w="1978"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szCs w:val="21"/>
              </w:rPr>
            </w:pPr>
          </w:p>
        </w:tc>
      </w:tr>
      <w:tr>
        <w:tblPrEx>
          <w:tblCellMar>
            <w:top w:w="0" w:type="dxa"/>
            <w:left w:w="10" w:type="dxa"/>
            <w:bottom w:w="0" w:type="dxa"/>
            <w:right w:w="10" w:type="dxa"/>
          </w:tblCellMar>
        </w:tblPrEx>
        <w:trPr>
          <w:trHeight w:val="498"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bottom"/>
          </w:tcPr>
          <w:p>
            <w:pPr>
              <w:rPr>
                <w:rFonts w:ascii="宋体" w:hAnsi="宋体"/>
                <w:szCs w:val="21"/>
              </w:rPr>
            </w:pPr>
          </w:p>
        </w:tc>
        <w:tc>
          <w:tcPr>
            <w:tcW w:w="883" w:type="dxa"/>
            <w:vMerge w:val="continue"/>
            <w:tcBorders>
              <w:left w:val="single" w:color="auto" w:sz="4" w:space="0"/>
            </w:tcBorders>
            <w:shd w:val="clear" w:color="auto" w:fill="FFFFFF"/>
            <w:noWrap w:val="0"/>
            <w:vAlign w:val="center"/>
          </w:tcPr>
          <w:p>
            <w:pPr>
              <w:jc w:val="center"/>
              <w:rPr>
                <w:rFonts w:ascii="宋体" w:hAnsi="宋体"/>
                <w:szCs w:val="21"/>
              </w:rPr>
            </w:pPr>
          </w:p>
        </w:tc>
        <w:tc>
          <w:tcPr>
            <w:tcW w:w="3250" w:type="dxa"/>
            <w:gridSpan w:val="2"/>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电影专资上缴率</w:t>
            </w:r>
          </w:p>
        </w:tc>
        <w:tc>
          <w:tcPr>
            <w:tcW w:w="1070"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cs="宋体"/>
                <w:szCs w:val="21"/>
              </w:rPr>
              <w:t>≧</w:t>
            </w:r>
            <w:r>
              <w:rPr>
                <w:rFonts w:hint="eastAsia" w:ascii="宋体" w:hAnsi="宋体"/>
                <w:szCs w:val="21"/>
              </w:rPr>
              <w:t>100%</w:t>
            </w:r>
          </w:p>
        </w:tc>
        <w:tc>
          <w:tcPr>
            <w:tcW w:w="955"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ascii="宋体" w:hAnsi="宋体"/>
                <w:szCs w:val="21"/>
              </w:rPr>
              <w:t>100%</w:t>
            </w:r>
          </w:p>
        </w:tc>
        <w:tc>
          <w:tcPr>
            <w:tcW w:w="1978"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szCs w:val="21"/>
              </w:rPr>
            </w:pPr>
          </w:p>
        </w:tc>
      </w:tr>
      <w:tr>
        <w:trPr>
          <w:trHeight w:val="465"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bottom"/>
          </w:tcPr>
          <w:p>
            <w:pPr>
              <w:rPr>
                <w:rFonts w:ascii="宋体" w:hAnsi="宋体"/>
                <w:szCs w:val="21"/>
              </w:rPr>
            </w:pPr>
          </w:p>
        </w:tc>
        <w:tc>
          <w:tcPr>
            <w:tcW w:w="883" w:type="dxa"/>
            <w:vMerge w:val="restart"/>
            <w:tcBorders>
              <w:top w:val="single" w:color="auto" w:sz="4" w:space="0"/>
              <w:left w:val="single" w:color="auto" w:sz="4" w:space="0"/>
            </w:tcBorders>
            <w:shd w:val="clear" w:color="auto" w:fill="FFFFFF"/>
            <w:noWrap w:val="0"/>
            <w:vAlign w:val="center"/>
          </w:tcPr>
          <w:p>
            <w:pPr>
              <w:pStyle w:val="18"/>
              <w:spacing w:line="240" w:lineRule="auto"/>
              <w:ind w:firstLine="0"/>
              <w:jc w:val="center"/>
              <w:rPr>
                <w:sz w:val="21"/>
                <w:szCs w:val="21"/>
              </w:rPr>
            </w:pPr>
            <w:r>
              <w:rPr>
                <w:sz w:val="21"/>
                <w:szCs w:val="21"/>
              </w:rPr>
              <w:t>时效指标</w:t>
            </w:r>
          </w:p>
        </w:tc>
        <w:tc>
          <w:tcPr>
            <w:tcW w:w="3250" w:type="dxa"/>
            <w:gridSpan w:val="2"/>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影院全年放映国产影片率</w:t>
            </w:r>
          </w:p>
        </w:tc>
        <w:tc>
          <w:tcPr>
            <w:tcW w:w="1070"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cs="宋体"/>
                <w:szCs w:val="21"/>
              </w:rPr>
              <w:t>≧</w:t>
            </w:r>
            <w:r>
              <w:rPr>
                <w:rFonts w:hint="eastAsia" w:ascii="宋体" w:hAnsi="宋体"/>
                <w:szCs w:val="21"/>
              </w:rPr>
              <w:t>67%</w:t>
            </w:r>
          </w:p>
        </w:tc>
        <w:tc>
          <w:tcPr>
            <w:tcW w:w="955"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100</w:t>
            </w:r>
            <w:r>
              <w:rPr>
                <w:rFonts w:ascii="宋体" w:hAnsi="宋体"/>
                <w:szCs w:val="21"/>
              </w:rPr>
              <w:t>%</w:t>
            </w:r>
          </w:p>
        </w:tc>
        <w:tc>
          <w:tcPr>
            <w:tcW w:w="1978"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szCs w:val="21"/>
              </w:rPr>
            </w:pPr>
          </w:p>
        </w:tc>
      </w:tr>
      <w:tr>
        <w:tblPrEx>
          <w:tblCellMar>
            <w:top w:w="0" w:type="dxa"/>
            <w:left w:w="10" w:type="dxa"/>
            <w:bottom w:w="0" w:type="dxa"/>
            <w:right w:w="10" w:type="dxa"/>
          </w:tblCellMar>
        </w:tblPrEx>
        <w:trPr>
          <w:trHeight w:val="475"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bottom"/>
          </w:tcPr>
          <w:p>
            <w:pPr>
              <w:rPr>
                <w:rFonts w:ascii="宋体" w:hAnsi="宋体"/>
                <w:szCs w:val="21"/>
              </w:rPr>
            </w:pPr>
          </w:p>
        </w:tc>
        <w:tc>
          <w:tcPr>
            <w:tcW w:w="883" w:type="dxa"/>
            <w:vMerge w:val="continue"/>
            <w:tcBorders>
              <w:left w:val="single" w:color="auto" w:sz="4" w:space="0"/>
            </w:tcBorders>
            <w:shd w:val="clear" w:color="auto" w:fill="FFFFFF"/>
            <w:noWrap w:val="0"/>
            <w:vAlign w:val="center"/>
          </w:tcPr>
          <w:p>
            <w:pPr>
              <w:jc w:val="center"/>
              <w:rPr>
                <w:rFonts w:ascii="宋体" w:hAnsi="宋体"/>
                <w:szCs w:val="21"/>
              </w:rPr>
            </w:pPr>
          </w:p>
        </w:tc>
        <w:tc>
          <w:tcPr>
            <w:tcW w:w="3250" w:type="dxa"/>
            <w:gridSpan w:val="2"/>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主动按月、及时、足额上缴电影专资</w:t>
            </w:r>
          </w:p>
        </w:tc>
        <w:tc>
          <w:tcPr>
            <w:tcW w:w="1070"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cs="宋体"/>
                <w:szCs w:val="21"/>
              </w:rPr>
              <w:t>≧</w:t>
            </w:r>
            <w:r>
              <w:rPr>
                <w:rFonts w:hint="eastAsia" w:ascii="宋体" w:hAnsi="宋体"/>
                <w:szCs w:val="21"/>
              </w:rPr>
              <w:t>100%</w:t>
            </w:r>
          </w:p>
        </w:tc>
        <w:tc>
          <w:tcPr>
            <w:tcW w:w="955"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ascii="宋体" w:hAnsi="宋体"/>
                <w:szCs w:val="21"/>
              </w:rPr>
              <w:t>100%</w:t>
            </w:r>
          </w:p>
        </w:tc>
        <w:tc>
          <w:tcPr>
            <w:tcW w:w="1978"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szCs w:val="21"/>
              </w:rPr>
            </w:pPr>
          </w:p>
        </w:tc>
      </w:tr>
      <w:tr>
        <w:tblPrEx>
          <w:tblCellMar>
            <w:top w:w="0" w:type="dxa"/>
            <w:left w:w="10" w:type="dxa"/>
            <w:bottom w:w="0" w:type="dxa"/>
            <w:right w:w="10" w:type="dxa"/>
          </w:tblCellMar>
        </w:tblPrEx>
        <w:trPr>
          <w:trHeight w:val="534"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bottom"/>
          </w:tcPr>
          <w:p>
            <w:pPr>
              <w:rPr>
                <w:rFonts w:ascii="宋体" w:hAnsi="宋体"/>
                <w:szCs w:val="21"/>
              </w:rPr>
            </w:pPr>
          </w:p>
        </w:tc>
        <w:tc>
          <w:tcPr>
            <w:tcW w:w="883" w:type="dxa"/>
            <w:vMerge w:val="continue"/>
            <w:tcBorders>
              <w:left w:val="single" w:color="auto" w:sz="4" w:space="0"/>
            </w:tcBorders>
            <w:shd w:val="clear" w:color="auto" w:fill="FFFFFF"/>
            <w:noWrap w:val="0"/>
            <w:vAlign w:val="center"/>
          </w:tcPr>
          <w:p>
            <w:pPr>
              <w:jc w:val="center"/>
              <w:rPr>
                <w:rFonts w:ascii="宋体" w:hAnsi="宋体"/>
                <w:szCs w:val="21"/>
              </w:rPr>
            </w:pPr>
          </w:p>
        </w:tc>
        <w:tc>
          <w:tcPr>
            <w:tcW w:w="3250" w:type="dxa"/>
            <w:gridSpan w:val="2"/>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主动上报每月放映情况统计</w:t>
            </w:r>
          </w:p>
        </w:tc>
        <w:tc>
          <w:tcPr>
            <w:tcW w:w="1070"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cs="宋体"/>
                <w:szCs w:val="21"/>
              </w:rPr>
              <w:t>≧</w:t>
            </w:r>
            <w:r>
              <w:rPr>
                <w:rFonts w:hint="eastAsia" w:ascii="宋体" w:hAnsi="宋体"/>
                <w:szCs w:val="21"/>
              </w:rPr>
              <w:t>100%</w:t>
            </w:r>
          </w:p>
        </w:tc>
        <w:tc>
          <w:tcPr>
            <w:tcW w:w="955"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ascii="宋体" w:hAnsi="宋体"/>
                <w:szCs w:val="21"/>
              </w:rPr>
              <w:t>100%</w:t>
            </w:r>
          </w:p>
        </w:tc>
        <w:tc>
          <w:tcPr>
            <w:tcW w:w="1978"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szCs w:val="21"/>
              </w:rPr>
            </w:pPr>
          </w:p>
        </w:tc>
      </w:tr>
      <w:tr>
        <w:trPr>
          <w:trHeight w:val="482"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bottom"/>
          </w:tcPr>
          <w:p>
            <w:pPr>
              <w:rPr>
                <w:rFonts w:ascii="宋体" w:hAnsi="宋体"/>
                <w:szCs w:val="21"/>
              </w:rPr>
            </w:pPr>
          </w:p>
        </w:tc>
        <w:tc>
          <w:tcPr>
            <w:tcW w:w="883" w:type="dxa"/>
            <w:vMerge w:val="restart"/>
            <w:tcBorders>
              <w:top w:val="single" w:color="auto" w:sz="4" w:space="0"/>
              <w:left w:val="single" w:color="auto" w:sz="4" w:space="0"/>
            </w:tcBorders>
            <w:shd w:val="clear" w:color="auto" w:fill="FFFFFF"/>
            <w:noWrap w:val="0"/>
            <w:vAlign w:val="center"/>
          </w:tcPr>
          <w:p>
            <w:pPr>
              <w:pStyle w:val="18"/>
              <w:spacing w:line="240" w:lineRule="auto"/>
              <w:ind w:firstLine="0"/>
              <w:jc w:val="center"/>
              <w:rPr>
                <w:sz w:val="21"/>
                <w:szCs w:val="21"/>
              </w:rPr>
            </w:pPr>
            <w:r>
              <w:rPr>
                <w:sz w:val="21"/>
                <w:szCs w:val="21"/>
              </w:rPr>
              <w:t>成本指标</w:t>
            </w:r>
          </w:p>
        </w:tc>
        <w:tc>
          <w:tcPr>
            <w:tcW w:w="3250" w:type="dxa"/>
            <w:gridSpan w:val="2"/>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运营影院及时缴纳营业税</w:t>
            </w:r>
          </w:p>
        </w:tc>
        <w:tc>
          <w:tcPr>
            <w:tcW w:w="1070"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cs="宋体"/>
                <w:szCs w:val="21"/>
              </w:rPr>
              <w:t>≧</w:t>
            </w:r>
            <w:r>
              <w:rPr>
                <w:rFonts w:hint="eastAsia" w:ascii="宋体" w:hAnsi="宋体"/>
                <w:szCs w:val="21"/>
              </w:rPr>
              <w:t>100%</w:t>
            </w:r>
          </w:p>
        </w:tc>
        <w:tc>
          <w:tcPr>
            <w:tcW w:w="955"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ascii="宋体" w:hAnsi="宋体"/>
                <w:szCs w:val="21"/>
              </w:rPr>
              <w:t>100%</w:t>
            </w:r>
          </w:p>
        </w:tc>
        <w:tc>
          <w:tcPr>
            <w:tcW w:w="1978"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szCs w:val="21"/>
              </w:rPr>
            </w:pPr>
          </w:p>
        </w:tc>
      </w:tr>
      <w:tr>
        <w:tblPrEx>
          <w:tblCellMar>
            <w:top w:w="0" w:type="dxa"/>
            <w:left w:w="10" w:type="dxa"/>
            <w:bottom w:w="0" w:type="dxa"/>
            <w:right w:w="10" w:type="dxa"/>
          </w:tblCellMar>
        </w:tblPrEx>
        <w:trPr>
          <w:trHeight w:val="498"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bottom"/>
          </w:tcPr>
          <w:p>
            <w:pPr>
              <w:rPr>
                <w:rFonts w:ascii="宋体" w:hAnsi="宋体"/>
                <w:szCs w:val="21"/>
              </w:rPr>
            </w:pPr>
          </w:p>
        </w:tc>
        <w:tc>
          <w:tcPr>
            <w:tcW w:w="883" w:type="dxa"/>
            <w:vMerge w:val="continue"/>
            <w:tcBorders>
              <w:left w:val="single" w:color="auto" w:sz="4" w:space="0"/>
            </w:tcBorders>
            <w:shd w:val="clear" w:color="auto" w:fill="FFFFFF"/>
            <w:noWrap w:val="0"/>
            <w:vAlign w:val="center"/>
          </w:tcPr>
          <w:p>
            <w:pPr>
              <w:jc w:val="center"/>
              <w:rPr>
                <w:rFonts w:ascii="宋体" w:hAnsi="宋体"/>
                <w:szCs w:val="21"/>
              </w:rPr>
            </w:pPr>
          </w:p>
        </w:tc>
        <w:tc>
          <w:tcPr>
            <w:tcW w:w="3250" w:type="dxa"/>
            <w:gridSpan w:val="2"/>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及时发放员工工资</w:t>
            </w:r>
          </w:p>
        </w:tc>
        <w:tc>
          <w:tcPr>
            <w:tcW w:w="1070"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cs="宋体"/>
                <w:szCs w:val="21"/>
              </w:rPr>
              <w:t>≧</w:t>
            </w:r>
            <w:r>
              <w:rPr>
                <w:rFonts w:hint="eastAsia" w:ascii="宋体" w:hAnsi="宋体"/>
                <w:szCs w:val="21"/>
              </w:rPr>
              <w:t>100%</w:t>
            </w:r>
          </w:p>
        </w:tc>
        <w:tc>
          <w:tcPr>
            <w:tcW w:w="955"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ascii="宋体" w:hAnsi="宋体"/>
                <w:szCs w:val="21"/>
              </w:rPr>
              <w:t>100%</w:t>
            </w:r>
          </w:p>
        </w:tc>
        <w:tc>
          <w:tcPr>
            <w:tcW w:w="1978"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szCs w:val="21"/>
              </w:rPr>
            </w:pPr>
          </w:p>
        </w:tc>
      </w:tr>
      <w:tr>
        <w:tblPrEx>
          <w:tblCellMar>
            <w:top w:w="0" w:type="dxa"/>
            <w:left w:w="10" w:type="dxa"/>
            <w:bottom w:w="0" w:type="dxa"/>
            <w:right w:w="10" w:type="dxa"/>
          </w:tblCellMar>
        </w:tblPrEx>
        <w:trPr>
          <w:trHeight w:val="523"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restart"/>
            <w:tcBorders>
              <w:top w:val="single" w:color="auto" w:sz="4" w:space="0"/>
              <w:left w:val="single" w:color="auto" w:sz="4" w:space="0"/>
            </w:tcBorders>
            <w:shd w:val="clear" w:color="auto" w:fill="FFFFFF"/>
            <w:noWrap w:val="0"/>
            <w:textDirection w:val="tbRlV"/>
            <w:vAlign w:val="top"/>
          </w:tcPr>
          <w:p>
            <w:pPr>
              <w:pStyle w:val="19"/>
              <w:spacing w:before="120"/>
              <w:rPr>
                <w:sz w:val="21"/>
                <w:szCs w:val="21"/>
              </w:rPr>
            </w:pPr>
            <w:r>
              <w:rPr>
                <w:sz w:val="21"/>
                <w:szCs w:val="21"/>
              </w:rPr>
              <w:t>效益指标</w:t>
            </w:r>
          </w:p>
        </w:tc>
        <w:tc>
          <w:tcPr>
            <w:tcW w:w="883" w:type="dxa"/>
            <w:vMerge w:val="restart"/>
            <w:tcBorders>
              <w:top w:val="single" w:color="auto" w:sz="4" w:space="0"/>
              <w:left w:val="single" w:color="auto" w:sz="4" w:space="0"/>
            </w:tcBorders>
            <w:shd w:val="clear" w:color="auto" w:fill="FFFFFF"/>
            <w:noWrap w:val="0"/>
            <w:vAlign w:val="center"/>
          </w:tcPr>
          <w:p>
            <w:pPr>
              <w:pStyle w:val="18"/>
              <w:spacing w:line="226" w:lineRule="exact"/>
              <w:ind w:firstLine="0"/>
              <w:jc w:val="center"/>
              <w:rPr>
                <w:sz w:val="21"/>
                <w:szCs w:val="21"/>
              </w:rPr>
            </w:pPr>
            <w:r>
              <w:rPr>
                <w:sz w:val="21"/>
                <w:szCs w:val="21"/>
              </w:rPr>
              <w:t>经济效益指标</w:t>
            </w:r>
          </w:p>
        </w:tc>
        <w:tc>
          <w:tcPr>
            <w:tcW w:w="3250" w:type="dxa"/>
            <w:gridSpan w:val="2"/>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全年票房收入增加</w:t>
            </w:r>
          </w:p>
        </w:tc>
        <w:tc>
          <w:tcPr>
            <w:tcW w:w="1070"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cs="宋体"/>
                <w:szCs w:val="21"/>
              </w:rPr>
              <w:t>≧</w:t>
            </w:r>
            <w:r>
              <w:rPr>
                <w:rFonts w:hint="eastAsia" w:ascii="宋体" w:hAnsi="宋体"/>
                <w:szCs w:val="21"/>
              </w:rPr>
              <w:t>20%</w:t>
            </w:r>
          </w:p>
        </w:tc>
        <w:tc>
          <w:tcPr>
            <w:tcW w:w="955"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ascii="宋体" w:hAnsi="宋体"/>
                <w:szCs w:val="21"/>
              </w:rPr>
              <w:t>100%</w:t>
            </w:r>
          </w:p>
        </w:tc>
        <w:tc>
          <w:tcPr>
            <w:tcW w:w="1978"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szCs w:val="21"/>
              </w:rPr>
            </w:pPr>
          </w:p>
        </w:tc>
      </w:tr>
      <w:tr>
        <w:tblPrEx>
          <w:tblCellMar>
            <w:top w:w="0" w:type="dxa"/>
            <w:left w:w="10" w:type="dxa"/>
            <w:bottom w:w="0" w:type="dxa"/>
            <w:right w:w="10" w:type="dxa"/>
          </w:tblCellMar>
        </w:tblPrEx>
        <w:trPr>
          <w:trHeight w:val="445"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top"/>
          </w:tcPr>
          <w:p>
            <w:pPr>
              <w:rPr>
                <w:rFonts w:ascii="宋体" w:hAnsi="宋体"/>
                <w:szCs w:val="21"/>
              </w:rPr>
            </w:pPr>
          </w:p>
        </w:tc>
        <w:tc>
          <w:tcPr>
            <w:tcW w:w="883" w:type="dxa"/>
            <w:vMerge w:val="continue"/>
            <w:tcBorders>
              <w:left w:val="single" w:color="auto" w:sz="4" w:space="0"/>
            </w:tcBorders>
            <w:shd w:val="clear" w:color="auto" w:fill="FFFFFF"/>
            <w:noWrap w:val="0"/>
            <w:vAlign w:val="center"/>
          </w:tcPr>
          <w:p>
            <w:pPr>
              <w:jc w:val="center"/>
              <w:rPr>
                <w:rFonts w:ascii="宋体" w:hAnsi="宋体"/>
                <w:szCs w:val="21"/>
              </w:rPr>
            </w:pPr>
          </w:p>
        </w:tc>
        <w:tc>
          <w:tcPr>
            <w:tcW w:w="3250" w:type="dxa"/>
            <w:gridSpan w:val="2"/>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国产影片票房收入增加</w:t>
            </w:r>
          </w:p>
        </w:tc>
        <w:tc>
          <w:tcPr>
            <w:tcW w:w="1070"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cs="宋体"/>
                <w:szCs w:val="21"/>
              </w:rPr>
              <w:t>≧</w:t>
            </w:r>
            <w:r>
              <w:rPr>
                <w:rFonts w:hint="eastAsia" w:ascii="宋体" w:hAnsi="宋体"/>
                <w:szCs w:val="21"/>
              </w:rPr>
              <w:t>20%</w:t>
            </w:r>
          </w:p>
        </w:tc>
        <w:tc>
          <w:tcPr>
            <w:tcW w:w="955"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ascii="宋体" w:hAnsi="宋体"/>
                <w:szCs w:val="21"/>
              </w:rPr>
              <w:t>100%</w:t>
            </w:r>
          </w:p>
        </w:tc>
        <w:tc>
          <w:tcPr>
            <w:tcW w:w="1978"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szCs w:val="21"/>
              </w:rPr>
            </w:pPr>
          </w:p>
        </w:tc>
      </w:tr>
      <w:tr>
        <w:tblPrEx>
          <w:tblCellMar>
            <w:top w:w="0" w:type="dxa"/>
            <w:left w:w="10" w:type="dxa"/>
            <w:bottom w:w="0" w:type="dxa"/>
            <w:right w:w="10" w:type="dxa"/>
          </w:tblCellMar>
        </w:tblPrEx>
        <w:trPr>
          <w:trHeight w:val="403"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top"/>
          </w:tcPr>
          <w:p>
            <w:pPr>
              <w:rPr>
                <w:rFonts w:ascii="宋体" w:hAnsi="宋体"/>
                <w:szCs w:val="21"/>
              </w:rPr>
            </w:pPr>
          </w:p>
        </w:tc>
        <w:tc>
          <w:tcPr>
            <w:tcW w:w="883" w:type="dxa"/>
            <w:vMerge w:val="restart"/>
            <w:tcBorders>
              <w:top w:val="single" w:color="auto" w:sz="4" w:space="0"/>
              <w:left w:val="single" w:color="auto" w:sz="4" w:space="0"/>
            </w:tcBorders>
            <w:shd w:val="clear" w:color="auto" w:fill="FFFFFF"/>
            <w:noWrap w:val="0"/>
            <w:vAlign w:val="center"/>
          </w:tcPr>
          <w:p>
            <w:pPr>
              <w:pStyle w:val="18"/>
              <w:spacing w:line="226" w:lineRule="exact"/>
              <w:ind w:firstLine="0"/>
              <w:jc w:val="center"/>
              <w:rPr>
                <w:sz w:val="21"/>
                <w:szCs w:val="21"/>
              </w:rPr>
            </w:pPr>
            <w:r>
              <w:rPr>
                <w:sz w:val="21"/>
                <w:szCs w:val="21"/>
              </w:rPr>
              <w:t>社会效益指标</w:t>
            </w:r>
          </w:p>
        </w:tc>
        <w:tc>
          <w:tcPr>
            <w:tcW w:w="3250" w:type="dxa"/>
            <w:gridSpan w:val="2"/>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观影人次稳步增长</w:t>
            </w:r>
          </w:p>
        </w:tc>
        <w:tc>
          <w:tcPr>
            <w:tcW w:w="1070"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cs="宋体"/>
                <w:szCs w:val="21"/>
              </w:rPr>
              <w:t>≧</w:t>
            </w:r>
            <w:r>
              <w:rPr>
                <w:rFonts w:hint="eastAsia" w:ascii="宋体" w:hAnsi="宋体"/>
                <w:szCs w:val="21"/>
              </w:rPr>
              <w:t>20%</w:t>
            </w:r>
          </w:p>
        </w:tc>
        <w:tc>
          <w:tcPr>
            <w:tcW w:w="955"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ascii="宋体" w:hAnsi="宋体"/>
                <w:szCs w:val="21"/>
              </w:rPr>
              <w:t>100%</w:t>
            </w:r>
          </w:p>
        </w:tc>
        <w:tc>
          <w:tcPr>
            <w:tcW w:w="1978"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szCs w:val="21"/>
              </w:rPr>
            </w:pPr>
          </w:p>
        </w:tc>
      </w:tr>
      <w:tr>
        <w:tblPrEx>
          <w:tblCellMar>
            <w:top w:w="0" w:type="dxa"/>
            <w:left w:w="10" w:type="dxa"/>
            <w:bottom w:w="0" w:type="dxa"/>
            <w:right w:w="10" w:type="dxa"/>
          </w:tblCellMar>
        </w:tblPrEx>
        <w:trPr>
          <w:trHeight w:val="452"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top"/>
          </w:tcPr>
          <w:p>
            <w:pPr>
              <w:rPr>
                <w:rFonts w:ascii="宋体" w:hAnsi="宋体"/>
                <w:szCs w:val="21"/>
              </w:rPr>
            </w:pPr>
          </w:p>
        </w:tc>
        <w:tc>
          <w:tcPr>
            <w:tcW w:w="883" w:type="dxa"/>
            <w:vMerge w:val="continue"/>
            <w:tcBorders>
              <w:left w:val="single" w:color="auto" w:sz="4" w:space="0"/>
            </w:tcBorders>
            <w:shd w:val="clear" w:color="auto" w:fill="FFFFFF"/>
            <w:noWrap w:val="0"/>
            <w:vAlign w:val="center"/>
          </w:tcPr>
          <w:p>
            <w:pPr>
              <w:jc w:val="center"/>
              <w:rPr>
                <w:rFonts w:ascii="宋体" w:hAnsi="宋体"/>
                <w:szCs w:val="21"/>
              </w:rPr>
            </w:pPr>
          </w:p>
        </w:tc>
        <w:tc>
          <w:tcPr>
            <w:tcW w:w="3250" w:type="dxa"/>
            <w:gridSpan w:val="2"/>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国产影片观影人次增长</w:t>
            </w:r>
          </w:p>
        </w:tc>
        <w:tc>
          <w:tcPr>
            <w:tcW w:w="1070"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cs="宋体"/>
                <w:szCs w:val="21"/>
              </w:rPr>
              <w:t>≧</w:t>
            </w:r>
            <w:r>
              <w:rPr>
                <w:rFonts w:hint="eastAsia" w:ascii="宋体" w:hAnsi="宋体"/>
                <w:szCs w:val="21"/>
              </w:rPr>
              <w:t>20%</w:t>
            </w:r>
          </w:p>
        </w:tc>
        <w:tc>
          <w:tcPr>
            <w:tcW w:w="955"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ascii="宋体" w:hAnsi="宋体"/>
                <w:szCs w:val="21"/>
              </w:rPr>
              <w:t>100%</w:t>
            </w:r>
          </w:p>
        </w:tc>
        <w:tc>
          <w:tcPr>
            <w:tcW w:w="1978"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szCs w:val="21"/>
              </w:rPr>
            </w:pPr>
          </w:p>
        </w:tc>
      </w:tr>
      <w:tr>
        <w:tblPrEx>
          <w:tblCellMar>
            <w:top w:w="0" w:type="dxa"/>
            <w:left w:w="10" w:type="dxa"/>
            <w:bottom w:w="0" w:type="dxa"/>
            <w:right w:w="10" w:type="dxa"/>
          </w:tblCellMar>
        </w:tblPrEx>
        <w:trPr>
          <w:trHeight w:val="443"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top"/>
          </w:tcPr>
          <w:p>
            <w:pPr>
              <w:rPr>
                <w:rFonts w:ascii="宋体" w:hAnsi="宋体"/>
                <w:szCs w:val="21"/>
              </w:rPr>
            </w:pPr>
          </w:p>
        </w:tc>
        <w:tc>
          <w:tcPr>
            <w:tcW w:w="883" w:type="dxa"/>
            <w:vMerge w:val="restart"/>
            <w:tcBorders>
              <w:top w:val="single" w:color="auto" w:sz="4" w:space="0"/>
              <w:left w:val="single" w:color="auto" w:sz="4" w:space="0"/>
            </w:tcBorders>
            <w:shd w:val="clear" w:color="auto" w:fill="FFFFFF"/>
            <w:noWrap w:val="0"/>
            <w:vAlign w:val="center"/>
          </w:tcPr>
          <w:p>
            <w:pPr>
              <w:pStyle w:val="18"/>
              <w:spacing w:line="240" w:lineRule="exact"/>
              <w:ind w:firstLine="0"/>
              <w:jc w:val="center"/>
              <w:rPr>
                <w:sz w:val="21"/>
                <w:szCs w:val="21"/>
              </w:rPr>
            </w:pPr>
            <w:r>
              <w:rPr>
                <w:sz w:val="21"/>
                <w:szCs w:val="21"/>
              </w:rPr>
              <w:t>生态效益指标</w:t>
            </w:r>
          </w:p>
        </w:tc>
        <w:tc>
          <w:tcPr>
            <w:tcW w:w="3250" w:type="dxa"/>
            <w:gridSpan w:val="2"/>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cs="宋体"/>
                <w:szCs w:val="21"/>
              </w:rPr>
              <w:t>提升观众文化素质</w:t>
            </w:r>
          </w:p>
        </w:tc>
        <w:tc>
          <w:tcPr>
            <w:tcW w:w="1070"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cs="宋体"/>
                <w:szCs w:val="21"/>
              </w:rPr>
              <w:t>有效果</w:t>
            </w:r>
          </w:p>
        </w:tc>
        <w:tc>
          <w:tcPr>
            <w:tcW w:w="955"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ascii="宋体" w:hAnsi="宋体"/>
                <w:szCs w:val="21"/>
              </w:rPr>
              <w:t>100%</w:t>
            </w:r>
          </w:p>
        </w:tc>
        <w:tc>
          <w:tcPr>
            <w:tcW w:w="1978"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szCs w:val="21"/>
              </w:rPr>
            </w:pPr>
          </w:p>
        </w:tc>
      </w:tr>
      <w:tr>
        <w:tblPrEx>
          <w:tblCellMar>
            <w:top w:w="0" w:type="dxa"/>
            <w:left w:w="10" w:type="dxa"/>
            <w:bottom w:w="0" w:type="dxa"/>
            <w:right w:w="10" w:type="dxa"/>
          </w:tblCellMar>
        </w:tblPrEx>
        <w:trPr>
          <w:trHeight w:val="467"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top"/>
          </w:tcPr>
          <w:p>
            <w:pPr>
              <w:rPr>
                <w:rFonts w:ascii="宋体" w:hAnsi="宋体"/>
                <w:szCs w:val="21"/>
              </w:rPr>
            </w:pPr>
          </w:p>
        </w:tc>
        <w:tc>
          <w:tcPr>
            <w:tcW w:w="883" w:type="dxa"/>
            <w:vMerge w:val="continue"/>
            <w:tcBorders>
              <w:left w:val="single" w:color="auto" w:sz="4" w:space="0"/>
            </w:tcBorders>
            <w:shd w:val="clear" w:color="auto" w:fill="FFFFFF"/>
            <w:noWrap w:val="0"/>
            <w:vAlign w:val="center"/>
          </w:tcPr>
          <w:p>
            <w:pPr>
              <w:jc w:val="center"/>
              <w:rPr>
                <w:rFonts w:ascii="宋体" w:hAnsi="宋体"/>
                <w:szCs w:val="21"/>
              </w:rPr>
            </w:pPr>
          </w:p>
        </w:tc>
        <w:tc>
          <w:tcPr>
            <w:tcW w:w="3250" w:type="dxa"/>
            <w:gridSpan w:val="2"/>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cs="宋体"/>
                <w:szCs w:val="21"/>
              </w:rPr>
              <w:t>引导文化消费</w:t>
            </w:r>
          </w:p>
        </w:tc>
        <w:tc>
          <w:tcPr>
            <w:tcW w:w="1070"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cs="宋体"/>
                <w:szCs w:val="21"/>
              </w:rPr>
              <w:t>有效果</w:t>
            </w:r>
          </w:p>
        </w:tc>
        <w:tc>
          <w:tcPr>
            <w:tcW w:w="955"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ascii="宋体" w:hAnsi="宋体"/>
                <w:szCs w:val="21"/>
              </w:rPr>
              <w:t>100%</w:t>
            </w:r>
          </w:p>
        </w:tc>
        <w:tc>
          <w:tcPr>
            <w:tcW w:w="1978"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szCs w:val="21"/>
              </w:rPr>
            </w:pPr>
          </w:p>
        </w:tc>
      </w:tr>
      <w:tr>
        <w:trPr>
          <w:trHeight w:val="492"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top"/>
          </w:tcPr>
          <w:p>
            <w:pPr>
              <w:rPr>
                <w:rFonts w:ascii="宋体" w:hAnsi="宋体"/>
                <w:szCs w:val="21"/>
              </w:rPr>
            </w:pPr>
          </w:p>
        </w:tc>
        <w:tc>
          <w:tcPr>
            <w:tcW w:w="883" w:type="dxa"/>
            <w:vMerge w:val="restart"/>
            <w:tcBorders>
              <w:top w:val="single" w:color="auto" w:sz="4" w:space="0"/>
              <w:left w:val="single" w:color="auto" w:sz="4" w:space="0"/>
            </w:tcBorders>
            <w:shd w:val="clear" w:color="auto" w:fill="FFFFFF"/>
            <w:noWrap w:val="0"/>
            <w:vAlign w:val="center"/>
          </w:tcPr>
          <w:p>
            <w:pPr>
              <w:pStyle w:val="18"/>
              <w:spacing w:line="226" w:lineRule="exact"/>
              <w:ind w:firstLine="0"/>
              <w:jc w:val="center"/>
              <w:rPr>
                <w:sz w:val="21"/>
                <w:szCs w:val="21"/>
              </w:rPr>
            </w:pPr>
            <w:r>
              <w:rPr>
                <w:sz w:val="21"/>
                <w:szCs w:val="21"/>
              </w:rPr>
              <w:t>可持续影响指标</w:t>
            </w:r>
          </w:p>
        </w:tc>
        <w:tc>
          <w:tcPr>
            <w:tcW w:w="3250" w:type="dxa"/>
            <w:gridSpan w:val="2"/>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国产影片排片占比</w:t>
            </w:r>
          </w:p>
        </w:tc>
        <w:tc>
          <w:tcPr>
            <w:tcW w:w="1070"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cs="宋体"/>
                <w:szCs w:val="21"/>
              </w:rPr>
              <w:t>≧</w:t>
            </w:r>
            <w:r>
              <w:rPr>
                <w:rFonts w:hint="eastAsia" w:ascii="宋体" w:hAnsi="宋体"/>
                <w:szCs w:val="21"/>
              </w:rPr>
              <w:t>70%</w:t>
            </w:r>
          </w:p>
        </w:tc>
        <w:tc>
          <w:tcPr>
            <w:tcW w:w="955"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ascii="宋体" w:hAnsi="宋体"/>
                <w:szCs w:val="21"/>
              </w:rPr>
              <w:t>100%</w:t>
            </w:r>
          </w:p>
        </w:tc>
        <w:tc>
          <w:tcPr>
            <w:tcW w:w="1978"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szCs w:val="21"/>
              </w:rPr>
            </w:pPr>
          </w:p>
        </w:tc>
      </w:tr>
      <w:tr>
        <w:tblPrEx>
          <w:tblCellMar>
            <w:top w:w="0" w:type="dxa"/>
            <w:left w:w="10" w:type="dxa"/>
            <w:bottom w:w="0" w:type="dxa"/>
            <w:right w:w="10" w:type="dxa"/>
          </w:tblCellMar>
        </w:tblPrEx>
        <w:trPr>
          <w:trHeight w:val="512"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top"/>
          </w:tcPr>
          <w:p>
            <w:pPr>
              <w:rPr>
                <w:rFonts w:ascii="宋体" w:hAnsi="宋体"/>
                <w:szCs w:val="21"/>
              </w:rPr>
            </w:pPr>
          </w:p>
        </w:tc>
        <w:tc>
          <w:tcPr>
            <w:tcW w:w="883" w:type="dxa"/>
            <w:vMerge w:val="continue"/>
            <w:tcBorders>
              <w:left w:val="single" w:color="auto" w:sz="4" w:space="0"/>
            </w:tcBorders>
            <w:shd w:val="clear" w:color="auto" w:fill="FFFFFF"/>
            <w:noWrap w:val="0"/>
            <w:vAlign w:val="center"/>
          </w:tcPr>
          <w:p>
            <w:pPr>
              <w:jc w:val="center"/>
              <w:rPr>
                <w:rFonts w:ascii="宋体" w:hAnsi="宋体"/>
                <w:szCs w:val="21"/>
              </w:rPr>
            </w:pPr>
          </w:p>
        </w:tc>
        <w:tc>
          <w:tcPr>
            <w:tcW w:w="3250" w:type="dxa"/>
            <w:gridSpan w:val="2"/>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国产影片观影场次增长</w:t>
            </w:r>
          </w:p>
        </w:tc>
        <w:tc>
          <w:tcPr>
            <w:tcW w:w="1070"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cs="宋体"/>
                <w:szCs w:val="21"/>
              </w:rPr>
              <w:t>≧</w:t>
            </w:r>
            <w:r>
              <w:rPr>
                <w:rFonts w:hint="eastAsia" w:ascii="宋体" w:hAnsi="宋体"/>
                <w:szCs w:val="21"/>
              </w:rPr>
              <w:t>20%</w:t>
            </w:r>
          </w:p>
        </w:tc>
        <w:tc>
          <w:tcPr>
            <w:tcW w:w="955"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ascii="宋体" w:hAnsi="宋体"/>
                <w:szCs w:val="21"/>
              </w:rPr>
              <w:t>100%</w:t>
            </w:r>
          </w:p>
        </w:tc>
        <w:tc>
          <w:tcPr>
            <w:tcW w:w="1978"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szCs w:val="21"/>
              </w:rPr>
            </w:pPr>
          </w:p>
        </w:tc>
      </w:tr>
      <w:tr>
        <w:tblPrEx>
          <w:tblCellMar>
            <w:top w:w="0" w:type="dxa"/>
            <w:left w:w="10" w:type="dxa"/>
            <w:bottom w:w="0" w:type="dxa"/>
            <w:right w:w="10" w:type="dxa"/>
          </w:tblCellMar>
        </w:tblPrEx>
        <w:trPr>
          <w:trHeight w:val="466"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textDirection w:val="tbRlV"/>
            <w:vAlign w:val="top"/>
          </w:tcPr>
          <w:p>
            <w:pPr>
              <w:rPr>
                <w:rFonts w:ascii="宋体" w:hAnsi="宋体"/>
                <w:szCs w:val="21"/>
              </w:rPr>
            </w:pPr>
          </w:p>
        </w:tc>
        <w:tc>
          <w:tcPr>
            <w:tcW w:w="883" w:type="dxa"/>
            <w:vMerge w:val="continue"/>
            <w:tcBorders>
              <w:left w:val="single" w:color="auto" w:sz="4" w:space="0"/>
            </w:tcBorders>
            <w:shd w:val="clear" w:color="auto" w:fill="FFFFFF"/>
            <w:noWrap w:val="0"/>
            <w:vAlign w:val="center"/>
          </w:tcPr>
          <w:p>
            <w:pPr>
              <w:jc w:val="center"/>
              <w:rPr>
                <w:rFonts w:ascii="宋体" w:hAnsi="宋体"/>
                <w:szCs w:val="21"/>
              </w:rPr>
            </w:pPr>
          </w:p>
        </w:tc>
        <w:tc>
          <w:tcPr>
            <w:tcW w:w="3250" w:type="dxa"/>
            <w:gridSpan w:val="2"/>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惠民、公益放映活动落实率</w:t>
            </w:r>
          </w:p>
        </w:tc>
        <w:tc>
          <w:tcPr>
            <w:tcW w:w="1070"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cs="宋体"/>
                <w:szCs w:val="21"/>
              </w:rPr>
              <w:t>≧</w:t>
            </w:r>
            <w:r>
              <w:rPr>
                <w:rFonts w:hint="eastAsia" w:ascii="宋体" w:hAnsi="宋体"/>
                <w:szCs w:val="21"/>
              </w:rPr>
              <w:t>100%</w:t>
            </w:r>
          </w:p>
        </w:tc>
        <w:tc>
          <w:tcPr>
            <w:tcW w:w="955"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ascii="宋体" w:hAnsi="宋体"/>
                <w:szCs w:val="21"/>
              </w:rPr>
              <w:t>100%</w:t>
            </w:r>
          </w:p>
        </w:tc>
        <w:tc>
          <w:tcPr>
            <w:tcW w:w="1978"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szCs w:val="21"/>
              </w:rPr>
            </w:pPr>
          </w:p>
        </w:tc>
      </w:tr>
      <w:tr>
        <w:tblPrEx>
          <w:tblCellMar>
            <w:top w:w="0" w:type="dxa"/>
            <w:left w:w="10" w:type="dxa"/>
            <w:bottom w:w="0" w:type="dxa"/>
            <w:right w:w="10" w:type="dxa"/>
          </w:tblCellMar>
        </w:tblPrEx>
        <w:trPr>
          <w:trHeight w:val="391"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restart"/>
            <w:tcBorders>
              <w:top w:val="single" w:color="auto" w:sz="4" w:space="0"/>
              <w:left w:val="single" w:color="auto" w:sz="4" w:space="0"/>
            </w:tcBorders>
            <w:shd w:val="clear" w:color="auto" w:fill="FFFFFF"/>
            <w:noWrap w:val="0"/>
            <w:vAlign w:val="center"/>
          </w:tcPr>
          <w:p>
            <w:pPr>
              <w:pStyle w:val="18"/>
              <w:spacing w:line="240" w:lineRule="exact"/>
              <w:ind w:firstLine="0"/>
              <w:jc w:val="center"/>
              <w:rPr>
                <w:sz w:val="21"/>
                <w:szCs w:val="21"/>
              </w:rPr>
            </w:pPr>
            <w:r>
              <w:rPr>
                <w:sz w:val="21"/>
                <w:szCs w:val="21"/>
              </w:rPr>
              <w:t>满意度指标</w:t>
            </w:r>
          </w:p>
        </w:tc>
        <w:tc>
          <w:tcPr>
            <w:tcW w:w="883" w:type="dxa"/>
            <w:vMerge w:val="restart"/>
            <w:tcBorders>
              <w:top w:val="single" w:color="auto" w:sz="4" w:space="0"/>
              <w:left w:val="single" w:color="auto" w:sz="4" w:space="0"/>
            </w:tcBorders>
            <w:shd w:val="clear" w:color="auto" w:fill="FFFFFF"/>
            <w:noWrap w:val="0"/>
            <w:vAlign w:val="center"/>
          </w:tcPr>
          <w:p>
            <w:pPr>
              <w:pStyle w:val="18"/>
              <w:spacing w:line="233" w:lineRule="exact"/>
              <w:ind w:firstLine="0"/>
              <w:jc w:val="center"/>
              <w:rPr>
                <w:sz w:val="21"/>
                <w:szCs w:val="21"/>
              </w:rPr>
            </w:pPr>
            <w:r>
              <w:rPr>
                <w:sz w:val="21"/>
                <w:szCs w:val="21"/>
              </w:rPr>
              <w:t>服务对象满意度指标</w:t>
            </w:r>
          </w:p>
        </w:tc>
        <w:tc>
          <w:tcPr>
            <w:tcW w:w="3250" w:type="dxa"/>
            <w:gridSpan w:val="2"/>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观众对影院的满意度</w:t>
            </w:r>
          </w:p>
        </w:tc>
        <w:tc>
          <w:tcPr>
            <w:tcW w:w="1070"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cs="宋体"/>
                <w:szCs w:val="21"/>
              </w:rPr>
              <w:t>≧</w:t>
            </w:r>
            <w:r>
              <w:rPr>
                <w:rFonts w:hint="eastAsia" w:ascii="宋体" w:hAnsi="宋体"/>
                <w:szCs w:val="21"/>
              </w:rPr>
              <w:t>80%</w:t>
            </w:r>
          </w:p>
        </w:tc>
        <w:tc>
          <w:tcPr>
            <w:tcW w:w="955"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100</w:t>
            </w:r>
            <w:r>
              <w:rPr>
                <w:rFonts w:ascii="宋体" w:hAnsi="宋体"/>
                <w:szCs w:val="21"/>
              </w:rPr>
              <w:t>%</w:t>
            </w:r>
          </w:p>
        </w:tc>
        <w:tc>
          <w:tcPr>
            <w:tcW w:w="1978"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szCs w:val="21"/>
              </w:rPr>
            </w:pPr>
          </w:p>
        </w:tc>
      </w:tr>
      <w:tr>
        <w:trPr>
          <w:trHeight w:val="497" w:hRule="exact"/>
          <w:jc w:val="center"/>
        </w:trPr>
        <w:tc>
          <w:tcPr>
            <w:tcW w:w="494" w:type="dxa"/>
            <w:vMerge w:val="continue"/>
            <w:tcBorders>
              <w:left w:val="single" w:color="auto" w:sz="4" w:space="0"/>
            </w:tcBorders>
            <w:shd w:val="clear" w:color="auto" w:fill="FFFFFF"/>
            <w:noWrap w:val="0"/>
            <w:textDirection w:val="tbRlV"/>
            <w:vAlign w:val="center"/>
          </w:tcPr>
          <w:p>
            <w:pPr>
              <w:rPr>
                <w:rFonts w:ascii="宋体" w:hAnsi="宋体"/>
                <w:szCs w:val="21"/>
              </w:rPr>
            </w:pPr>
          </w:p>
        </w:tc>
        <w:tc>
          <w:tcPr>
            <w:tcW w:w="466" w:type="dxa"/>
            <w:vMerge w:val="continue"/>
            <w:tcBorders>
              <w:left w:val="single" w:color="auto" w:sz="4" w:space="0"/>
            </w:tcBorders>
            <w:shd w:val="clear" w:color="auto" w:fill="FFFFFF"/>
            <w:noWrap w:val="0"/>
            <w:vAlign w:val="center"/>
          </w:tcPr>
          <w:p>
            <w:pPr>
              <w:rPr>
                <w:rFonts w:ascii="宋体" w:hAnsi="宋体"/>
                <w:szCs w:val="21"/>
              </w:rPr>
            </w:pPr>
          </w:p>
        </w:tc>
        <w:tc>
          <w:tcPr>
            <w:tcW w:w="883" w:type="dxa"/>
            <w:vMerge w:val="continue"/>
            <w:tcBorders>
              <w:left w:val="single" w:color="auto" w:sz="4" w:space="0"/>
            </w:tcBorders>
            <w:shd w:val="clear" w:color="auto" w:fill="FFFFFF"/>
            <w:noWrap w:val="0"/>
            <w:vAlign w:val="bottom"/>
          </w:tcPr>
          <w:p>
            <w:pPr>
              <w:rPr>
                <w:rFonts w:ascii="宋体" w:hAnsi="宋体"/>
                <w:szCs w:val="21"/>
              </w:rPr>
            </w:pPr>
          </w:p>
        </w:tc>
        <w:tc>
          <w:tcPr>
            <w:tcW w:w="3250" w:type="dxa"/>
            <w:gridSpan w:val="2"/>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szCs w:val="21"/>
              </w:rPr>
              <w:t>专题放映活动落实率</w:t>
            </w:r>
          </w:p>
        </w:tc>
        <w:tc>
          <w:tcPr>
            <w:tcW w:w="1070"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hint="eastAsia" w:ascii="宋体" w:hAnsi="宋体" w:cs="宋体"/>
                <w:szCs w:val="21"/>
              </w:rPr>
              <w:t>≧</w:t>
            </w:r>
            <w:r>
              <w:rPr>
                <w:rFonts w:hint="eastAsia" w:ascii="宋体" w:hAnsi="宋体"/>
                <w:szCs w:val="21"/>
              </w:rPr>
              <w:t>100%</w:t>
            </w:r>
          </w:p>
        </w:tc>
        <w:tc>
          <w:tcPr>
            <w:tcW w:w="955" w:type="dxa"/>
            <w:tcBorders>
              <w:top w:val="single" w:color="auto" w:sz="4" w:space="0"/>
              <w:left w:val="single" w:color="auto" w:sz="4" w:space="0"/>
            </w:tcBorders>
            <w:shd w:val="clear" w:color="auto" w:fill="FFFFFF"/>
            <w:noWrap w:val="0"/>
            <w:vAlign w:val="center"/>
          </w:tcPr>
          <w:p>
            <w:pPr>
              <w:jc w:val="center"/>
              <w:rPr>
                <w:rFonts w:ascii="宋体" w:hAnsi="宋体"/>
                <w:szCs w:val="21"/>
              </w:rPr>
            </w:pPr>
            <w:r>
              <w:rPr>
                <w:rFonts w:ascii="宋体" w:hAnsi="宋体"/>
                <w:szCs w:val="21"/>
              </w:rPr>
              <w:t>100%</w:t>
            </w:r>
          </w:p>
        </w:tc>
        <w:tc>
          <w:tcPr>
            <w:tcW w:w="1978"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szCs w:val="21"/>
              </w:rPr>
            </w:pPr>
          </w:p>
        </w:tc>
      </w:tr>
      <w:tr>
        <w:trPr>
          <w:trHeight w:val="587" w:hRule="exact"/>
          <w:jc w:val="center"/>
        </w:trPr>
        <w:tc>
          <w:tcPr>
            <w:tcW w:w="494" w:type="dxa"/>
            <w:tcBorders>
              <w:top w:val="single" w:color="auto" w:sz="4" w:space="0"/>
              <w:left w:val="single" w:color="auto" w:sz="4" w:space="0"/>
              <w:bottom w:val="single" w:color="auto" w:sz="4" w:space="0"/>
            </w:tcBorders>
            <w:shd w:val="clear" w:color="auto" w:fill="FFFFFF"/>
            <w:noWrap w:val="0"/>
            <w:vAlign w:val="bottom"/>
          </w:tcPr>
          <w:p>
            <w:pPr>
              <w:pStyle w:val="18"/>
              <w:spacing w:line="240" w:lineRule="auto"/>
              <w:ind w:firstLine="0"/>
              <w:rPr>
                <w:sz w:val="21"/>
                <w:szCs w:val="21"/>
              </w:rPr>
            </w:pPr>
            <w:r>
              <w:rPr>
                <w:sz w:val="21"/>
                <w:szCs w:val="21"/>
              </w:rPr>
              <w:t>说明</w:t>
            </w:r>
          </w:p>
        </w:tc>
        <w:tc>
          <w:tcPr>
            <w:tcW w:w="8602" w:type="dxa"/>
            <w:gridSpan w:val="7"/>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18"/>
              <w:spacing w:line="240" w:lineRule="auto"/>
              <w:ind w:firstLine="0"/>
              <w:jc w:val="center"/>
              <w:rPr>
                <w:sz w:val="21"/>
                <w:szCs w:val="21"/>
                <w:lang w:eastAsia="zh-CN"/>
              </w:rPr>
            </w:pPr>
            <w:r>
              <w:rPr>
                <w:rFonts w:hint="eastAsia"/>
                <w:sz w:val="21"/>
                <w:szCs w:val="21"/>
                <w:lang w:eastAsia="zh-CN"/>
              </w:rPr>
              <w:t>无</w:t>
            </w:r>
          </w:p>
        </w:tc>
      </w:tr>
    </w:tbl>
    <w:p>
      <w:pPr>
        <w:adjustRightInd w:val="0"/>
        <w:snapToGrid w:val="0"/>
        <w:spacing w:line="580" w:lineRule="exact"/>
        <w:rPr>
          <w:rFonts w:hint="eastAsia" w:ascii="宋体" w:hAnsi="宋体"/>
          <w:sz w:val="32"/>
          <w:szCs w:val="32"/>
        </w:rPr>
      </w:pPr>
    </w:p>
    <w:p>
      <w:pPr>
        <w:adjustRightInd w:val="0"/>
        <w:snapToGrid w:val="0"/>
        <w:spacing w:line="580" w:lineRule="exact"/>
        <w:rPr>
          <w:rFonts w:hint="eastAsia" w:ascii="宋体" w:hAnsi="宋体"/>
          <w:sz w:val="32"/>
          <w:szCs w:val="32"/>
        </w:rPr>
      </w:pPr>
    </w:p>
    <w:p>
      <w:pPr>
        <w:adjustRightInd w:val="0"/>
        <w:snapToGrid w:val="0"/>
        <w:spacing w:line="580" w:lineRule="exact"/>
        <w:rPr>
          <w:rFonts w:hint="eastAsia" w:ascii="宋体" w:hAnsi="宋体"/>
          <w:sz w:val="32"/>
          <w:szCs w:val="32"/>
        </w:rPr>
      </w:pPr>
    </w:p>
    <w:p>
      <w:pPr>
        <w:adjustRightInd w:val="0"/>
        <w:snapToGrid w:val="0"/>
        <w:spacing w:line="580" w:lineRule="exact"/>
        <w:rPr>
          <w:rFonts w:hint="eastAsia" w:ascii="宋体" w:hAnsi="宋体"/>
          <w:sz w:val="32"/>
          <w:szCs w:val="32"/>
        </w:rPr>
      </w:pP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中央补助地方公共文化服务体系建设专项资金，全年预算数为43.92万元，执行数为43.92万元，完成预算的100%；</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中央补助地方国家电影事业发展专项资金，全年预算数为29万元，执行数为9万元，完成预算的31.03%；</w:t>
      </w:r>
    </w:p>
    <w:p>
      <w:pPr>
        <w:pStyle w:val="7"/>
        <w:pageBreakBefore w:val="0"/>
        <w:shd w:val="clear" w:color="auto" w:fill="FFFFFF"/>
        <w:kinsoku/>
        <w:wordWrap/>
        <w:overflowPunct/>
        <w:topLinePunct w:val="0"/>
        <w:autoSpaceDE/>
        <w:autoSpaceDN/>
        <w:bidi w:val="0"/>
        <w:spacing w:before="0" w:beforeAutospacing="0" w:after="240" w:afterAutospacing="0"/>
        <w:ind w:firstLine="640" w:firstLineChars="200"/>
        <w:textAlignment w:val="auto"/>
        <w:rPr>
          <w:rFonts w:hint="eastAsia" w:ascii="仿宋" w:hAnsi="仿宋" w:eastAsia="仿宋" w:cs="仿宋"/>
          <w:color w:val="333333"/>
          <w:spacing w:val="8"/>
          <w:sz w:val="32"/>
          <w:szCs w:val="32"/>
        </w:rPr>
      </w:pPr>
      <w:r>
        <w:rPr>
          <w:rFonts w:hint="eastAsia" w:ascii="仿宋" w:hAnsi="仿宋" w:eastAsia="仿宋" w:cs="仿宋"/>
          <w:sz w:val="32"/>
          <w:szCs w:val="32"/>
        </w:rPr>
        <w:t>项目绩效目标完成情况：(</w:t>
      </w:r>
      <w:r>
        <w:rPr>
          <w:rFonts w:hint="eastAsia" w:ascii="仿宋" w:hAnsi="仿宋" w:eastAsia="仿宋" w:cs="仿宋"/>
          <w:color w:val="333333"/>
          <w:spacing w:val="8"/>
          <w:sz w:val="32"/>
          <w:szCs w:val="32"/>
        </w:rPr>
        <w:t>1).项目资金到位情况分析。2019年，县财政将52.92万资金下达到位，专项资金到位率100%。</w:t>
      </w:r>
    </w:p>
    <w:p>
      <w:pPr>
        <w:pStyle w:val="7"/>
        <w:pageBreakBefore w:val="0"/>
        <w:shd w:val="clear" w:color="auto" w:fill="FFFFFF"/>
        <w:kinsoku/>
        <w:wordWrap/>
        <w:overflowPunct/>
        <w:topLinePunct w:val="0"/>
        <w:autoSpaceDE/>
        <w:autoSpaceDN/>
        <w:bidi w:val="0"/>
        <w:spacing w:before="0" w:beforeAutospacing="0" w:after="240" w:afterAutospacing="0"/>
        <w:ind w:firstLine="672" w:firstLineChars="200"/>
        <w:textAlignment w:val="auto"/>
        <w:rPr>
          <w:rFonts w:hint="eastAsia" w:ascii="仿宋" w:hAnsi="仿宋" w:eastAsia="仿宋" w:cs="仿宋"/>
          <w:color w:val="333333"/>
          <w:spacing w:val="8"/>
          <w:sz w:val="32"/>
          <w:szCs w:val="32"/>
        </w:rPr>
      </w:pPr>
      <w:r>
        <w:rPr>
          <w:rFonts w:hint="eastAsia" w:ascii="仿宋" w:hAnsi="仿宋" w:eastAsia="仿宋" w:cs="仿宋"/>
          <w:color w:val="333333"/>
          <w:spacing w:val="8"/>
          <w:sz w:val="32"/>
          <w:szCs w:val="32"/>
        </w:rPr>
        <w:t>(2).项目资金执行情况分析。</w:t>
      </w:r>
    </w:p>
    <w:p>
      <w:pPr>
        <w:pStyle w:val="7"/>
        <w:pageBreakBefore w:val="0"/>
        <w:shd w:val="clear" w:color="auto" w:fill="FFFFFF"/>
        <w:kinsoku/>
        <w:wordWrap/>
        <w:overflowPunct/>
        <w:topLinePunct w:val="0"/>
        <w:autoSpaceDE/>
        <w:autoSpaceDN/>
        <w:bidi w:val="0"/>
        <w:spacing w:before="0" w:beforeAutospacing="0" w:after="240" w:afterAutospacing="0"/>
        <w:ind w:firstLine="672" w:firstLineChars="200"/>
        <w:textAlignment w:val="auto"/>
        <w:rPr>
          <w:rFonts w:hint="eastAsia" w:ascii="仿宋" w:hAnsi="仿宋" w:eastAsia="仿宋" w:cs="仿宋"/>
          <w:color w:val="333333"/>
          <w:spacing w:val="8"/>
          <w:sz w:val="32"/>
          <w:szCs w:val="32"/>
        </w:rPr>
      </w:pPr>
      <w:r>
        <w:rPr>
          <w:rFonts w:hint="eastAsia" w:ascii="仿宋" w:hAnsi="仿宋" w:eastAsia="仿宋" w:cs="仿宋"/>
          <w:color w:val="333333"/>
          <w:spacing w:val="8"/>
          <w:sz w:val="32"/>
          <w:szCs w:val="32"/>
        </w:rPr>
        <w:t>上级资金到位后，县财政及时将资金下拨，专项资金高效运行,发挥资金使用效益，无截留、挪用项目资金行为。</w:t>
      </w:r>
    </w:p>
    <w:p>
      <w:pPr>
        <w:pStyle w:val="7"/>
        <w:pageBreakBefore w:val="0"/>
        <w:shd w:val="clear" w:color="auto" w:fill="FFFFFF"/>
        <w:kinsoku/>
        <w:wordWrap/>
        <w:overflowPunct/>
        <w:topLinePunct w:val="0"/>
        <w:autoSpaceDE/>
        <w:autoSpaceDN/>
        <w:bidi w:val="0"/>
        <w:spacing w:before="0" w:beforeAutospacing="0" w:after="240" w:afterAutospacing="0"/>
        <w:ind w:firstLine="672" w:firstLineChars="200"/>
        <w:textAlignment w:val="auto"/>
        <w:rPr>
          <w:rFonts w:hint="eastAsia" w:ascii="仿宋" w:hAnsi="仿宋" w:eastAsia="仿宋" w:cs="仿宋"/>
          <w:color w:val="333333"/>
          <w:spacing w:val="8"/>
          <w:sz w:val="32"/>
          <w:szCs w:val="32"/>
        </w:rPr>
      </w:pPr>
      <w:r>
        <w:rPr>
          <w:rFonts w:hint="eastAsia" w:ascii="仿宋" w:hAnsi="仿宋" w:eastAsia="仿宋" w:cs="仿宋"/>
          <w:color w:val="333333"/>
          <w:spacing w:val="8"/>
          <w:sz w:val="32"/>
          <w:szCs w:val="32"/>
        </w:rPr>
        <w:t>(3).项目资金管理情况分析。</w:t>
      </w:r>
    </w:p>
    <w:p>
      <w:pPr>
        <w:pStyle w:val="7"/>
        <w:pageBreakBefore w:val="0"/>
        <w:shd w:val="clear" w:color="auto" w:fill="FFFFFF"/>
        <w:kinsoku/>
        <w:wordWrap/>
        <w:overflowPunct/>
        <w:topLinePunct w:val="0"/>
        <w:autoSpaceDE/>
        <w:autoSpaceDN/>
        <w:bidi w:val="0"/>
        <w:spacing w:before="0" w:beforeAutospacing="0" w:after="240" w:afterAutospacing="0"/>
        <w:ind w:firstLine="672" w:firstLineChars="200"/>
        <w:textAlignment w:val="auto"/>
        <w:rPr>
          <w:rFonts w:hint="eastAsia" w:ascii="仿宋" w:hAnsi="仿宋" w:eastAsia="仿宋" w:cs="仿宋"/>
          <w:color w:val="333333"/>
          <w:spacing w:val="8"/>
          <w:sz w:val="32"/>
          <w:szCs w:val="32"/>
        </w:rPr>
      </w:pPr>
      <w:r>
        <w:rPr>
          <w:rFonts w:hint="eastAsia" w:ascii="仿宋" w:hAnsi="仿宋" w:eastAsia="仿宋" w:cs="仿宋"/>
          <w:color w:val="333333"/>
          <w:spacing w:val="8"/>
          <w:sz w:val="32"/>
          <w:szCs w:val="32"/>
        </w:rPr>
        <w:t>公共文化服务体系建设专项资金严格按照《中央补助地方公共文化服务体系建设专项资金管理暂行办法》(财教〔2015〕527号)规定，加强资金管理，提高资金使用效益，并按照《中共中央国务院关于全面实施预算绩效管理的意见》的要求,完善绩效目标管理，做好绩效运行监控个绩效评价，确保资金规范使用。</w:t>
      </w:r>
    </w:p>
    <w:p>
      <w:pPr>
        <w:pStyle w:val="7"/>
        <w:pageBreakBefore w:val="0"/>
        <w:shd w:val="clear" w:color="auto" w:fill="FFFFFF"/>
        <w:kinsoku/>
        <w:wordWrap/>
        <w:overflowPunct/>
        <w:topLinePunct w:val="0"/>
        <w:autoSpaceDE/>
        <w:autoSpaceDN/>
        <w:bidi w:val="0"/>
        <w:spacing w:before="0" w:beforeAutospacing="0" w:after="240" w:afterAutospacing="0"/>
        <w:ind w:firstLine="672" w:firstLineChars="200"/>
        <w:textAlignment w:val="auto"/>
        <w:rPr>
          <w:rFonts w:hint="eastAsia" w:ascii="仿宋" w:hAnsi="仿宋" w:eastAsia="仿宋" w:cs="仿宋"/>
          <w:color w:val="333333"/>
          <w:spacing w:val="8"/>
          <w:sz w:val="32"/>
          <w:szCs w:val="32"/>
          <w:shd w:val="clear" w:color="auto" w:fill="FFFFFF"/>
        </w:rPr>
      </w:pPr>
    </w:p>
    <w:p>
      <w:pPr>
        <w:pStyle w:val="7"/>
        <w:pageBreakBefore w:val="0"/>
        <w:shd w:val="clear" w:color="auto" w:fill="FFFFFF"/>
        <w:kinsoku/>
        <w:wordWrap/>
        <w:overflowPunct/>
        <w:topLinePunct w:val="0"/>
        <w:autoSpaceDE/>
        <w:autoSpaceDN/>
        <w:bidi w:val="0"/>
        <w:spacing w:before="0" w:beforeAutospacing="0" w:after="240" w:afterAutospacing="0"/>
        <w:ind w:firstLine="672" w:firstLineChars="200"/>
        <w:textAlignment w:val="auto"/>
        <w:rPr>
          <w:rFonts w:hint="eastAsia" w:ascii="仿宋" w:hAnsi="仿宋" w:eastAsia="仿宋" w:cs="仿宋"/>
          <w:color w:val="333333"/>
          <w:spacing w:val="8"/>
          <w:sz w:val="32"/>
          <w:szCs w:val="32"/>
          <w:shd w:val="clear" w:color="auto" w:fill="FFFFFF"/>
        </w:rPr>
      </w:pPr>
      <w:r>
        <w:rPr>
          <w:rFonts w:hint="eastAsia" w:ascii="仿宋" w:hAnsi="仿宋" w:eastAsia="仿宋" w:cs="仿宋"/>
          <w:color w:val="333333"/>
          <w:spacing w:val="8"/>
          <w:sz w:val="32"/>
          <w:szCs w:val="32"/>
          <w:shd w:val="clear" w:color="auto" w:fill="FFFFFF"/>
        </w:rPr>
        <w:t>通过公共文化服务体系建设的完善和提升，不断提高公共文化服务水平，营造了良好的农村文化活动氛围，保障了基层群众基本文化权益，群众满意度逐年提升。</w:t>
      </w:r>
    </w:p>
    <w:p>
      <w:pPr>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 财政评价项目绩效评价结果。</w:t>
      </w:r>
    </w:p>
    <w:p>
      <w:pPr>
        <w:pStyle w:val="7"/>
        <w:pageBreakBefore w:val="0"/>
        <w:shd w:val="clear" w:color="auto" w:fill="FFFFFF"/>
        <w:kinsoku/>
        <w:wordWrap/>
        <w:overflowPunct/>
        <w:topLinePunct w:val="0"/>
        <w:autoSpaceDE/>
        <w:autoSpaceDN/>
        <w:bidi w:val="0"/>
        <w:spacing w:before="0" w:beforeAutospacing="0" w:after="240" w:afterAutospacing="0"/>
        <w:ind w:firstLine="672" w:firstLineChars="200"/>
        <w:textAlignment w:val="auto"/>
        <w:rPr>
          <w:rFonts w:hint="eastAsia" w:ascii="仿宋" w:hAnsi="仿宋" w:eastAsia="仿宋" w:cs="仿宋"/>
          <w:color w:val="333333"/>
          <w:spacing w:val="8"/>
          <w:sz w:val="32"/>
          <w:szCs w:val="32"/>
          <w:lang w:eastAsia="zh-CN"/>
        </w:rPr>
      </w:pPr>
      <w:r>
        <w:rPr>
          <w:rFonts w:hint="eastAsia" w:ascii="仿宋" w:hAnsi="仿宋" w:eastAsia="仿宋" w:cs="仿宋"/>
          <w:color w:val="333333"/>
          <w:spacing w:val="8"/>
          <w:sz w:val="32"/>
          <w:szCs w:val="32"/>
        </w:rPr>
        <w:t>2019年度无财政评价项目绩效</w:t>
      </w:r>
      <w:r>
        <w:rPr>
          <w:rFonts w:hint="eastAsia" w:ascii="仿宋" w:hAnsi="仿宋" w:eastAsia="仿宋" w:cs="仿宋"/>
          <w:color w:val="333333"/>
          <w:spacing w:val="8"/>
          <w:sz w:val="32"/>
          <w:szCs w:val="32"/>
          <w:lang w:eastAsia="zh-CN"/>
        </w:rPr>
        <w:t>。</w:t>
      </w:r>
    </w:p>
    <w:p>
      <w:pPr>
        <w:keepNext/>
        <w:keepLines/>
        <w:pageBreakBefore w:val="0"/>
        <w:kinsoku/>
        <w:wordWrap/>
        <w:overflowPunct/>
        <w:topLinePunct w:val="0"/>
        <w:autoSpaceDE/>
        <w:autoSpaceDN/>
        <w:bidi w:val="0"/>
        <w:snapToGrid w:val="0"/>
        <w:spacing w:line="580" w:lineRule="exact"/>
        <w:ind w:firstLine="643" w:firstLineChars="200"/>
        <w:textAlignment w:val="auto"/>
        <w:outlineLvl w:val="1"/>
        <w:rPr>
          <w:rFonts w:hint="eastAsia" w:ascii="仿宋" w:hAnsi="仿宋" w:eastAsia="仿宋" w:cs="仿宋"/>
          <w:b/>
          <w:sz w:val="32"/>
          <w:szCs w:val="32"/>
        </w:rPr>
      </w:pPr>
      <w:r>
        <w:rPr>
          <w:rFonts w:hint="eastAsia" w:ascii="仿宋" w:hAnsi="仿宋" w:eastAsia="仿宋" w:cs="仿宋"/>
          <w:b/>
          <w:sz w:val="32"/>
          <w:szCs w:val="32"/>
        </w:rPr>
        <w:t>七、其他重要事项的说明</w:t>
      </w:r>
    </w:p>
    <w:p>
      <w:pPr>
        <w:keepNext/>
        <w:keepLines/>
        <w:pageBreakBefore w:val="0"/>
        <w:kinsoku/>
        <w:wordWrap/>
        <w:overflowPunct/>
        <w:topLinePunct w:val="0"/>
        <w:autoSpaceDE/>
        <w:autoSpaceDN/>
        <w:bidi w:val="0"/>
        <w:snapToGrid w:val="0"/>
        <w:spacing w:line="580" w:lineRule="exact"/>
        <w:ind w:firstLine="640" w:firstLineChars="200"/>
        <w:textAlignment w:val="auto"/>
        <w:outlineLvl w:val="2"/>
        <w:rPr>
          <w:rFonts w:hint="eastAsia" w:ascii="仿宋" w:hAnsi="仿宋" w:eastAsia="仿宋" w:cs="仿宋"/>
          <w:bCs/>
          <w:sz w:val="32"/>
          <w:szCs w:val="32"/>
        </w:rPr>
      </w:pPr>
      <w:r>
        <w:rPr>
          <w:rFonts w:hint="eastAsia" w:ascii="仿宋" w:hAnsi="仿宋" w:eastAsia="仿宋" w:cs="仿宋"/>
          <w:bCs/>
          <w:sz w:val="32"/>
          <w:szCs w:val="32"/>
        </w:rPr>
        <w:t>（一）机关运行经费情况</w:t>
      </w:r>
    </w:p>
    <w:p>
      <w:pPr>
        <w:pageBreakBefore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本部门2019年度机关运行经费支出6.58万元，比2018年度增加1.90万元，增长28.9</w:t>
      </w:r>
      <w:r>
        <w:rPr>
          <w:rFonts w:hint="eastAsia" w:ascii="仿宋" w:hAnsi="仿宋" w:eastAsia="仿宋" w:cs="仿宋"/>
          <w:sz w:val="32"/>
          <w:szCs w:val="32"/>
          <w:lang w:val="en-US" w:eastAsia="zh-CN"/>
        </w:rPr>
        <w:t>0</w:t>
      </w:r>
      <w:r>
        <w:rPr>
          <w:rFonts w:hint="eastAsia" w:ascii="仿宋" w:hAnsi="仿宋" w:eastAsia="仿宋" w:cs="仿宋"/>
          <w:sz w:val="32"/>
          <w:szCs w:val="32"/>
        </w:rPr>
        <w:t>%。主要原因是机构改革，文化广电和旅游局合并，增加公务用车一辆，三公经费支出增加。</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本部门2019年度机关运行经费支出6.58万元，比年初预算数减少0.92万元，降低12.28%。主要原因是厉行节约，压缩三公经费支出。</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（二）政府采购情况</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本部门2019年度政府采购支出总额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万元，从采购类型来看，政府采购货物支出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万元、政府采购工程支出</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万元、政府采购服务支出 </w:t>
      </w:r>
      <w:r>
        <w:rPr>
          <w:rFonts w:hint="eastAsia" w:ascii="仿宋" w:hAnsi="仿宋" w:eastAsia="仿宋" w:cs="仿宋"/>
          <w:sz w:val="32"/>
          <w:szCs w:val="32"/>
          <w:lang w:val="en-US" w:eastAsia="zh-CN"/>
        </w:rPr>
        <w:t>0</w:t>
      </w:r>
      <w:r>
        <w:rPr>
          <w:rFonts w:hint="eastAsia" w:ascii="仿宋" w:hAnsi="仿宋" w:eastAsia="仿宋" w:cs="仿宋"/>
          <w:sz w:val="32"/>
          <w:szCs w:val="32"/>
        </w:rPr>
        <w:t>万元。授予中小企业合同金</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keepNext/>
        <w:keepLines/>
        <w:pageBreakBefore w:val="0"/>
        <w:kinsoku/>
        <w:wordWrap/>
        <w:overflowPunct/>
        <w:topLinePunct w:val="0"/>
        <w:autoSpaceDE/>
        <w:autoSpaceDN/>
        <w:bidi w:val="0"/>
        <w:snapToGrid w:val="0"/>
        <w:spacing w:line="580" w:lineRule="exact"/>
        <w:ind w:firstLine="640" w:firstLineChars="200"/>
        <w:textAlignment w:val="auto"/>
        <w:outlineLvl w:val="2"/>
        <w:rPr>
          <w:rFonts w:hint="eastAsia" w:ascii="仿宋" w:hAnsi="仿宋" w:eastAsia="仿宋" w:cs="仿宋"/>
          <w:bCs/>
          <w:sz w:val="32"/>
          <w:szCs w:val="32"/>
        </w:rPr>
      </w:pPr>
      <w:r>
        <w:rPr>
          <w:rFonts w:hint="eastAsia" w:ascii="仿宋" w:hAnsi="仿宋" w:eastAsia="仿宋" w:cs="仿宋"/>
          <w:bCs/>
          <w:sz w:val="32"/>
          <w:szCs w:val="32"/>
        </w:rPr>
        <w:t>（三）国有资产占用情况</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截至2019年12月31日，本部门共有车辆3辆，比上年增加1辆，主要是由于机构改革，文化广电和旅游局合并，增加公务用车一辆。其中，应急保障用车1辆，执法执勤用车2辆。</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单位价值50万元以上通用设备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台（套），比上年增加</w:t>
      </w:r>
      <w:r>
        <w:rPr>
          <w:rFonts w:hint="eastAsia" w:ascii="仿宋" w:hAnsi="仿宋" w:eastAsia="仿宋" w:cs="仿宋"/>
          <w:sz w:val="32"/>
          <w:szCs w:val="32"/>
          <w:lang w:val="en-US" w:eastAsia="zh-CN"/>
        </w:rPr>
        <w:t>0</w:t>
      </w:r>
      <w:r>
        <w:rPr>
          <w:rFonts w:hint="eastAsia" w:ascii="仿宋" w:hAnsi="仿宋" w:eastAsia="仿宋" w:cs="仿宋"/>
          <w:sz w:val="32"/>
          <w:szCs w:val="32"/>
        </w:rPr>
        <w:t>套，单位价值100万元以上专用设备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台（套）比上年增加</w:t>
      </w:r>
      <w:r>
        <w:rPr>
          <w:rFonts w:hint="eastAsia" w:ascii="仿宋" w:hAnsi="仿宋" w:eastAsia="仿宋" w:cs="仿宋"/>
          <w:sz w:val="32"/>
          <w:szCs w:val="32"/>
          <w:lang w:val="en-US" w:eastAsia="zh-CN"/>
        </w:rPr>
        <w:t>0</w:t>
      </w:r>
      <w:r>
        <w:rPr>
          <w:rFonts w:hint="eastAsia" w:ascii="仿宋" w:hAnsi="仿宋" w:eastAsia="仿宋" w:cs="仿宋"/>
          <w:sz w:val="32"/>
          <w:szCs w:val="32"/>
        </w:rPr>
        <w:t>套</w:t>
      </w:r>
      <w:r>
        <w:rPr>
          <w:rFonts w:hint="eastAsia" w:ascii="仿宋" w:hAnsi="仿宋" w:eastAsia="仿宋" w:cs="仿宋"/>
          <w:sz w:val="32"/>
          <w:szCs w:val="32"/>
          <w:lang w:eastAsia="zh-CN"/>
        </w:rPr>
        <w:t>。</w:t>
      </w:r>
    </w:p>
    <w:p>
      <w:pPr>
        <w:keepNext/>
        <w:keepLines/>
        <w:pageBreakBefore w:val="0"/>
        <w:kinsoku/>
        <w:wordWrap/>
        <w:overflowPunct/>
        <w:topLinePunct w:val="0"/>
        <w:autoSpaceDE/>
        <w:autoSpaceDN/>
        <w:bidi w:val="0"/>
        <w:snapToGrid w:val="0"/>
        <w:spacing w:line="580" w:lineRule="exact"/>
        <w:ind w:firstLine="640" w:firstLineChars="200"/>
        <w:textAlignment w:val="auto"/>
        <w:outlineLvl w:val="2"/>
        <w:rPr>
          <w:rFonts w:hint="eastAsia" w:ascii="仿宋" w:hAnsi="仿宋" w:eastAsia="仿宋" w:cs="仿宋"/>
          <w:bCs/>
          <w:sz w:val="32"/>
          <w:szCs w:val="32"/>
        </w:rPr>
      </w:pPr>
      <w:r>
        <w:rPr>
          <w:rFonts w:hint="eastAsia" w:ascii="仿宋" w:hAnsi="仿宋" w:eastAsia="仿宋" w:cs="仿宋"/>
          <w:bCs/>
          <w:sz w:val="32"/>
          <w:szCs w:val="32"/>
        </w:rPr>
        <w:t>（四）其他需要说明的情况</w:t>
      </w:r>
    </w:p>
    <w:p>
      <w:pPr>
        <w:pageBreakBefore w:val="0"/>
        <w:kinsoku/>
        <w:wordWrap/>
        <w:overflowPunct/>
        <w:topLinePunct w:val="0"/>
        <w:autoSpaceDE/>
        <w:autoSpaceDN/>
        <w:bidi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本部门2019年度</w:t>
      </w:r>
      <w:r>
        <w:rPr>
          <w:rFonts w:hint="eastAsia" w:ascii="仿宋" w:hAnsi="仿宋" w:eastAsia="仿宋" w:cs="仿宋"/>
          <w:color w:val="000000"/>
          <w:kern w:val="0"/>
          <w:sz w:val="32"/>
          <w:szCs w:val="32"/>
        </w:rPr>
        <w:t>国有资本经营预算财政拨款支出情况</w:t>
      </w:r>
      <w:r>
        <w:rPr>
          <w:rFonts w:hint="eastAsia" w:ascii="仿宋" w:hAnsi="仿宋" w:eastAsia="仿宋" w:cs="仿宋"/>
          <w:sz w:val="32"/>
          <w:szCs w:val="32"/>
        </w:rPr>
        <w:t>，无收支及结转结余情况，故Z10表以空表列示。</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由于决算公开表格中金额数值应当保留两位小数，公开数据为四舍五入计算结果，个别数据合计项与分项之和存在小数点后差额，特此说明。</w:t>
      </w:r>
    </w:p>
    <w:p>
      <w:pPr>
        <w:pageBreakBefore w:val="0"/>
        <w:widowControl/>
        <w:numPr>
          <w:ilvl w:val="0"/>
          <w:numId w:val="4"/>
        </w:numPr>
        <w:kinsoku/>
        <w:wordWrap/>
        <w:overflowPunct/>
        <w:topLinePunct w:val="0"/>
        <w:autoSpaceDE/>
        <w:autoSpaceDN/>
        <w:bidi w:val="0"/>
        <w:spacing w:line="580" w:lineRule="exact"/>
        <w:ind w:firstLine="643" w:firstLineChars="200"/>
        <w:jc w:val="left"/>
        <w:textAlignment w:val="auto"/>
        <w:rPr>
          <w:rFonts w:hint="eastAsia" w:ascii="仿宋" w:hAnsi="仿宋" w:eastAsia="仿宋" w:cs="仿宋"/>
          <w:b/>
          <w:bCs/>
          <w:kern w:val="0"/>
          <w:sz w:val="32"/>
          <w:szCs w:val="32"/>
        </w:rPr>
        <w:sectPr>
          <w:pgSz w:w="11906" w:h="16838"/>
          <w:pgMar w:top="2098" w:right="1474" w:bottom="1984" w:left="1588" w:header="851" w:footer="992" w:gutter="0"/>
          <w:pgNumType w:fmt="numberInDash"/>
          <w:cols w:space="720" w:num="1"/>
          <w:docGrid w:type="lines" w:linePitch="312" w:charSpace="0"/>
        </w:sectPr>
      </w:pPr>
    </w:p>
    <w:p>
      <w:pPr>
        <w:adjustRightInd w:val="0"/>
        <w:snapToGrid w:val="0"/>
        <w:spacing w:after="0" w:line="580" w:lineRule="exact"/>
        <w:ind w:firstLine="640" w:firstLineChars="200"/>
        <w:rPr>
          <w:rFonts w:hint="eastAsia" w:ascii="仿宋_GB2312" w:eastAsia="仿宋_GB2312" w:cs="DengXian-Regular"/>
          <w:sz w:val="32"/>
          <w:szCs w:val="32"/>
        </w:rPr>
      </w:pPr>
    </w:p>
    <w:p>
      <w:pPr>
        <w:adjustRightInd w:val="0"/>
        <w:snapToGrid w:val="0"/>
        <w:spacing w:after="0" w:line="580" w:lineRule="exact"/>
        <w:ind w:firstLine="640" w:firstLineChars="200"/>
        <w:rPr>
          <w:rFonts w:hint="eastAsia" w:ascii="仿宋_GB2312" w:eastAsia="仿宋_GB2312" w:cs="DengXian-Regular"/>
          <w:sz w:val="32"/>
          <w:szCs w:val="32"/>
        </w:rPr>
      </w:pPr>
    </w:p>
    <w:p>
      <w:pPr>
        <w:adjustRightInd w:val="0"/>
        <w:snapToGrid w:val="0"/>
        <w:spacing w:after="0" w:line="580" w:lineRule="exact"/>
        <w:ind w:firstLine="640" w:firstLineChars="200"/>
        <w:rPr>
          <w:rFonts w:hint="eastAsia" w:ascii="仿宋_GB2312" w:eastAsia="仿宋_GB2312" w:cs="DengXian-Regular"/>
          <w:sz w:val="32"/>
          <w:szCs w:val="32"/>
        </w:rPr>
      </w:pPr>
    </w:p>
    <w:p>
      <w:pPr>
        <w:adjustRightInd w:val="0"/>
        <w:snapToGrid w:val="0"/>
        <w:spacing w:after="0" w:line="580" w:lineRule="exact"/>
        <w:ind w:firstLine="640" w:firstLineChars="200"/>
        <w:rPr>
          <w:rFonts w:hint="eastAsia" w:ascii="仿宋_GB2312" w:eastAsia="仿宋_GB2312" w:cs="DengXian-Regular"/>
          <w:sz w:val="32"/>
          <w:szCs w:val="32"/>
        </w:rPr>
      </w:pPr>
    </w:p>
    <w:p>
      <w:pPr>
        <w:adjustRightInd w:val="0"/>
        <w:snapToGrid w:val="0"/>
        <w:spacing w:after="0" w:line="580" w:lineRule="exact"/>
        <w:ind w:firstLine="640" w:firstLineChars="200"/>
        <w:rPr>
          <w:rFonts w:hint="eastAsia" w:ascii="仿宋_GB2312" w:eastAsia="仿宋_GB2312" w:cs="DengXian-Regular"/>
          <w:sz w:val="32"/>
          <w:szCs w:val="32"/>
        </w:rPr>
      </w:pPr>
    </w:p>
    <w:p>
      <w:pPr>
        <w:adjustRightInd w:val="0"/>
        <w:snapToGrid w:val="0"/>
        <w:spacing w:after="0" w:line="580" w:lineRule="exact"/>
        <w:ind w:firstLine="640" w:firstLineChars="200"/>
        <w:rPr>
          <w:rFonts w:hint="eastAsia" w:ascii="仿宋_GB2312" w:eastAsia="仿宋_GB2312" w:cs="DengXian-Regular"/>
          <w:sz w:val="32"/>
          <w:szCs w:val="32"/>
        </w:rPr>
      </w:pPr>
    </w:p>
    <w:p>
      <w:pPr>
        <w:adjustRightInd w:val="0"/>
        <w:snapToGrid w:val="0"/>
        <w:spacing w:after="0" w:line="580" w:lineRule="exact"/>
        <w:ind w:firstLine="640" w:firstLineChars="200"/>
        <w:rPr>
          <w:rFonts w:hint="eastAsia" w:ascii="仿宋_GB2312" w:eastAsia="仿宋_GB2312" w:cs="DengXian-Regular"/>
          <w:sz w:val="32"/>
          <w:szCs w:val="32"/>
        </w:rPr>
      </w:pPr>
    </w:p>
    <w:p>
      <w:pPr>
        <w:adjustRightInd w:val="0"/>
        <w:snapToGrid w:val="0"/>
        <w:spacing w:after="0" w:line="580" w:lineRule="exact"/>
        <w:ind w:firstLine="640" w:firstLineChars="200"/>
        <w:rPr>
          <w:rFonts w:hint="eastAsia" w:ascii="仿宋_GB2312" w:eastAsia="仿宋_GB2312" w:cs="DengXian-Regular"/>
          <w:sz w:val="32"/>
          <w:szCs w:val="32"/>
        </w:rPr>
      </w:pP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mc:AlternateContent>
          <mc:Choice Requires="wps">
            <w:drawing>
              <wp:anchor distT="0" distB="0" distL="114300" distR="114300" simplePos="0" relativeHeight="251659264" behindDoc="0" locked="0" layoutInCell="1" allowOverlap="1">
                <wp:simplePos x="0" y="0"/>
                <wp:positionH relativeFrom="column">
                  <wp:posOffset>-1021715</wp:posOffset>
                </wp:positionH>
                <wp:positionV relativeFrom="paragraph">
                  <wp:posOffset>441960</wp:posOffset>
                </wp:positionV>
                <wp:extent cx="7793355" cy="3341370"/>
                <wp:effectExtent l="4445" t="4445" r="5080" b="6985"/>
                <wp:wrapNone/>
                <wp:docPr id="12" name="文本框 64"/>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pPr>
                            <w:r>
                              <w:rPr>
                                <w:rFonts w:hint="eastAsia" w:ascii="黑体" w:hAnsi="黑体" w:eastAsia="黑体" w:cs="黑体"/>
                                <w:color w:val="000000"/>
                                <w:sz w:val="90"/>
                                <w:szCs w:val="90"/>
                              </w:rPr>
                              <w:t>第三部分</w:t>
                            </w:r>
                            <w:r>
                              <w:rPr>
                                <w:rFonts w:ascii="黑体" w:hAnsi="黑体" w:eastAsia="黑体" w:cs="黑体"/>
                                <w:color w:val="000000"/>
                                <w:sz w:val="90"/>
                                <w:szCs w:val="90"/>
                              </w:rPr>
                              <w:t xml:space="preserve"> </w:t>
                            </w:r>
                            <w:r>
                              <w:rPr>
                                <w:rFonts w:hint="eastAsia" w:ascii="黑体" w:hAnsi="黑体" w:eastAsia="黑体" w:cs="黑体"/>
                                <w:color w:val="000000"/>
                                <w:sz w:val="90"/>
                                <w:szCs w:val="90"/>
                              </w:rPr>
                              <w:t>相关名词解释</w:t>
                            </w:r>
                          </w:p>
                        </w:txbxContent>
                      </wps:txbx>
                      <wps:bodyPr anchor="ctr" upright="1"/>
                    </wps:wsp>
                  </a:graphicData>
                </a:graphic>
              </wp:anchor>
            </w:drawing>
          </mc:Choice>
          <mc:Fallback>
            <w:pict>
              <v:shape id="文本框 64" o:spid="_x0000_s1026" o:spt="202" type="#_x0000_t202" style="position:absolute;left:0pt;margin-left:-80.45pt;margin-top:34.8pt;height:263.1pt;width:613.65pt;z-index:251659264;v-text-anchor:middle;mso-width-relative:page;mso-height-relative:page;" fillcolor="#FFD966" filled="t" stroked="t" coordsize="21600,21600" o:gfxdata="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D9zSl1wAAAAwBAAAPAAAAAAAAAAEAIAAAACIAAABkcnMvZG93bnJl&#10;di54bWxQSwECFAAUAAAACACHTuJAQ/DybDcCAACPBAAADgAAAAAAAAABACAAAAAmAQAAZHJzL2Uy&#10;b0RvYy54bWxQSwUGAAAAAAYABgBZAQAAzwUAAAAA&#10;">
                <v:fill type="pattern" on="t" color2="#FFFFFF" focussize="0,0" r:id="rId13"/>
                <v:stroke weight="0.5pt" color="#FFD966" joinstyle="round"/>
                <v:imagedata o:title=""/>
                <o:lock v:ext="edit" aspectratio="f"/>
                <v:textbox>
                  <w:txbxContent>
                    <w:p>
                      <w:pPr>
                        <w:widowControl/>
                        <w:jc w:val="center"/>
                      </w:pPr>
                      <w:r>
                        <w:rPr>
                          <w:rFonts w:hint="eastAsia" w:ascii="黑体" w:hAnsi="黑体" w:eastAsia="黑体" w:cs="黑体"/>
                          <w:color w:val="000000"/>
                          <w:sz w:val="90"/>
                          <w:szCs w:val="90"/>
                        </w:rPr>
                        <w:t>第三部分</w:t>
                      </w:r>
                      <w:r>
                        <w:rPr>
                          <w:rFonts w:ascii="黑体" w:hAnsi="黑体" w:eastAsia="黑体" w:cs="黑体"/>
                          <w:color w:val="000000"/>
                          <w:sz w:val="90"/>
                          <w:szCs w:val="90"/>
                        </w:rPr>
                        <w:t xml:space="preserve"> </w:t>
                      </w:r>
                      <w:r>
                        <w:rPr>
                          <w:rFonts w:hint="eastAsia" w:ascii="黑体" w:hAnsi="黑体" w:eastAsia="黑体" w:cs="黑体"/>
                          <w:color w:val="000000"/>
                          <w:sz w:val="90"/>
                          <w:szCs w:val="90"/>
                        </w:rPr>
                        <w:t>相关名词解释</w:t>
                      </w:r>
                    </w:p>
                  </w:txbxContent>
                </v:textbox>
              </v:shape>
            </w:pict>
          </mc:Fallback>
        </mc:AlternateContent>
      </w:r>
    </w:p>
    <w:p/>
    <w:p/>
    <w:p/>
    <w:p/>
    <w:p/>
    <w:p/>
    <w:p/>
    <w:p>
      <w:pPr>
        <w:widowControl/>
        <w:spacing w:line="560" w:lineRule="exact"/>
        <w:ind w:firstLine="643" w:firstLineChars="200"/>
        <w:rPr>
          <w:rFonts w:hint="eastAsia" w:ascii="仿宋_GB2312" w:hAnsi="宋体" w:eastAsia="仿宋_GB2312"/>
          <w:b/>
          <w:bCs/>
          <w:color w:val="000000"/>
          <w:kern w:val="0"/>
          <w:sz w:val="32"/>
          <w:szCs w:val="32"/>
        </w:rPr>
      </w:pPr>
    </w:p>
    <w:p>
      <w:pPr>
        <w:widowControl/>
        <w:spacing w:line="560" w:lineRule="exact"/>
        <w:ind w:firstLine="643" w:firstLineChars="200"/>
        <w:rPr>
          <w:rFonts w:hint="eastAsia" w:ascii="仿宋_GB2312" w:hAnsi="宋体" w:eastAsia="仿宋_GB2312"/>
          <w:b/>
          <w:bCs/>
          <w:color w:val="000000"/>
          <w:kern w:val="0"/>
          <w:sz w:val="32"/>
          <w:szCs w:val="32"/>
        </w:rPr>
      </w:pPr>
    </w:p>
    <w:p>
      <w:pPr>
        <w:widowControl/>
        <w:spacing w:line="560" w:lineRule="exact"/>
        <w:ind w:firstLine="643" w:firstLineChars="200"/>
        <w:rPr>
          <w:rFonts w:hint="eastAsia" w:ascii="仿宋_GB2312" w:hAnsi="宋体" w:eastAsia="仿宋_GB2312"/>
          <w:b/>
          <w:bCs/>
          <w:color w:val="000000"/>
          <w:kern w:val="0"/>
          <w:sz w:val="32"/>
          <w:szCs w:val="32"/>
        </w:rPr>
      </w:pPr>
    </w:p>
    <w:p>
      <w:pPr>
        <w:widowControl/>
        <w:spacing w:line="560" w:lineRule="exact"/>
        <w:ind w:firstLine="643" w:firstLineChars="200"/>
        <w:rPr>
          <w:rFonts w:hint="eastAsia" w:ascii="仿宋_GB2312" w:hAnsi="宋体" w:eastAsia="仿宋_GB2312"/>
          <w:b/>
          <w:bCs/>
          <w:color w:val="000000"/>
          <w:kern w:val="0"/>
          <w:sz w:val="32"/>
          <w:szCs w:val="32"/>
        </w:rPr>
      </w:pPr>
    </w:p>
    <w:p>
      <w:pPr>
        <w:widowControl/>
        <w:spacing w:line="560" w:lineRule="exact"/>
        <w:ind w:firstLine="643" w:firstLineChars="200"/>
        <w:rPr>
          <w:rFonts w:hint="eastAsia" w:ascii="仿宋_GB2312" w:hAnsi="宋体" w:eastAsia="仿宋_GB2312"/>
          <w:b/>
          <w:bCs/>
          <w:color w:val="000000"/>
          <w:kern w:val="0"/>
          <w:sz w:val="32"/>
          <w:szCs w:val="32"/>
        </w:rPr>
      </w:pPr>
    </w:p>
    <w:p>
      <w:pPr>
        <w:widowControl/>
        <w:spacing w:line="560" w:lineRule="exact"/>
        <w:ind w:firstLine="643" w:firstLineChars="200"/>
        <w:rPr>
          <w:rFonts w:hint="eastAsia" w:ascii="仿宋_GB2312" w:hAnsi="宋体" w:eastAsia="仿宋_GB2312"/>
          <w:b/>
          <w:bCs/>
          <w:color w:val="000000"/>
          <w:kern w:val="0"/>
          <w:sz w:val="32"/>
          <w:szCs w:val="32"/>
        </w:rPr>
      </w:pPr>
    </w:p>
    <w:p>
      <w:pPr>
        <w:widowControl/>
        <w:spacing w:line="560" w:lineRule="exact"/>
        <w:ind w:firstLine="643" w:firstLineChars="200"/>
        <w:rPr>
          <w:rFonts w:hint="eastAsia" w:ascii="仿宋_GB2312" w:hAnsi="宋体" w:eastAsia="仿宋_GB2312"/>
          <w:b/>
          <w:bCs/>
          <w:color w:val="000000"/>
          <w:kern w:val="0"/>
          <w:sz w:val="32"/>
          <w:szCs w:val="32"/>
        </w:rPr>
      </w:pP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（十）基本建设支出：</w:t>
      </w:r>
      <w:r>
        <w:rPr>
          <w:rFonts w:hint="eastAsia" w:ascii="仿宋_GB2312" w:hAnsi="宋体" w:eastAsia="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（十一）其他资本性支出：</w:t>
      </w:r>
      <w:r>
        <w:rPr>
          <w:rFonts w:hint="eastAsia" w:ascii="仿宋_GB2312" w:hAnsi="宋体" w:eastAsia="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（十三）其他交通费用：</w:t>
      </w:r>
      <w:r>
        <w:rPr>
          <w:rFonts w:hint="eastAsia" w:ascii="仿宋_GB2312" w:hAnsi="宋体" w:eastAsia="仿宋_GB2312"/>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sectPr>
          <w:headerReference r:id="rId11" w:type="default"/>
          <w:type w:val="continuous"/>
          <w:pgSz w:w="11906" w:h="16838"/>
          <w:pgMar w:top="2098" w:right="1474" w:bottom="1985" w:left="1588" w:header="851" w:footer="992" w:gutter="0"/>
          <w:pgNumType w:fmt="numberInDash"/>
          <w:cols w:space="425" w:num="1"/>
          <w:docGrid w:type="lines" w:linePitch="312" w:charSpace="0"/>
        </w:sectPr>
      </w:pPr>
      <w:r>
        <w:rPr>
          <w:rFonts w:hint="eastAsia" w:ascii="仿宋_GB2312" w:hAnsi="宋体" w:eastAsia="仿宋_GB2312"/>
          <w:b/>
          <w:bCs/>
          <w:color w:val="000000"/>
          <w:kern w:val="0"/>
          <w:sz w:val="32"/>
          <w:szCs w:val="32"/>
        </w:rPr>
        <w:t>（十七）经费形式</w:t>
      </w:r>
      <w:r>
        <w:rPr>
          <w:rFonts w:ascii="仿宋_GB2312" w:hAnsi="宋体" w:eastAsia="仿宋_GB2312"/>
          <w:b/>
          <w:bCs/>
          <w:color w:val="000000"/>
          <w:kern w:val="0"/>
          <w:sz w:val="32"/>
          <w:szCs w:val="32"/>
        </w:rPr>
        <w:t>:</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w:t>
      </w:r>
    </w:p>
    <w:p>
      <w:pPr>
        <w:tabs>
          <w:tab w:val="left" w:pos="235"/>
        </w:tabs>
        <w:jc w:val="left"/>
      </w:pPr>
      <w:r>
        <mc:AlternateContent>
          <mc:Choice Requires="wps">
            <w:drawing>
              <wp:anchor distT="0" distB="0" distL="114300" distR="114300" simplePos="0" relativeHeight="251660288" behindDoc="1" locked="0" layoutInCell="1" allowOverlap="1">
                <wp:simplePos x="0" y="0"/>
                <wp:positionH relativeFrom="column">
                  <wp:posOffset>-1042035</wp:posOffset>
                </wp:positionH>
                <wp:positionV relativeFrom="paragraph">
                  <wp:posOffset>1725295</wp:posOffset>
                </wp:positionV>
                <wp:extent cx="7793355" cy="3341370"/>
                <wp:effectExtent l="4445" t="4445" r="5080" b="6985"/>
                <wp:wrapNone/>
                <wp:docPr id="23" name="文本框 6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第四部分</w:t>
                            </w:r>
                            <w:r>
                              <w:rPr>
                                <w:rFonts w:ascii="黑体" w:hAnsi="黑体" w:eastAsia="黑体" w:cs="黑体"/>
                                <w:color w:val="000000"/>
                                <w:sz w:val="90"/>
                                <w:szCs w:val="90"/>
                              </w:rPr>
                              <w:t xml:space="preserve"> </w:t>
                            </w:r>
                          </w:p>
                          <w:p>
                            <w:pPr>
                              <w:widowControl/>
                              <w:jc w:val="center"/>
                            </w:pPr>
                            <w:r>
                              <w:rPr>
                                <w:rFonts w:ascii="黑体" w:hAnsi="黑体" w:eastAsia="黑体" w:cs="黑体"/>
                                <w:color w:val="000000"/>
                                <w:sz w:val="90"/>
                                <w:szCs w:val="90"/>
                              </w:rPr>
                              <w:t>2019</w:t>
                            </w:r>
                            <w:r>
                              <w:rPr>
                                <w:rFonts w:hint="eastAsia" w:ascii="黑体" w:hAnsi="黑体" w:eastAsia="黑体" w:cs="黑体"/>
                                <w:color w:val="000000"/>
                                <w:sz w:val="90"/>
                                <w:szCs w:val="90"/>
                              </w:rPr>
                              <w:t>年度部门决算报表</w:t>
                            </w:r>
                          </w:p>
                        </w:txbxContent>
                      </wps:txbx>
                      <wps:bodyPr anchor="ctr" upright="1"/>
                    </wps:wsp>
                  </a:graphicData>
                </a:graphic>
              </wp:anchor>
            </w:drawing>
          </mc:Choice>
          <mc:Fallback>
            <w:pict>
              <v:shape id="文本框 65" o:spid="_x0000_s1026"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jjD2HYAAAADQEAAA8AAAAAAAAAAQAgAAAAIgAAAGRycy9kb3du&#10;cmV2LnhtbFBLAQIUABQAAAAIAIdO4kCtqCA0OAIAAI8EAAAOAAAAAAAAAAEAIAAAACcBAABkcnMv&#10;ZTJvRG9jLnhtbFBLBQYAAAAABgAGAFkBAADRBQAAAAA=&#10;">
                <v:fill type="pattern" on="t" color2="#FFFFFF" focussize="0,0" r:id="rId13"/>
                <v:stroke weight="0.5pt" color="#FFD966" joinstyle="round"/>
                <v:imagedata o:title=""/>
                <o:lock v:ext="edit" aspectratio="f"/>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第四部分</w:t>
                      </w:r>
                      <w:r>
                        <w:rPr>
                          <w:rFonts w:ascii="黑体" w:hAnsi="黑体" w:eastAsia="黑体" w:cs="黑体"/>
                          <w:color w:val="000000"/>
                          <w:sz w:val="90"/>
                          <w:szCs w:val="90"/>
                        </w:rPr>
                        <w:t xml:space="preserve"> </w:t>
                      </w:r>
                    </w:p>
                    <w:p>
                      <w:pPr>
                        <w:widowControl/>
                        <w:jc w:val="center"/>
                      </w:pPr>
                      <w:r>
                        <w:rPr>
                          <w:rFonts w:ascii="黑体" w:hAnsi="黑体" w:eastAsia="黑体" w:cs="黑体"/>
                          <w:color w:val="000000"/>
                          <w:sz w:val="90"/>
                          <w:szCs w:val="90"/>
                        </w:rPr>
                        <w:t>2019</w:t>
                      </w:r>
                      <w:r>
                        <w:rPr>
                          <w:rFonts w:hint="eastAsia" w:ascii="黑体" w:hAnsi="黑体" w:eastAsia="黑体" w:cs="黑体"/>
                          <w:color w:val="000000"/>
                          <w:sz w:val="90"/>
                          <w:szCs w:val="90"/>
                        </w:rPr>
                        <w:t>年度部门决算报表</w:t>
                      </w:r>
                    </w:p>
                  </w:txbxContent>
                </v:textbox>
              </v:shape>
            </w:pict>
          </mc:Fallback>
        </mc:AlternateContent>
      </w:r>
    </w:p>
    <w:p>
      <w:pPr>
        <w:bidi w:val="0"/>
        <w:rPr>
          <w:rFonts w:ascii="等线" w:hAnsi="等线" w:eastAsia="等线"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5048"/>
        </w:tabs>
        <w:bidi w:val="0"/>
        <w:jc w:val="left"/>
        <w:rPr>
          <w:rFonts w:hint="eastAsia"/>
          <w:lang w:val="en-US" w:eastAsia="zh-CN"/>
        </w:rPr>
      </w:pPr>
      <w:r>
        <w:rPr>
          <w:rFonts w:hint="eastAsia"/>
          <w:lang w:val="en-US" w:eastAsia="zh-CN"/>
        </w:rPr>
        <w:tab/>
      </w:r>
    </w:p>
    <w:p>
      <w:pPr>
        <w:tabs>
          <w:tab w:val="left" w:pos="5048"/>
        </w:tabs>
        <w:bidi w:val="0"/>
        <w:jc w:val="left"/>
        <w:rPr>
          <w:rFonts w:hint="eastAsia"/>
          <w:lang w:val="en-US" w:eastAsia="zh-CN"/>
        </w:rPr>
      </w:pPr>
    </w:p>
    <w:p>
      <w:pPr>
        <w:tabs>
          <w:tab w:val="left" w:pos="5048"/>
        </w:tabs>
        <w:bidi w:val="0"/>
        <w:jc w:val="center"/>
        <w:rPr>
          <w:rFonts w:hint="eastAsia"/>
          <w:lang w:val="en-US" w:eastAsia="zh-CN"/>
        </w:rPr>
      </w:pPr>
      <w:r>
        <w:rPr>
          <w:rFonts w:hint="eastAsia" w:ascii="黑体" w:hAnsi="宋体" w:eastAsia="黑体" w:cs="黑体"/>
          <w:color w:val="000000"/>
          <w:kern w:val="0"/>
          <w:sz w:val="18"/>
          <w:szCs w:val="18"/>
        </w:rPr>
        <w:t>收入支出决算总表</w:t>
      </w:r>
    </w:p>
    <w:tbl>
      <w:tblPr>
        <w:tblStyle w:val="8"/>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474"/>
        <w:gridCol w:w="541"/>
        <w:gridCol w:w="844"/>
      </w:tblGrid>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731" w:type="dxa"/>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691" w:type="dxa"/>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4859" w:type="dxa"/>
            <w:gridSpan w:val="3"/>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jc w:val="right"/>
              <w:textAlignment w:val="bottom"/>
              <w:rPr>
                <w:rFonts w:ascii="宋体" w:hAnsi="宋体" w:cs="宋体"/>
                <w:color w:val="00000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01</w:t>
            </w:r>
            <w:r>
              <w:rPr>
                <w:rFonts w:hint="eastAsia" w:ascii="宋体" w:hAnsi="宋体" w:cs="宋体"/>
                <w:color w:val="000000"/>
                <w:kern w:val="0"/>
                <w:sz w:val="18"/>
                <w:szCs w:val="18"/>
              </w:rPr>
              <w:t>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bottom"/>
              <w:rPr>
                <w:rFonts w:ascii="宋体" w:hAnsi="宋体" w:cs="宋体"/>
                <w:color w:val="000000"/>
                <w:sz w:val="18"/>
                <w:szCs w:val="18"/>
              </w:rPr>
            </w:pPr>
            <w:r>
              <w:rPr>
                <w:rFonts w:hint="eastAsia" w:ascii="宋体" w:hAnsi="宋体" w:cs="宋体"/>
                <w:color w:val="000000"/>
                <w:kern w:val="0"/>
                <w:sz w:val="18"/>
                <w:szCs w:val="18"/>
              </w:rPr>
              <w:t>部门：满城区文化广电和旅游局</w:t>
            </w:r>
          </w:p>
        </w:tc>
        <w:tc>
          <w:tcPr>
            <w:tcW w:w="731" w:type="dxa"/>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691" w:type="dxa"/>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4859" w:type="dxa"/>
            <w:gridSpan w:val="3"/>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jc w:val="right"/>
              <w:textAlignment w:val="bottom"/>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收入</w:t>
            </w:r>
          </w:p>
        </w:tc>
        <w:tc>
          <w:tcPr>
            <w:tcW w:w="485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支出</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8"/>
                <w:szCs w:val="18"/>
              </w:rPr>
            </w:pPr>
          </w:p>
        </w:tc>
        <w:tc>
          <w:tcPr>
            <w:tcW w:w="485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18"/>
                <w:szCs w:val="18"/>
              </w:rPr>
            </w:pP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3291.96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二、政府性基金预算财政拨款收入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6359.44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三、上级补助收入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四、事业收入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五、经营收入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六、附属单位上缴收入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七、其他收入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3191.90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155.83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9</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九、卫生健康支出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16.62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4761</w:t>
            </w:r>
            <w:r>
              <w:rPr>
                <w:rFonts w:hint="eastAsia" w:ascii="宋体" w:hAnsi="宋体" w:cs="宋体"/>
                <w:color w:val="000000"/>
                <w:kern w:val="0"/>
                <w:sz w:val="18"/>
                <w:szCs w:val="18"/>
                <w:lang w:val="en-US" w:eastAsia="zh-CN"/>
              </w:rPr>
              <w:t>.00</w:t>
            </w:r>
            <w:r>
              <w:rPr>
                <w:rFonts w:hint="eastAsia" w:ascii="宋体" w:hAnsi="宋体" w:cs="宋体"/>
                <w:color w:val="000000"/>
                <w:kern w:val="0"/>
                <w:sz w:val="18"/>
                <w:szCs w:val="18"/>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十四、资源勘探信息等支出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十八、自然资源海洋气象等支出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19</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26.04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二十一、灾害防治及应急管理支出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二十二、其他支出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1500</w:t>
            </w:r>
            <w:r>
              <w:rPr>
                <w:rFonts w:hint="eastAsia" w:ascii="宋体" w:hAnsi="宋体" w:cs="宋体"/>
                <w:color w:val="000000"/>
                <w:kern w:val="0"/>
                <w:sz w:val="18"/>
                <w:szCs w:val="18"/>
                <w:lang w:val="en-US" w:eastAsia="zh-CN"/>
              </w:rPr>
              <w:t>.00</w:t>
            </w:r>
            <w:r>
              <w:rPr>
                <w:rFonts w:hint="eastAsia" w:ascii="宋体" w:hAnsi="宋体" w:cs="宋体"/>
                <w:color w:val="000000"/>
                <w:kern w:val="0"/>
                <w:sz w:val="18"/>
                <w:szCs w:val="18"/>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二十四、债务付息支出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本年收入合计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9651.4</w:t>
            </w: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9651.4</w:t>
            </w: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用事业基金弥补收支差额</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结余分配</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年初结转和结余</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年末结转和结余</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总计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9651.4</w:t>
            </w: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总计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9651.4</w:t>
            </w: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r>
    </w:tbl>
    <w:tbl>
      <w:tblPr>
        <w:tblStyle w:val="8"/>
        <w:tblW w:w="9580" w:type="dxa"/>
        <w:jc w:val="center"/>
        <w:tblLayout w:type="autofit"/>
        <w:tblCellMar>
          <w:top w:w="0" w:type="dxa"/>
          <w:left w:w="0" w:type="dxa"/>
          <w:bottom w:w="0" w:type="dxa"/>
          <w:right w:w="0" w:type="dxa"/>
        </w:tblCellMar>
      </w:tblPr>
      <w:tblGrid>
        <w:gridCol w:w="586"/>
        <w:gridCol w:w="37"/>
        <w:gridCol w:w="37"/>
        <w:gridCol w:w="4530"/>
        <w:gridCol w:w="999"/>
        <w:gridCol w:w="999"/>
        <w:gridCol w:w="482"/>
        <w:gridCol w:w="482"/>
        <w:gridCol w:w="482"/>
        <w:gridCol w:w="482"/>
        <w:gridCol w:w="484"/>
      </w:tblGrid>
      <w:tr>
        <w:tblPrEx>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ascii="黑体" w:hAnsi="宋体" w:eastAsia="黑体" w:cs="黑体"/>
                <w:color w:val="000000"/>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黑体" w:hAnsi="宋体" w:eastAsia="黑体" w:cs="黑体"/>
                <w:color w:val="000000"/>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黑体" w:hAnsi="宋体" w:eastAsia="黑体" w:cs="黑体"/>
                <w:color w:val="000000"/>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黑体" w:hAnsi="宋体" w:eastAsia="黑体" w:cs="黑体"/>
                <w:color w:val="000000"/>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黑体" w:hAnsi="宋体" w:eastAsia="黑体" w:cs="黑体"/>
                <w:color w:val="000000"/>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黑体" w:hAnsi="宋体" w:eastAsia="黑体" w:cs="黑体"/>
                <w:color w:val="000000"/>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黑体" w:hAnsi="宋体" w:eastAsia="黑体" w:cs="黑体"/>
                <w:color w:val="000000"/>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黑体" w:hAnsi="宋体" w:eastAsia="黑体" w:cs="黑体"/>
                <w:color w:val="000000"/>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黑体" w:hAnsi="宋体" w:eastAsia="黑体" w:cs="黑体"/>
                <w:color w:val="000000"/>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黑体" w:hAnsi="宋体" w:eastAsia="黑体" w:cs="黑体"/>
                <w:color w:val="000000"/>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黑体" w:hAnsi="宋体" w:eastAsia="黑体" w:cs="黑体"/>
                <w:color w:val="000000"/>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黑体" w:hAnsi="宋体" w:eastAsia="黑体" w:cs="黑体"/>
                <w:color w:val="000000"/>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黑体" w:hAnsi="宋体" w:eastAsia="黑体" w:cs="黑体"/>
                <w:color w:val="000000"/>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黑体" w:hAnsi="宋体" w:eastAsia="黑体" w:cs="黑体"/>
                <w:color w:val="000000"/>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jc w:val="both"/>
              <w:textAlignment w:val="bottom"/>
              <w:rPr>
                <w:rFonts w:hint="eastAsia" w:ascii="黑体" w:hAnsi="宋体" w:eastAsia="黑体" w:cs="黑体"/>
                <w:color w:val="000000"/>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黑体" w:hAnsi="宋体" w:eastAsia="黑体" w:cs="黑体"/>
                <w:color w:val="000000"/>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ascii="黑体" w:hAnsi="宋体" w:eastAsia="黑体" w:cs="黑体"/>
                <w:color w:val="000000"/>
                <w:sz w:val="18"/>
                <w:szCs w:val="18"/>
              </w:rPr>
            </w:pPr>
            <w:r>
              <w:rPr>
                <w:rFonts w:hint="eastAsia" w:ascii="黑体" w:hAnsi="宋体" w:eastAsia="黑体" w:cs="黑体"/>
                <w:color w:val="000000"/>
                <w:kern w:val="0"/>
                <w:sz w:val="18"/>
                <w:szCs w:val="18"/>
              </w:rPr>
              <w:t>收入决算表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gridSpan w:val="2"/>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jc w:val="right"/>
              <w:textAlignment w:val="bottom"/>
              <w:rPr>
                <w:rFonts w:ascii="宋体" w:hAnsi="宋体" w:cs="宋体"/>
                <w:color w:val="00000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02</w:t>
            </w:r>
            <w:r>
              <w:rPr>
                <w:rFonts w:hint="eastAsia" w:ascii="宋体" w:hAnsi="宋体" w:cs="宋体"/>
                <w:color w:val="000000"/>
                <w:kern w:val="0"/>
                <w:sz w:val="18"/>
                <w:szCs w:val="18"/>
              </w:rPr>
              <w:t>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bottom"/>
              <w:rPr>
                <w:rFonts w:ascii="宋体" w:hAnsi="宋体" w:cs="宋体"/>
                <w:color w:val="000000"/>
                <w:sz w:val="18"/>
                <w:szCs w:val="18"/>
              </w:rPr>
            </w:pPr>
            <w:r>
              <w:rPr>
                <w:rFonts w:hint="eastAsia" w:ascii="宋体" w:hAnsi="宋体" w:cs="宋体"/>
                <w:color w:val="000000"/>
                <w:kern w:val="0"/>
                <w:sz w:val="18"/>
                <w:szCs w:val="18"/>
              </w:rPr>
              <w:t>部门：</w:t>
            </w: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r>
              <w:rPr>
                <w:rFonts w:hint="eastAsia" w:ascii="Arial" w:hAnsi="Arial" w:cs="Arial"/>
                <w:color w:val="000000"/>
                <w:sz w:val="18"/>
                <w:szCs w:val="18"/>
              </w:rPr>
              <w:t>满城区文化广电和旅游局</w:t>
            </w: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gridSpan w:val="3"/>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jc w:val="right"/>
              <w:textAlignment w:val="bottom"/>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0" w:type="dxa"/>
            <w:bottom w:w="0" w:type="dxa"/>
            <w:right w:w="0" w:type="dxa"/>
          </w:tblCellMar>
        </w:tblPrEx>
        <w:trPr>
          <w:trHeight w:val="3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999"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本年收入合计</w:t>
            </w:r>
          </w:p>
        </w:tc>
        <w:tc>
          <w:tcPr>
            <w:tcW w:w="999"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财政拨款收入</w:t>
            </w:r>
          </w:p>
        </w:tc>
        <w:tc>
          <w:tcPr>
            <w:tcW w:w="999"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上级补助收入</w:t>
            </w:r>
          </w:p>
        </w:tc>
        <w:tc>
          <w:tcPr>
            <w:tcW w:w="999"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事业收入</w:t>
            </w:r>
          </w:p>
        </w:tc>
        <w:tc>
          <w:tcPr>
            <w:tcW w:w="999"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经营收入</w:t>
            </w:r>
          </w:p>
        </w:tc>
        <w:tc>
          <w:tcPr>
            <w:tcW w:w="999"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附属单位上缴收入</w:t>
            </w:r>
          </w:p>
        </w:tc>
        <w:tc>
          <w:tcPr>
            <w:tcW w:w="1005"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其他收入</w:t>
            </w:r>
          </w:p>
        </w:tc>
      </w:tr>
      <w:tr>
        <w:tblPrEx>
          <w:tblCellMar>
            <w:top w:w="0" w:type="dxa"/>
            <w:left w:w="0" w:type="dxa"/>
            <w:bottom w:w="0" w:type="dxa"/>
            <w:right w:w="0" w:type="dxa"/>
          </w:tblCellMar>
        </w:tblPrEx>
        <w:trPr>
          <w:trHeight w:val="380" w:hRule="atLeast"/>
          <w:jc w:val="center"/>
        </w:trPr>
        <w:tc>
          <w:tcPr>
            <w:tcW w:w="1124" w:type="dxa"/>
            <w:gridSpan w:val="3"/>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功能分类科目编码</w:t>
            </w:r>
          </w:p>
        </w:tc>
        <w:tc>
          <w:tcPr>
            <w:tcW w:w="0" w:type="auto"/>
            <w:vMerge w:val="restar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99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9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9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9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9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9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1005"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80" w:hRule="atLeast"/>
          <w:jc w:val="center"/>
        </w:trPr>
        <w:tc>
          <w:tcPr>
            <w:tcW w:w="1124"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9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9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9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9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9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9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1005"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80" w:hRule="atLeast"/>
          <w:jc w:val="center"/>
        </w:trPr>
        <w:tc>
          <w:tcPr>
            <w:tcW w:w="1124"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9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9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9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9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9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9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1005"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9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9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9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9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9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9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10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7</w:t>
            </w: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b/>
                <w:color w:val="000000"/>
                <w:sz w:val="18"/>
                <w:szCs w:val="18"/>
                <w:lang w:val="en-US" w:eastAsia="zh-CN"/>
              </w:rPr>
            </w:pPr>
            <w:r>
              <w:rPr>
                <w:rFonts w:hint="eastAsia" w:ascii="宋体" w:hAnsi="宋体" w:cs="宋体"/>
                <w:b/>
                <w:color w:val="000000"/>
                <w:sz w:val="18"/>
                <w:szCs w:val="18"/>
              </w:rPr>
              <w:t>9651.4</w:t>
            </w:r>
            <w:r>
              <w:rPr>
                <w:rFonts w:hint="eastAsia" w:ascii="宋体" w:hAnsi="宋体" w:cs="宋体"/>
                <w:b/>
                <w:color w:val="000000"/>
                <w:sz w:val="18"/>
                <w:szCs w:val="18"/>
                <w:lang w:val="en-US" w:eastAsia="zh-CN"/>
              </w:rPr>
              <w:t>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b/>
                <w:color w:val="000000"/>
                <w:sz w:val="18"/>
                <w:szCs w:val="18"/>
                <w:lang w:val="en-US" w:eastAsia="zh-CN"/>
              </w:rPr>
            </w:pPr>
            <w:r>
              <w:rPr>
                <w:rFonts w:hint="eastAsia" w:ascii="宋体" w:hAnsi="宋体" w:cs="宋体"/>
                <w:b/>
                <w:color w:val="000000"/>
                <w:sz w:val="18"/>
                <w:szCs w:val="18"/>
              </w:rPr>
              <w:t>9651.4</w:t>
            </w:r>
            <w:r>
              <w:rPr>
                <w:rFonts w:hint="eastAsia" w:ascii="宋体" w:hAnsi="宋体" w:cs="宋体"/>
                <w:b/>
                <w:color w:val="000000"/>
                <w:sz w:val="18"/>
                <w:szCs w:val="18"/>
                <w:lang w:val="en-US" w:eastAsia="zh-CN"/>
              </w:rPr>
              <w:t>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b/>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b/>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b/>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b/>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b/>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文化旅游与传媒支出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rPr>
              <w:t>3191.9</w:t>
            </w:r>
            <w:r>
              <w:rPr>
                <w:rFonts w:hint="eastAsia" w:ascii="宋体" w:hAnsi="宋体" w:cs="宋体"/>
                <w:color w:val="000000"/>
                <w:sz w:val="18"/>
                <w:szCs w:val="18"/>
                <w:lang w:val="en-US" w:eastAsia="zh-CN"/>
              </w:rPr>
              <w:t>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rPr>
              <w:t>3191.9</w:t>
            </w:r>
            <w:r>
              <w:rPr>
                <w:rFonts w:hint="eastAsia" w:ascii="宋体" w:hAnsi="宋体" w:cs="宋体"/>
                <w:color w:val="000000"/>
                <w:sz w:val="18"/>
                <w:szCs w:val="18"/>
                <w:lang w:val="en-US" w:eastAsia="zh-CN"/>
              </w:rPr>
              <w:t>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文化和旅游</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2843.04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2843.04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35.39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35.39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2070112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文化和旅游市场管理</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15.99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15.99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2070114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旅游行业业务管理</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556.72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556.72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2070119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其他文化和旅游支出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2234.93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2234.93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新闻出版电影</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27.21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27.21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2070602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一般行政管理事务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16.00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16.00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2070607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电影</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11.21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11.21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国家电影事业发展专项资金安排的支出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7.00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7.00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2070701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资助国产影片放映</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2070799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其他国家电影事业发展专项资金支出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3.00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3.00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20708</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广播电视</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2070804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广播</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旅游发展基金支出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91.43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91.43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2070904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 xml:space="preserve">  地方旅游开发项目补助</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91.43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91.43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20799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其他文化体育与传媒支出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183.21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183.21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2079999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其他文化体育与传媒支出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183.21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183.21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208</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社会保障和就业支出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155.83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155.83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20805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行政事业单位离退休</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155.83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155.83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2080505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机关事业单位基本养老保险缴费支出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71.49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71.49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2080506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 xml:space="preserve">  机关事业单位职业年金缴费支出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84.33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84.33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210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卫生健康支出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16.62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16.62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21011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行政事业单位医疗</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16.62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16.62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2101102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事业单位医疗</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16.62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16.62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212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城乡社区支出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4761.00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4761.00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21208</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国有土地使用权出让收入及对应专项债务收入安排的支出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4761.00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4761.00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2120803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城市建设支出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4561.00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4561.00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2120804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农村基础设施建设支出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200.00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200.00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221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住房保障支出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26.04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26.04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22102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住房改革支出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26.04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26.04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2210201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住房公积金</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26.04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26.04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229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其他支出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1500.00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1500.00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22904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其他政府性基金及对应专项债务收入安排的支出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1500.00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1500.00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2290402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其他地方自行试点项目收益专项债券收入安排的支出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1500.00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1500.00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注：本表反映部门本年度取得的各项收入情况。</w:t>
            </w:r>
          </w:p>
        </w:tc>
      </w:tr>
    </w:tbl>
    <w:p>
      <w:pPr>
        <w:jc w:val="left"/>
        <w:rPr>
          <w:sz w:val="18"/>
          <w:szCs w:val="18"/>
        </w:rPr>
      </w:pPr>
    </w:p>
    <w:p>
      <w:pPr>
        <w:ind w:firstLine="3780" w:firstLineChars="2100"/>
        <w:rPr>
          <w:sz w:val="18"/>
          <w:szCs w:val="18"/>
        </w:rPr>
      </w:pPr>
      <w:r>
        <w:rPr>
          <w:sz w:val="18"/>
          <w:szCs w:val="18"/>
        </w:rPr>
        <w:br w:type="page"/>
      </w:r>
      <w:r>
        <w:rPr>
          <w:rFonts w:hint="eastAsia" w:ascii="黑体" w:hAnsi="宋体" w:eastAsia="黑体" w:cs="黑体"/>
          <w:color w:val="000000"/>
          <w:kern w:val="0"/>
          <w:sz w:val="18"/>
          <w:szCs w:val="18"/>
        </w:rPr>
        <w:t>支出决算表</w:t>
      </w:r>
    </w:p>
    <w:tbl>
      <w:tblPr>
        <w:tblStyle w:val="8"/>
        <w:tblW w:w="9976" w:type="dxa"/>
        <w:jc w:val="center"/>
        <w:tblLayout w:type="fixed"/>
        <w:tblCellMar>
          <w:top w:w="0" w:type="dxa"/>
          <w:left w:w="0" w:type="dxa"/>
          <w:bottom w:w="0" w:type="dxa"/>
          <w:right w:w="0" w:type="dxa"/>
        </w:tblCellMar>
      </w:tblPr>
      <w:tblGrid>
        <w:gridCol w:w="1223"/>
        <w:gridCol w:w="4715"/>
        <w:gridCol w:w="850"/>
        <w:gridCol w:w="851"/>
        <w:gridCol w:w="850"/>
        <w:gridCol w:w="567"/>
        <w:gridCol w:w="284"/>
        <w:gridCol w:w="488"/>
        <w:gridCol w:w="148"/>
      </w:tblGrid>
      <w:tr>
        <w:tblPrEx>
          <w:tblCellMar>
            <w:top w:w="0" w:type="dxa"/>
            <w:left w:w="0" w:type="dxa"/>
            <w:bottom w:w="0" w:type="dxa"/>
            <w:right w:w="0" w:type="dxa"/>
          </w:tblCellMar>
        </w:tblPrEx>
        <w:trPr>
          <w:trHeight w:val="612" w:hRule="atLeast"/>
          <w:jc w:val="center"/>
        </w:trPr>
        <w:tc>
          <w:tcPr>
            <w:tcW w:w="9976" w:type="dxa"/>
            <w:gridSpan w:val="9"/>
            <w:tcBorders>
              <w:top w:val="nil"/>
              <w:left w:val="nil"/>
              <w:bottom w:val="nil"/>
              <w:right w:val="nil"/>
            </w:tcBorders>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ind w:firstLine="8550" w:firstLineChars="4750"/>
              <w:textAlignment w:val="center"/>
              <w:rPr>
                <w:rFonts w:ascii="黑体" w:hAnsi="宋体" w:eastAsia="黑体" w:cs="黑体"/>
                <w:color w:val="000000"/>
                <w:sz w:val="18"/>
                <w:szCs w:val="18"/>
              </w:rPr>
            </w:pPr>
            <w:r>
              <w:rPr>
                <w:rFonts w:hint="eastAsia" w:ascii="黑体" w:hAnsi="宋体" w:eastAsia="黑体" w:cs="黑体"/>
                <w:color w:val="000000"/>
                <w:sz w:val="18"/>
                <w:szCs w:val="18"/>
              </w:rPr>
              <w:t>公开03表</w:t>
            </w:r>
          </w:p>
        </w:tc>
      </w:tr>
      <w:tr>
        <w:tblPrEx>
          <w:tblCellMar>
            <w:top w:w="0" w:type="dxa"/>
            <w:left w:w="0" w:type="dxa"/>
            <w:bottom w:w="0" w:type="dxa"/>
            <w:right w:w="0" w:type="dxa"/>
          </w:tblCellMar>
        </w:tblPrEx>
        <w:trPr>
          <w:gridAfter w:val="1"/>
          <w:wAfter w:w="148" w:type="dxa"/>
          <w:trHeight w:val="313" w:hRule="atLeast"/>
          <w:jc w:val="center"/>
        </w:trPr>
        <w:tc>
          <w:tcPr>
            <w:tcW w:w="9828" w:type="dxa"/>
            <w:gridSpan w:val="8"/>
            <w:tcBorders>
              <w:top w:val="nil"/>
              <w:left w:val="nil"/>
              <w:bottom w:val="nil"/>
            </w:tcBorders>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40" w:lineRule="exact"/>
              <w:jc w:val="left"/>
              <w:textAlignment w:val="bottom"/>
              <w:rPr>
                <w:rFonts w:ascii="宋体" w:hAnsi="宋体" w:cs="宋体"/>
                <w:color w:val="000000"/>
                <w:sz w:val="18"/>
                <w:szCs w:val="18"/>
              </w:rPr>
            </w:pPr>
            <w:r>
              <w:rPr>
                <w:rFonts w:hint="eastAsia" w:ascii="宋体" w:hAnsi="宋体" w:cs="宋体"/>
                <w:color w:val="000000"/>
                <w:kern w:val="0"/>
                <w:sz w:val="18"/>
                <w:szCs w:val="18"/>
              </w:rPr>
              <w:t>部门：满城区文化广电和旅游局</w:t>
            </w:r>
          </w:p>
          <w:p>
            <w:pPr>
              <w:keepNext w:val="0"/>
              <w:keepLines w:val="0"/>
              <w:pageBreakBefore w:val="0"/>
              <w:widowControl/>
              <w:kinsoku/>
              <w:wordWrap w:val="0"/>
              <w:overflowPunct/>
              <w:topLinePunct w:val="0"/>
              <w:autoSpaceDE/>
              <w:autoSpaceDN/>
              <w:bidi w:val="0"/>
              <w:adjustRightInd/>
              <w:snapToGrid/>
              <w:spacing w:line="240" w:lineRule="exact"/>
              <w:jc w:val="right"/>
              <w:textAlignment w:val="bottom"/>
              <w:rPr>
                <w:rFonts w:ascii="宋体" w:hAnsi="宋体" w:cs="宋体"/>
                <w:color w:val="000000"/>
                <w:sz w:val="18"/>
                <w:szCs w:val="18"/>
              </w:rPr>
            </w:pPr>
            <w:r>
              <w:rPr>
                <w:rFonts w:hint="eastAsia" w:ascii="宋体" w:hAnsi="宋体" w:cs="宋体"/>
                <w:color w:val="000000"/>
                <w:kern w:val="0"/>
                <w:sz w:val="18"/>
                <w:szCs w:val="18"/>
              </w:rPr>
              <w:t xml:space="preserve">   金额单位：万元</w:t>
            </w:r>
          </w:p>
        </w:tc>
      </w:tr>
      <w:tr>
        <w:tblPrEx>
          <w:tblCellMar>
            <w:top w:w="0" w:type="dxa"/>
            <w:left w:w="0" w:type="dxa"/>
            <w:bottom w:w="0" w:type="dxa"/>
            <w:right w:w="0" w:type="dxa"/>
          </w:tblCellMar>
        </w:tblPrEx>
        <w:trPr>
          <w:gridAfter w:val="1"/>
          <w:wAfter w:w="148" w:type="dxa"/>
          <w:trHeight w:val="323" w:hRule="atLeast"/>
          <w:jc w:val="center"/>
        </w:trPr>
        <w:tc>
          <w:tcPr>
            <w:tcW w:w="593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850"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本年支出合计</w:t>
            </w:r>
          </w:p>
        </w:tc>
        <w:tc>
          <w:tcPr>
            <w:tcW w:w="85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基本支出</w:t>
            </w:r>
          </w:p>
        </w:tc>
        <w:tc>
          <w:tcPr>
            <w:tcW w:w="850"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c>
          <w:tcPr>
            <w:tcW w:w="567"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上缴上级支出</w:t>
            </w:r>
          </w:p>
        </w:tc>
        <w:tc>
          <w:tcPr>
            <w:tcW w:w="284"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经营支出</w:t>
            </w:r>
          </w:p>
        </w:tc>
        <w:tc>
          <w:tcPr>
            <w:tcW w:w="488"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对附属单位补助支出</w:t>
            </w:r>
          </w:p>
        </w:tc>
      </w:tr>
      <w:tr>
        <w:tblPrEx>
          <w:tblCellMar>
            <w:top w:w="0" w:type="dxa"/>
            <w:left w:w="0" w:type="dxa"/>
            <w:bottom w:w="0" w:type="dxa"/>
            <w:right w:w="0" w:type="dxa"/>
          </w:tblCellMar>
        </w:tblPrEx>
        <w:trPr>
          <w:gridAfter w:val="1"/>
          <w:wAfter w:w="148" w:type="dxa"/>
          <w:trHeight w:val="319" w:hRule="atLeast"/>
          <w:jc w:val="center"/>
        </w:trPr>
        <w:tc>
          <w:tcPr>
            <w:tcW w:w="1223"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功能分类科目编码</w:t>
            </w:r>
          </w:p>
        </w:tc>
        <w:tc>
          <w:tcPr>
            <w:tcW w:w="4715"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850"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center"/>
              <w:rPr>
                <w:rFonts w:ascii="宋体" w:hAnsi="宋体" w:cs="宋体"/>
                <w:color w:val="000000"/>
                <w:sz w:val="18"/>
                <w:szCs w:val="18"/>
              </w:rPr>
            </w:pPr>
          </w:p>
        </w:tc>
        <w:tc>
          <w:tcPr>
            <w:tcW w:w="85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center"/>
              <w:rPr>
                <w:rFonts w:ascii="宋体" w:hAnsi="宋体" w:cs="宋体"/>
                <w:color w:val="000000"/>
                <w:sz w:val="18"/>
                <w:szCs w:val="18"/>
              </w:rPr>
            </w:pPr>
          </w:p>
        </w:tc>
        <w:tc>
          <w:tcPr>
            <w:tcW w:w="850"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center"/>
              <w:rPr>
                <w:rFonts w:ascii="宋体" w:hAnsi="宋体" w:cs="宋体"/>
                <w:color w:val="000000"/>
                <w:sz w:val="18"/>
                <w:szCs w:val="18"/>
              </w:rPr>
            </w:pPr>
          </w:p>
        </w:tc>
        <w:tc>
          <w:tcPr>
            <w:tcW w:w="567"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center"/>
              <w:rPr>
                <w:rFonts w:ascii="宋体" w:hAnsi="宋体" w:cs="宋体"/>
                <w:color w:val="000000"/>
                <w:sz w:val="18"/>
                <w:szCs w:val="18"/>
              </w:rPr>
            </w:pPr>
          </w:p>
        </w:tc>
        <w:tc>
          <w:tcPr>
            <w:tcW w:w="284"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center"/>
              <w:rPr>
                <w:rFonts w:ascii="宋体" w:hAnsi="宋体" w:cs="宋体"/>
                <w:color w:val="000000"/>
                <w:sz w:val="18"/>
                <w:szCs w:val="18"/>
              </w:rPr>
            </w:pPr>
          </w:p>
        </w:tc>
        <w:tc>
          <w:tcPr>
            <w:tcW w:w="488"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center"/>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19" w:hRule="atLeast"/>
          <w:jc w:val="center"/>
        </w:trPr>
        <w:tc>
          <w:tcPr>
            <w:tcW w:w="122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center"/>
              <w:rPr>
                <w:rFonts w:ascii="宋体" w:hAnsi="宋体" w:cs="宋体"/>
                <w:color w:val="000000"/>
                <w:sz w:val="18"/>
                <w:szCs w:val="18"/>
              </w:rPr>
            </w:pPr>
          </w:p>
        </w:tc>
        <w:tc>
          <w:tcPr>
            <w:tcW w:w="4715"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center"/>
              <w:rPr>
                <w:rFonts w:ascii="宋体" w:hAnsi="宋体" w:cs="宋体"/>
                <w:color w:val="000000"/>
                <w:sz w:val="18"/>
                <w:szCs w:val="18"/>
              </w:rPr>
            </w:pPr>
          </w:p>
        </w:tc>
        <w:tc>
          <w:tcPr>
            <w:tcW w:w="850"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center"/>
              <w:rPr>
                <w:rFonts w:ascii="宋体" w:hAnsi="宋体" w:cs="宋体"/>
                <w:color w:val="000000"/>
                <w:sz w:val="18"/>
                <w:szCs w:val="18"/>
              </w:rPr>
            </w:pPr>
          </w:p>
        </w:tc>
        <w:tc>
          <w:tcPr>
            <w:tcW w:w="85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center"/>
              <w:rPr>
                <w:rFonts w:ascii="宋体" w:hAnsi="宋体" w:cs="宋体"/>
                <w:color w:val="000000"/>
                <w:sz w:val="18"/>
                <w:szCs w:val="18"/>
              </w:rPr>
            </w:pPr>
          </w:p>
        </w:tc>
        <w:tc>
          <w:tcPr>
            <w:tcW w:w="850"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center"/>
              <w:rPr>
                <w:rFonts w:ascii="宋体" w:hAnsi="宋体" w:cs="宋体"/>
                <w:color w:val="000000"/>
                <w:sz w:val="18"/>
                <w:szCs w:val="18"/>
              </w:rPr>
            </w:pPr>
          </w:p>
        </w:tc>
        <w:tc>
          <w:tcPr>
            <w:tcW w:w="567"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center"/>
              <w:rPr>
                <w:rFonts w:ascii="宋体" w:hAnsi="宋体" w:cs="宋体"/>
                <w:color w:val="000000"/>
                <w:sz w:val="18"/>
                <w:szCs w:val="18"/>
              </w:rPr>
            </w:pPr>
          </w:p>
        </w:tc>
        <w:tc>
          <w:tcPr>
            <w:tcW w:w="284"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center"/>
              <w:rPr>
                <w:rFonts w:ascii="宋体" w:hAnsi="宋体" w:cs="宋体"/>
                <w:color w:val="000000"/>
                <w:sz w:val="18"/>
                <w:szCs w:val="18"/>
              </w:rPr>
            </w:pPr>
          </w:p>
        </w:tc>
        <w:tc>
          <w:tcPr>
            <w:tcW w:w="488"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center"/>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19" w:hRule="atLeast"/>
          <w:jc w:val="center"/>
        </w:trPr>
        <w:tc>
          <w:tcPr>
            <w:tcW w:w="122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center"/>
              <w:rPr>
                <w:rFonts w:ascii="宋体" w:hAnsi="宋体" w:cs="宋体"/>
                <w:color w:val="000000"/>
                <w:sz w:val="18"/>
                <w:szCs w:val="18"/>
              </w:rPr>
            </w:pPr>
          </w:p>
        </w:tc>
        <w:tc>
          <w:tcPr>
            <w:tcW w:w="4715"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center"/>
              <w:rPr>
                <w:rFonts w:ascii="宋体" w:hAnsi="宋体" w:cs="宋体"/>
                <w:color w:val="000000"/>
                <w:sz w:val="18"/>
                <w:szCs w:val="18"/>
              </w:rPr>
            </w:pPr>
          </w:p>
        </w:tc>
        <w:tc>
          <w:tcPr>
            <w:tcW w:w="850"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center"/>
              <w:rPr>
                <w:rFonts w:ascii="宋体" w:hAnsi="宋体" w:cs="宋体"/>
                <w:color w:val="000000"/>
                <w:sz w:val="18"/>
                <w:szCs w:val="18"/>
              </w:rPr>
            </w:pPr>
          </w:p>
        </w:tc>
        <w:tc>
          <w:tcPr>
            <w:tcW w:w="85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center"/>
              <w:rPr>
                <w:rFonts w:ascii="宋体" w:hAnsi="宋体" w:cs="宋体"/>
                <w:color w:val="000000"/>
                <w:sz w:val="18"/>
                <w:szCs w:val="18"/>
              </w:rPr>
            </w:pPr>
          </w:p>
        </w:tc>
        <w:tc>
          <w:tcPr>
            <w:tcW w:w="850"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center"/>
              <w:rPr>
                <w:rFonts w:ascii="宋体" w:hAnsi="宋体" w:cs="宋体"/>
                <w:color w:val="000000"/>
                <w:sz w:val="18"/>
                <w:szCs w:val="18"/>
              </w:rPr>
            </w:pPr>
          </w:p>
        </w:tc>
        <w:tc>
          <w:tcPr>
            <w:tcW w:w="567"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center"/>
              <w:rPr>
                <w:rFonts w:ascii="宋体" w:hAnsi="宋体" w:cs="宋体"/>
                <w:color w:val="000000"/>
                <w:sz w:val="18"/>
                <w:szCs w:val="18"/>
              </w:rPr>
            </w:pPr>
          </w:p>
        </w:tc>
        <w:tc>
          <w:tcPr>
            <w:tcW w:w="284"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center"/>
              <w:rPr>
                <w:rFonts w:ascii="宋体" w:hAnsi="宋体" w:cs="宋体"/>
                <w:color w:val="000000"/>
                <w:sz w:val="18"/>
                <w:szCs w:val="18"/>
              </w:rPr>
            </w:pPr>
          </w:p>
        </w:tc>
        <w:tc>
          <w:tcPr>
            <w:tcW w:w="488"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center"/>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5938"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85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5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5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56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28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6</w:t>
            </w:r>
          </w:p>
        </w:tc>
      </w:tr>
      <w:tr>
        <w:tblPrEx>
          <w:tblCellMar>
            <w:top w:w="0" w:type="dxa"/>
            <w:left w:w="0" w:type="dxa"/>
            <w:bottom w:w="0" w:type="dxa"/>
            <w:right w:w="0" w:type="dxa"/>
          </w:tblCellMar>
        </w:tblPrEx>
        <w:trPr>
          <w:gridAfter w:val="1"/>
          <w:wAfter w:w="148" w:type="dxa"/>
          <w:trHeight w:val="323" w:hRule="atLeast"/>
          <w:jc w:val="center"/>
        </w:trPr>
        <w:tc>
          <w:tcPr>
            <w:tcW w:w="5938"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b/>
                <w:color w:val="000000"/>
                <w:sz w:val="18"/>
                <w:szCs w:val="18"/>
              </w:rPr>
            </w:pPr>
            <w:r>
              <w:rPr>
                <w:rFonts w:hint="eastAsia" w:ascii="宋体" w:hAnsi="宋体" w:cs="宋体"/>
                <w:b/>
                <w:color w:val="000000"/>
                <w:sz w:val="18"/>
                <w:szCs w:val="18"/>
              </w:rPr>
              <w:t>9651.4</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b/>
                <w:color w:val="000000"/>
                <w:sz w:val="18"/>
                <w:szCs w:val="18"/>
              </w:rPr>
            </w:pPr>
            <w:r>
              <w:rPr>
                <w:rFonts w:hint="eastAsia" w:ascii="宋体" w:hAnsi="宋体" w:cs="宋体"/>
                <w:b/>
                <w:color w:val="000000"/>
                <w:sz w:val="18"/>
                <w:szCs w:val="18"/>
              </w:rPr>
              <w:t>745.28</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b/>
                <w:color w:val="000000"/>
                <w:sz w:val="18"/>
                <w:szCs w:val="18"/>
              </w:rPr>
            </w:pPr>
            <w:r>
              <w:rPr>
                <w:rFonts w:hint="eastAsia" w:ascii="宋体" w:hAnsi="宋体" w:cs="宋体"/>
                <w:b/>
                <w:color w:val="000000"/>
                <w:sz w:val="18"/>
                <w:szCs w:val="18"/>
              </w:rPr>
              <w:t>890.62</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b/>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b/>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b/>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文化旅游与传媒支出</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3191.9</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546.78</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2645.12</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20701</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文化和旅游</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2843.04</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546.78</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2296.26</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2070101</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行政运行</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35.39</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35.39</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2070112</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文化和旅游市场管理</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15.99</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15.99</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2070114</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旅游行业业务管理</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556.72</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475.52</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81.20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2070119</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其他文化和旅游支出</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2234.93</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19.86</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2215.07</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20706</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新闻出版电影</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27.21</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27.21</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2070602</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一般行政管理事务</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16.00</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16.00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2070607</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电影</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11.21</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11.21</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20707</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国家电影事业发展专项资金安排的支出</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7.00</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7.00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2070701</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资助国产影片放映</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4.00</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2070799</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其他国家电影事业发展专项资金支出</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3.00</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3.00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20708</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广播电视</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40.00</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40.00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2070804</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广播</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40.00</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40.00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20709</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旅游发展基金支出</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91.43</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91.43</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2070904</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 xml:space="preserve">  地方旅游开发项目补助</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91.43</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91.43</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20799</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其他文化体育与传媒支出</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183.21</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183.21</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2079999</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其他文化体育与传媒支出</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183.21</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183.21</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208</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社会保障和就业支出</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155.83</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155.83</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20805</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行政事业单位离退休</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155.83</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155.83</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2080505</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机关事业单位基本养老保险缴费支出</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71.49</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71.49</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2080506</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 xml:space="preserve">  机关事业单位职业年金缴费支出</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84.33</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84.33</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210</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卫生健康支出</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16.62</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16.62</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21011</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行政事业单位医疗</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16.62</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16.62</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2101102</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事业单位医疗</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16.62</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16.62</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212</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城乡社区支出</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4761.00</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4761.00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21208</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国有土地使用权出让收入及对应专项债务收入安排的支出</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4761.00</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4761.00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2120803</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城市建设支出</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4561.00</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4561.00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2120804</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农村基础设施建设支出</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200.00</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200.00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221</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住房保障支出</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26.04</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26.04</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22102</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住房改革支出</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26.04</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26.04</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2210201</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住房公积金</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26.04</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26.04</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229</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其他支出</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1500.00</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1500.00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22904</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其他政府性基金及对应专项债务收入安排的支出</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1500.00</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1500.00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gridAfter w:val="1"/>
          <w:wAfter w:w="148" w:type="dxa"/>
          <w:trHeight w:val="323" w:hRule="atLeast"/>
          <w:jc w:val="center"/>
        </w:trPr>
        <w:tc>
          <w:tcPr>
            <w:tcW w:w="12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2290402</w:t>
            </w:r>
          </w:p>
        </w:tc>
        <w:tc>
          <w:tcPr>
            <w:tcW w:w="47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其他地方自行试点项目收益专项债券收入安排的支出</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1500.00</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1500.00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c>
          <w:tcPr>
            <w:tcW w:w="4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9976" w:type="dxa"/>
            <w:gridSpan w:val="9"/>
            <w:tcBorders>
              <w:top w:val="nil"/>
              <w:left w:val="nil"/>
              <w:bottom w:val="nil"/>
              <w:right w:val="nil"/>
            </w:tcBorders>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注：本表反映部门本年度各项支出情况。</w:t>
            </w:r>
          </w:p>
        </w:tc>
      </w:tr>
    </w:tbl>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sz w:val="18"/>
          <w:szCs w:val="18"/>
        </w:rPr>
      </w:pPr>
    </w:p>
    <w:tbl>
      <w:tblPr>
        <w:tblStyle w:val="8"/>
        <w:tblW w:w="9520" w:type="dxa"/>
        <w:jc w:val="center"/>
        <w:tblLayout w:type="fixed"/>
        <w:tblCellMar>
          <w:top w:w="0" w:type="dxa"/>
          <w:left w:w="0" w:type="dxa"/>
          <w:bottom w:w="0" w:type="dxa"/>
          <w:right w:w="0" w:type="dxa"/>
        </w:tblCellMar>
      </w:tblPr>
      <w:tblGrid>
        <w:gridCol w:w="2922"/>
        <w:gridCol w:w="425"/>
        <w:gridCol w:w="662"/>
        <w:gridCol w:w="2946"/>
        <w:gridCol w:w="507"/>
        <w:gridCol w:w="673"/>
        <w:gridCol w:w="708"/>
        <w:gridCol w:w="677"/>
      </w:tblGrid>
      <w:tr>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黑体" w:hAnsi="宋体" w:eastAsia="黑体" w:cs="黑体"/>
                <w:color w:val="000000"/>
                <w:kern w:val="0"/>
                <w:sz w:val="18"/>
                <w:szCs w:val="18"/>
              </w:rPr>
            </w:pPr>
          </w:p>
          <w:p>
            <w:pPr>
              <w:keepNext w:val="0"/>
              <w:keepLines w:val="0"/>
              <w:pageBreakBefore w:val="0"/>
              <w:kinsoku/>
              <w:wordWrap/>
              <w:overflowPunct/>
              <w:topLinePunct w:val="0"/>
              <w:autoSpaceDE/>
              <w:autoSpaceDN/>
              <w:bidi w:val="0"/>
              <w:adjustRightInd/>
              <w:snapToGrid/>
              <w:spacing w:line="240" w:lineRule="exact"/>
              <w:ind w:firstLine="4230" w:firstLineChars="2350"/>
              <w:rPr>
                <w:rFonts w:hint="eastAsia" w:ascii="黑体" w:hAnsi="宋体" w:eastAsia="黑体" w:cs="黑体"/>
                <w:color w:val="000000"/>
                <w:kern w:val="0"/>
                <w:sz w:val="18"/>
                <w:szCs w:val="18"/>
              </w:rPr>
            </w:pPr>
          </w:p>
          <w:p>
            <w:pPr>
              <w:keepNext w:val="0"/>
              <w:keepLines w:val="0"/>
              <w:pageBreakBefore w:val="0"/>
              <w:kinsoku/>
              <w:wordWrap/>
              <w:overflowPunct/>
              <w:topLinePunct w:val="0"/>
              <w:autoSpaceDE/>
              <w:autoSpaceDN/>
              <w:bidi w:val="0"/>
              <w:adjustRightInd/>
              <w:snapToGrid/>
              <w:spacing w:line="240" w:lineRule="exact"/>
              <w:ind w:firstLine="4230" w:firstLineChars="2350"/>
              <w:rPr>
                <w:rFonts w:hint="eastAsia" w:ascii="黑体" w:hAnsi="宋体" w:eastAsia="黑体" w:cs="黑体"/>
                <w:color w:val="000000"/>
                <w:kern w:val="0"/>
                <w:sz w:val="18"/>
                <w:szCs w:val="18"/>
              </w:rPr>
            </w:pPr>
          </w:p>
          <w:p>
            <w:pPr>
              <w:keepNext w:val="0"/>
              <w:keepLines w:val="0"/>
              <w:pageBreakBefore w:val="0"/>
              <w:kinsoku/>
              <w:wordWrap/>
              <w:overflowPunct/>
              <w:topLinePunct w:val="0"/>
              <w:autoSpaceDE/>
              <w:autoSpaceDN/>
              <w:bidi w:val="0"/>
              <w:adjustRightInd/>
              <w:snapToGrid/>
              <w:spacing w:line="240" w:lineRule="exact"/>
              <w:ind w:firstLine="4230" w:firstLineChars="2350"/>
              <w:rPr>
                <w:rFonts w:ascii="黑体" w:hAnsi="宋体" w:eastAsia="黑体" w:cs="黑体"/>
                <w:color w:val="000000"/>
                <w:sz w:val="18"/>
                <w:szCs w:val="18"/>
              </w:rPr>
            </w:pPr>
            <w:r>
              <w:rPr>
                <w:rFonts w:hint="eastAsia" w:ascii="黑体" w:hAnsi="宋体" w:eastAsia="黑体" w:cs="黑体"/>
                <w:color w:val="000000"/>
                <w:kern w:val="0"/>
                <w:sz w:val="18"/>
                <w:szCs w:val="18"/>
              </w:rPr>
              <w:t>财政拨款收入支出决算总表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425" w:type="dxa"/>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662" w:type="dxa"/>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2946" w:type="dxa"/>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507" w:type="dxa"/>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2058" w:type="dxa"/>
            <w:gridSpan w:val="3"/>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jc w:val="right"/>
              <w:textAlignment w:val="bottom"/>
              <w:rPr>
                <w:rFonts w:ascii="宋体" w:hAnsi="宋体" w:cs="宋体"/>
                <w:color w:val="00000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04</w:t>
            </w:r>
            <w:r>
              <w:rPr>
                <w:rFonts w:hint="eastAsia" w:ascii="宋体" w:hAnsi="宋体" w:cs="宋体"/>
                <w:color w:val="000000"/>
                <w:kern w:val="0"/>
                <w:sz w:val="18"/>
                <w:szCs w:val="18"/>
              </w:rPr>
              <w:t>表</w:t>
            </w: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bottom"/>
              <w:rPr>
                <w:rFonts w:ascii="宋体" w:hAnsi="宋体" w:cs="宋体"/>
                <w:color w:val="000000"/>
                <w:sz w:val="18"/>
                <w:szCs w:val="18"/>
              </w:rPr>
            </w:pPr>
            <w:r>
              <w:rPr>
                <w:rFonts w:hint="eastAsia" w:ascii="宋体" w:hAnsi="宋体" w:cs="宋体"/>
                <w:color w:val="000000"/>
                <w:kern w:val="0"/>
                <w:sz w:val="18"/>
                <w:szCs w:val="18"/>
              </w:rPr>
              <w:t>部门：</w:t>
            </w:r>
            <w:r>
              <w:rPr>
                <w:rFonts w:hint="eastAsia" w:ascii="Arial" w:hAnsi="Arial" w:cs="Arial"/>
                <w:color w:val="000000"/>
                <w:sz w:val="18"/>
                <w:szCs w:val="18"/>
              </w:rPr>
              <w:t>满城区文化广电和旅游局</w:t>
            </w:r>
          </w:p>
          <w:p>
            <w:pPr>
              <w:keepNext w:val="0"/>
              <w:keepLines w:val="0"/>
              <w:pageBreakBefore w:val="0"/>
              <w:widowControl/>
              <w:kinsoku/>
              <w:wordWrap/>
              <w:overflowPunct/>
              <w:topLinePunct w:val="0"/>
              <w:autoSpaceDE/>
              <w:autoSpaceDN/>
              <w:bidi w:val="0"/>
              <w:adjustRightInd/>
              <w:snapToGrid/>
              <w:spacing w:line="240" w:lineRule="exact"/>
              <w:jc w:val="right"/>
              <w:textAlignment w:val="bottom"/>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收</w:t>
            </w:r>
            <w:r>
              <w:rPr>
                <w:rFonts w:ascii="宋体" w:hAnsi="宋体" w:cs="宋体"/>
                <w:color w:val="000000"/>
                <w:kern w:val="0"/>
                <w:sz w:val="18"/>
                <w:szCs w:val="18"/>
              </w:rPr>
              <w:t xml:space="preserve">     </w:t>
            </w:r>
            <w:r>
              <w:rPr>
                <w:rFonts w:hint="eastAsia" w:ascii="宋体" w:hAnsi="宋体" w:cs="宋体"/>
                <w:color w:val="000000"/>
                <w:kern w:val="0"/>
                <w:sz w:val="18"/>
                <w:szCs w:val="18"/>
              </w:rPr>
              <w:t>入</w:t>
            </w:r>
          </w:p>
        </w:tc>
        <w:tc>
          <w:tcPr>
            <w:tcW w:w="5511" w:type="dxa"/>
            <w:gridSpan w:val="5"/>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支</w:t>
            </w:r>
            <w:r>
              <w:rPr>
                <w:rFonts w:ascii="宋体" w:hAnsi="宋体" w:cs="宋体"/>
                <w:color w:val="000000"/>
                <w:kern w:val="0"/>
                <w:sz w:val="18"/>
                <w:szCs w:val="18"/>
              </w:rPr>
              <w:t xml:space="preserve">     </w:t>
            </w:r>
            <w:r>
              <w:rPr>
                <w:rFonts w:hint="eastAsia" w:ascii="宋体" w:hAnsi="宋体" w:cs="宋体"/>
                <w:color w:val="000000"/>
                <w:kern w:val="0"/>
                <w:sz w:val="18"/>
                <w:szCs w:val="18"/>
              </w:rPr>
              <w:t>出</w:t>
            </w:r>
          </w:p>
        </w:tc>
      </w:tr>
      <w:tr>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425"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662"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c>
          <w:tcPr>
            <w:tcW w:w="2946"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507"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673"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708"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一般公共预算财政拨款</w:t>
            </w:r>
          </w:p>
        </w:tc>
        <w:tc>
          <w:tcPr>
            <w:tcW w:w="677"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政府性基金预算财政拨款</w:t>
            </w:r>
          </w:p>
        </w:tc>
      </w:tr>
      <w:tr>
        <w:tblPrEx>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425"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662"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2946"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507"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673"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708"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677"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67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67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3291.96　</w:t>
            </w: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67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7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二、政府性基金预算财政拨款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6359.44　</w:t>
            </w: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31</w:t>
            </w:r>
          </w:p>
        </w:tc>
        <w:tc>
          <w:tcPr>
            <w:tcW w:w="67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7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32</w:t>
            </w:r>
          </w:p>
        </w:tc>
        <w:tc>
          <w:tcPr>
            <w:tcW w:w="67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7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33</w:t>
            </w:r>
          </w:p>
        </w:tc>
        <w:tc>
          <w:tcPr>
            <w:tcW w:w="67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7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34</w:t>
            </w:r>
          </w:p>
        </w:tc>
        <w:tc>
          <w:tcPr>
            <w:tcW w:w="67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7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35</w:t>
            </w:r>
          </w:p>
        </w:tc>
        <w:tc>
          <w:tcPr>
            <w:tcW w:w="67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7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7</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36</w:t>
            </w:r>
          </w:p>
        </w:tc>
        <w:tc>
          <w:tcPr>
            <w:tcW w:w="67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3191.90</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3093.47</w:t>
            </w:r>
          </w:p>
        </w:tc>
        <w:tc>
          <w:tcPr>
            <w:tcW w:w="67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98.43</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37</w:t>
            </w:r>
          </w:p>
        </w:tc>
        <w:tc>
          <w:tcPr>
            <w:tcW w:w="67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155.83</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155.83</w:t>
            </w:r>
          </w:p>
        </w:tc>
        <w:tc>
          <w:tcPr>
            <w:tcW w:w="67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9</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九、卫生健康支出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38</w:t>
            </w:r>
          </w:p>
        </w:tc>
        <w:tc>
          <w:tcPr>
            <w:tcW w:w="67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16.62</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16.62</w:t>
            </w:r>
          </w:p>
        </w:tc>
        <w:tc>
          <w:tcPr>
            <w:tcW w:w="67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39</w:t>
            </w:r>
          </w:p>
        </w:tc>
        <w:tc>
          <w:tcPr>
            <w:tcW w:w="67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7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11</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40</w:t>
            </w:r>
          </w:p>
        </w:tc>
        <w:tc>
          <w:tcPr>
            <w:tcW w:w="67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4761.00</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7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4761.00</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41</w:t>
            </w:r>
          </w:p>
        </w:tc>
        <w:tc>
          <w:tcPr>
            <w:tcW w:w="67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7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13</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42</w:t>
            </w:r>
          </w:p>
        </w:tc>
        <w:tc>
          <w:tcPr>
            <w:tcW w:w="67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7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十四、资源勘探信息等支出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43</w:t>
            </w:r>
          </w:p>
        </w:tc>
        <w:tc>
          <w:tcPr>
            <w:tcW w:w="67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7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44</w:t>
            </w:r>
          </w:p>
        </w:tc>
        <w:tc>
          <w:tcPr>
            <w:tcW w:w="67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7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16</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45</w:t>
            </w:r>
          </w:p>
        </w:tc>
        <w:tc>
          <w:tcPr>
            <w:tcW w:w="67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7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17</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46</w:t>
            </w:r>
          </w:p>
        </w:tc>
        <w:tc>
          <w:tcPr>
            <w:tcW w:w="67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7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18</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十八、自然资源海洋气象等支出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47</w:t>
            </w:r>
          </w:p>
        </w:tc>
        <w:tc>
          <w:tcPr>
            <w:tcW w:w="67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7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19</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48</w:t>
            </w:r>
          </w:p>
        </w:tc>
        <w:tc>
          <w:tcPr>
            <w:tcW w:w="67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26.04</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26.04</w:t>
            </w:r>
          </w:p>
        </w:tc>
        <w:tc>
          <w:tcPr>
            <w:tcW w:w="67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49</w:t>
            </w:r>
          </w:p>
        </w:tc>
        <w:tc>
          <w:tcPr>
            <w:tcW w:w="67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7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21</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二十一、灾害防治及应急管理支出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50</w:t>
            </w:r>
          </w:p>
        </w:tc>
        <w:tc>
          <w:tcPr>
            <w:tcW w:w="67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7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22</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二十二、其他支出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51</w:t>
            </w:r>
          </w:p>
        </w:tc>
        <w:tc>
          <w:tcPr>
            <w:tcW w:w="67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1500.00</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7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1500.00</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23</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二十四、债务付息支出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52</w:t>
            </w:r>
          </w:p>
        </w:tc>
        <w:tc>
          <w:tcPr>
            <w:tcW w:w="67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7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本年收入合计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24</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9651.40</w:t>
            </w: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53</w:t>
            </w:r>
          </w:p>
        </w:tc>
        <w:tc>
          <w:tcPr>
            <w:tcW w:w="67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9651.40</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3291.97</w:t>
            </w:r>
          </w:p>
        </w:tc>
        <w:tc>
          <w:tcPr>
            <w:tcW w:w="67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6359.43</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年初财政拨款结转和结余</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年末财政拨款结转和结余</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54</w:t>
            </w:r>
          </w:p>
        </w:tc>
        <w:tc>
          <w:tcPr>
            <w:tcW w:w="67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7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26</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55</w:t>
            </w:r>
          </w:p>
        </w:tc>
        <w:tc>
          <w:tcPr>
            <w:tcW w:w="67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7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二、政府性基金预算财政拨款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27</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56</w:t>
            </w:r>
          </w:p>
        </w:tc>
        <w:tc>
          <w:tcPr>
            <w:tcW w:w="67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7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28</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57</w:t>
            </w:r>
          </w:p>
        </w:tc>
        <w:tc>
          <w:tcPr>
            <w:tcW w:w="67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7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总计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29</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9651.40</w:t>
            </w: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总计</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58</w:t>
            </w:r>
          </w:p>
        </w:tc>
        <w:tc>
          <w:tcPr>
            <w:tcW w:w="67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9651.40</w:t>
            </w:r>
          </w:p>
        </w:tc>
        <w:tc>
          <w:tcPr>
            <w:tcW w:w="70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3291.97</w:t>
            </w:r>
          </w:p>
        </w:tc>
        <w:tc>
          <w:tcPr>
            <w:tcW w:w="67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6359.43</w:t>
            </w: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注：本表反映部门本年度一般公共预算财政拨款和政府性基金预算财政拨款的总收支和年末结转结余情况。</w:t>
            </w:r>
          </w:p>
        </w:tc>
      </w:tr>
    </w:tbl>
    <w:p>
      <w:pPr>
        <w:rPr>
          <w:sz w:val="18"/>
          <w:szCs w:val="18"/>
        </w:rPr>
      </w:pPr>
      <w:r>
        <w:rPr>
          <w:sz w:val="18"/>
          <w:szCs w:val="18"/>
        </w:rPr>
        <w:br w:type="page"/>
      </w:r>
    </w:p>
    <w:tbl>
      <w:tblPr>
        <w:tblStyle w:val="8"/>
        <w:tblW w:w="9990" w:type="dxa"/>
        <w:jc w:val="center"/>
        <w:tblLayout w:type="autofit"/>
        <w:tblCellMar>
          <w:top w:w="0" w:type="dxa"/>
          <w:left w:w="0" w:type="dxa"/>
          <w:bottom w:w="0" w:type="dxa"/>
          <w:right w:w="0" w:type="dxa"/>
        </w:tblCellMar>
      </w:tblPr>
      <w:tblGrid>
        <w:gridCol w:w="586"/>
        <w:gridCol w:w="37"/>
        <w:gridCol w:w="37"/>
        <w:gridCol w:w="3090"/>
        <w:gridCol w:w="2131"/>
        <w:gridCol w:w="1996"/>
        <w:gridCol w:w="2131"/>
      </w:tblGrid>
      <w:tr>
        <w:tblPrEx>
          <w:tblCellMar>
            <w:top w:w="0" w:type="dxa"/>
            <w:left w:w="0" w:type="dxa"/>
            <w:bottom w:w="0" w:type="dxa"/>
            <w:right w:w="0" w:type="dxa"/>
          </w:tblCellMar>
        </w:tblPrEx>
        <w:trPr>
          <w:trHeight w:val="600" w:hRule="atLeast"/>
          <w:jc w:val="center"/>
        </w:trPr>
        <w:tc>
          <w:tcPr>
            <w:tcW w:w="9990" w:type="dxa"/>
            <w:gridSpan w:val="7"/>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一般公共预算财政拨款支出决算表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gridSpan w:val="2"/>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jc w:val="right"/>
              <w:textAlignment w:val="bottom"/>
              <w:rPr>
                <w:rFonts w:ascii="宋体" w:hAnsi="宋体" w:cs="宋体"/>
                <w:color w:val="00000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05</w:t>
            </w:r>
            <w:r>
              <w:rPr>
                <w:rFonts w:hint="eastAsia" w:ascii="宋体" w:hAnsi="宋体" w:cs="宋体"/>
                <w:color w:val="000000"/>
                <w:kern w:val="0"/>
                <w:sz w:val="18"/>
                <w:szCs w:val="18"/>
              </w:rPr>
              <w:t>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bottom"/>
              <w:rPr>
                <w:rFonts w:ascii="宋体" w:hAnsi="宋体" w:cs="宋体"/>
                <w:color w:val="000000"/>
                <w:sz w:val="18"/>
                <w:szCs w:val="18"/>
              </w:rPr>
            </w:pPr>
            <w:r>
              <w:rPr>
                <w:rFonts w:hint="eastAsia" w:ascii="宋体" w:hAnsi="宋体" w:cs="宋体"/>
                <w:color w:val="000000"/>
                <w:kern w:val="0"/>
                <w:sz w:val="18"/>
                <w:szCs w:val="18"/>
              </w:rPr>
              <w:t>部门：</w:t>
            </w: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r>
              <w:rPr>
                <w:rFonts w:hint="eastAsia" w:ascii="Arial" w:hAnsi="Arial" w:cs="Arial"/>
                <w:color w:val="000000"/>
                <w:sz w:val="18"/>
                <w:szCs w:val="18"/>
              </w:rPr>
              <w:t>满城区文化广电和旅游局</w:t>
            </w: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gridSpan w:val="2"/>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jc w:val="right"/>
              <w:textAlignment w:val="bottom"/>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6750"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本年支出</w:t>
            </w:r>
          </w:p>
        </w:tc>
      </w:tr>
      <w:tr>
        <w:tblPrEx>
          <w:tblCellMar>
            <w:top w:w="0" w:type="dxa"/>
            <w:left w:w="0" w:type="dxa"/>
            <w:bottom w:w="0" w:type="dxa"/>
            <w:right w:w="0" w:type="dxa"/>
          </w:tblCellMar>
        </w:tblPrEx>
        <w:trPr>
          <w:trHeight w:val="312" w:hRule="atLeast"/>
          <w:jc w:val="center"/>
        </w:trPr>
        <w:tc>
          <w:tcPr>
            <w:tcW w:w="990" w:type="dxa"/>
            <w:gridSpan w:val="3"/>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功能分类科目编码</w:t>
            </w:r>
          </w:p>
        </w:tc>
        <w:tc>
          <w:tcPr>
            <w:tcW w:w="0" w:type="auto"/>
            <w:vMerge w:val="restar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2250"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2250"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基本支出</w:t>
            </w:r>
          </w:p>
        </w:tc>
        <w:tc>
          <w:tcPr>
            <w:tcW w:w="2250"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r>
      <w:tr>
        <w:tblPrEx>
          <w:tblCellMar>
            <w:top w:w="0" w:type="dxa"/>
            <w:left w:w="0" w:type="dxa"/>
            <w:bottom w:w="0" w:type="dxa"/>
            <w:right w:w="0" w:type="dxa"/>
          </w:tblCellMar>
        </w:tblPrEx>
        <w:trPr>
          <w:trHeight w:val="312" w:hRule="atLeast"/>
          <w:jc w:val="center"/>
        </w:trPr>
        <w:tc>
          <w:tcPr>
            <w:tcW w:w="990"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2250"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2250"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2250"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12" w:hRule="atLeast"/>
          <w:jc w:val="center"/>
        </w:trPr>
        <w:tc>
          <w:tcPr>
            <w:tcW w:w="990"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2250"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2250"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2250"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b/>
                <w:color w:val="000000"/>
                <w:sz w:val="18"/>
                <w:szCs w:val="18"/>
              </w:rPr>
            </w:pPr>
            <w:r>
              <w:rPr>
                <w:rFonts w:hint="eastAsia" w:ascii="宋体" w:hAnsi="宋体" w:cs="宋体"/>
                <w:b/>
                <w:color w:val="000000"/>
                <w:sz w:val="18"/>
                <w:szCs w:val="18"/>
              </w:rPr>
              <w:t>3291.96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b/>
                <w:color w:val="000000"/>
                <w:sz w:val="18"/>
                <w:szCs w:val="18"/>
              </w:rPr>
            </w:pPr>
            <w:r>
              <w:rPr>
                <w:rFonts w:hint="eastAsia" w:ascii="宋体" w:hAnsi="宋体" w:cs="宋体"/>
                <w:b/>
                <w:color w:val="000000"/>
                <w:sz w:val="18"/>
                <w:szCs w:val="18"/>
              </w:rPr>
              <w:t>745.27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b/>
                <w:color w:val="000000"/>
                <w:sz w:val="18"/>
                <w:szCs w:val="18"/>
              </w:rPr>
            </w:pPr>
            <w:r>
              <w:rPr>
                <w:rFonts w:hint="eastAsia" w:ascii="宋体" w:hAnsi="宋体" w:cs="宋体"/>
                <w:b/>
                <w:color w:val="000000"/>
                <w:sz w:val="18"/>
                <w:szCs w:val="18"/>
              </w:rPr>
              <w:t>2546.69</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文化旅游体育与传媒支出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3093.47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546.78</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2546.69</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文化和旅游</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2843.04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546.78</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2296.26</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35.39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35.39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2070112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文化和旅游市场管理</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15.99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15.99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2070114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旅游行业业务管理</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556.72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475.52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81.20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270199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 xml:space="preserve">  其他文化和旅游支出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2234.93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19.86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2215.06</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新闻出版电影</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27.21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27.21</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2070602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一般行政管理事务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16.00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16.00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2070607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电影</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11.21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11.21</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20708</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广播电视</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2070804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广播</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20799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其他文化体育与传媒支出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183.21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183.21</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2079999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其他文化体育与传媒支出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183.21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183.21</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208</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社会保障和就业支出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155.83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155.83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20805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行政事业单位离退休</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155.83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155.83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1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2080505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 xml:space="preserve">  机关事业单位基本养老保险缴费支出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71.49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71.49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2080506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机关事业单位职业年金缴费支出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84.33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84.33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210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卫生健康支出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16.23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16.23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21011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行政事业单位医疗</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16.23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16.23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cs="宋体"/>
                <w:color w:val="000000"/>
                <w:sz w:val="18"/>
                <w:szCs w:val="18"/>
              </w:rPr>
            </w:pPr>
            <w:r>
              <w:rPr>
                <w:rFonts w:hint="eastAsia" w:ascii="宋体" w:hAnsi="宋体" w:cs="宋体"/>
                <w:color w:val="000000"/>
                <w:sz w:val="18"/>
                <w:szCs w:val="18"/>
              </w:rPr>
              <w:t>2101102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cs="宋体"/>
                <w:color w:val="000000"/>
                <w:sz w:val="18"/>
                <w:szCs w:val="18"/>
              </w:rPr>
            </w:pPr>
            <w:r>
              <w:rPr>
                <w:rFonts w:hint="eastAsia" w:ascii="宋体" w:hAnsi="宋体" w:cs="宋体"/>
                <w:color w:val="000000"/>
                <w:sz w:val="18"/>
                <w:szCs w:val="18"/>
              </w:rPr>
              <w:t>事业单位医疗</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16.23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16.23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cs="宋体"/>
                <w:color w:val="000000"/>
                <w:sz w:val="18"/>
                <w:szCs w:val="18"/>
              </w:rPr>
            </w:pPr>
            <w:r>
              <w:rPr>
                <w:rFonts w:hint="eastAsia" w:ascii="宋体" w:hAnsi="宋体" w:cs="宋体"/>
                <w:color w:val="000000"/>
                <w:sz w:val="18"/>
                <w:szCs w:val="18"/>
              </w:rPr>
              <w:t>221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cs="宋体"/>
                <w:color w:val="000000"/>
                <w:sz w:val="18"/>
                <w:szCs w:val="18"/>
              </w:rPr>
            </w:pPr>
            <w:r>
              <w:rPr>
                <w:rFonts w:hint="eastAsia" w:ascii="宋体" w:hAnsi="宋体" w:cs="宋体"/>
                <w:color w:val="000000"/>
                <w:sz w:val="18"/>
                <w:szCs w:val="18"/>
              </w:rPr>
              <w:t>住房保障支出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26.04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26.04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cs="宋体"/>
                <w:color w:val="000000"/>
                <w:sz w:val="18"/>
                <w:szCs w:val="18"/>
              </w:rPr>
            </w:pPr>
            <w:r>
              <w:rPr>
                <w:rFonts w:hint="eastAsia" w:ascii="宋体" w:hAnsi="宋体" w:cs="宋体"/>
                <w:color w:val="000000"/>
                <w:sz w:val="18"/>
                <w:szCs w:val="18"/>
              </w:rPr>
              <w:t>22102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cs="宋体"/>
                <w:color w:val="000000"/>
                <w:sz w:val="18"/>
                <w:szCs w:val="18"/>
              </w:rPr>
            </w:pPr>
            <w:r>
              <w:rPr>
                <w:rFonts w:hint="eastAsia" w:ascii="宋体" w:hAnsi="宋体" w:cs="宋体"/>
                <w:color w:val="000000"/>
                <w:sz w:val="18"/>
                <w:szCs w:val="18"/>
              </w:rPr>
              <w:t>住房改革支出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26.04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26.04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2210201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住房公积金</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26.04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26.04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bl>
    <w:p>
      <w:pPr>
        <w:rPr>
          <w:sz w:val="18"/>
          <w:szCs w:val="18"/>
        </w:rPr>
      </w:pPr>
      <w:r>
        <w:rPr>
          <w:sz w:val="18"/>
          <w:szCs w:val="18"/>
        </w:rPr>
        <w:br w:type="page"/>
      </w:r>
    </w:p>
    <w:tbl>
      <w:tblPr>
        <w:tblStyle w:val="8"/>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1932" w:type="dxa"/>
            <w:tcBorders>
              <w:top w:val="nil"/>
              <w:left w:val="nil"/>
              <w:bottom w:val="nil"/>
              <w:right w:val="nil"/>
            </w:tcBorders>
            <w:noWrap w:val="0"/>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783" w:type="dxa"/>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655" w:type="dxa"/>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1599" w:type="dxa"/>
            <w:tcBorders>
              <w:top w:val="nil"/>
              <w:left w:val="nil"/>
              <w:bottom w:val="nil"/>
              <w:right w:val="nil"/>
            </w:tcBorders>
            <w:noWrap w:val="0"/>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768" w:type="dxa"/>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744" w:type="dxa"/>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2623" w:type="dxa"/>
            <w:gridSpan w:val="2"/>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jc w:val="right"/>
              <w:textAlignment w:val="bottom"/>
              <w:rPr>
                <w:rFonts w:ascii="宋体" w:hAnsi="宋体" w:cs="宋体"/>
                <w:color w:val="00000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06</w:t>
            </w:r>
            <w:r>
              <w:rPr>
                <w:rFonts w:hint="eastAsia" w:ascii="宋体" w:hAnsi="宋体" w:cs="宋体"/>
                <w:color w:val="000000"/>
                <w:kern w:val="0"/>
                <w:sz w:val="18"/>
                <w:szCs w:val="18"/>
              </w:rPr>
              <w:t>表</w:t>
            </w:r>
          </w:p>
        </w:tc>
      </w:tr>
      <w:tr>
        <w:tblPrEx>
          <w:tblCellMar>
            <w:top w:w="0" w:type="dxa"/>
            <w:left w:w="0" w:type="dxa"/>
            <w:bottom w:w="0" w:type="dxa"/>
            <w:right w:w="0" w:type="dxa"/>
          </w:tblCellMar>
        </w:tblPrEx>
        <w:trPr>
          <w:trHeight w:val="339" w:hRule="atLeast"/>
          <w:jc w:val="center"/>
        </w:trPr>
        <w:tc>
          <w:tcPr>
            <w:tcW w:w="10000" w:type="dxa"/>
            <w:gridSpan w:val="9"/>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bottom"/>
              <w:rPr>
                <w:rFonts w:ascii="宋体" w:hAnsi="宋体" w:cs="宋体"/>
                <w:color w:val="000000"/>
                <w:sz w:val="18"/>
                <w:szCs w:val="18"/>
              </w:rPr>
            </w:pPr>
            <w:r>
              <w:rPr>
                <w:rFonts w:hint="eastAsia" w:ascii="宋体" w:hAnsi="宋体" w:cs="宋体"/>
                <w:color w:val="000000"/>
                <w:kern w:val="0"/>
                <w:sz w:val="18"/>
                <w:szCs w:val="18"/>
              </w:rPr>
              <w:t>部门：满城区文化广电和旅游局</w:t>
            </w:r>
          </w:p>
          <w:p>
            <w:pPr>
              <w:keepNext w:val="0"/>
              <w:keepLines w:val="0"/>
              <w:pageBreakBefore w:val="0"/>
              <w:widowControl/>
              <w:kinsoku/>
              <w:wordWrap/>
              <w:overflowPunct/>
              <w:topLinePunct w:val="0"/>
              <w:autoSpaceDE/>
              <w:autoSpaceDN/>
              <w:bidi w:val="0"/>
              <w:adjustRightInd/>
              <w:snapToGrid/>
              <w:spacing w:line="240" w:lineRule="exact"/>
              <w:jc w:val="right"/>
              <w:textAlignment w:val="bottom"/>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人员经费</w:t>
            </w:r>
          </w:p>
        </w:tc>
        <w:tc>
          <w:tcPr>
            <w:tcW w:w="6389" w:type="dxa"/>
            <w:gridSpan w:val="6"/>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科目</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编码</w:t>
            </w:r>
          </w:p>
        </w:tc>
        <w:tc>
          <w:tcPr>
            <w:tcW w:w="1932"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783"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决算数</w:t>
            </w:r>
          </w:p>
        </w:tc>
        <w:tc>
          <w:tcPr>
            <w:tcW w:w="655"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科目编码</w:t>
            </w:r>
          </w:p>
        </w:tc>
        <w:tc>
          <w:tcPr>
            <w:tcW w:w="1599"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768"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决算数</w:t>
            </w:r>
          </w:p>
        </w:tc>
        <w:tc>
          <w:tcPr>
            <w:tcW w:w="744"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科目</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编码</w:t>
            </w:r>
          </w:p>
        </w:tc>
        <w:tc>
          <w:tcPr>
            <w:tcW w:w="1891"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732"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1932"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783"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655"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1599"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768"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744"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1891"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732"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301</w:t>
            </w:r>
          </w:p>
        </w:tc>
        <w:tc>
          <w:tcPr>
            <w:tcW w:w="19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工资福利支出</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700.13</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302</w:t>
            </w:r>
          </w:p>
        </w:tc>
        <w:tc>
          <w:tcPr>
            <w:tcW w:w="15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商品和服务支出</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24.18</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307</w:t>
            </w:r>
          </w:p>
        </w:tc>
        <w:tc>
          <w:tcPr>
            <w:tcW w:w="189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债务利息及费用支出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30101</w:t>
            </w:r>
          </w:p>
        </w:tc>
        <w:tc>
          <w:tcPr>
            <w:tcW w:w="19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基本工资</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256.26</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30201</w:t>
            </w:r>
          </w:p>
        </w:tc>
        <w:tc>
          <w:tcPr>
            <w:tcW w:w="15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办公费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4.96</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30701</w:t>
            </w:r>
          </w:p>
        </w:tc>
        <w:tc>
          <w:tcPr>
            <w:tcW w:w="189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国内债务付息</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30102</w:t>
            </w:r>
          </w:p>
        </w:tc>
        <w:tc>
          <w:tcPr>
            <w:tcW w:w="19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津贴补贴</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138.60</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30202</w:t>
            </w:r>
          </w:p>
        </w:tc>
        <w:tc>
          <w:tcPr>
            <w:tcW w:w="15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印刷费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30702</w:t>
            </w:r>
          </w:p>
        </w:tc>
        <w:tc>
          <w:tcPr>
            <w:tcW w:w="189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国外债务付息</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30103</w:t>
            </w:r>
          </w:p>
        </w:tc>
        <w:tc>
          <w:tcPr>
            <w:tcW w:w="19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奖金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30203</w:t>
            </w:r>
          </w:p>
        </w:tc>
        <w:tc>
          <w:tcPr>
            <w:tcW w:w="15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咨询费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310</w:t>
            </w:r>
          </w:p>
        </w:tc>
        <w:tc>
          <w:tcPr>
            <w:tcW w:w="189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资本性支出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30106</w:t>
            </w:r>
          </w:p>
        </w:tc>
        <w:tc>
          <w:tcPr>
            <w:tcW w:w="19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伙食补助费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30204</w:t>
            </w:r>
          </w:p>
        </w:tc>
        <w:tc>
          <w:tcPr>
            <w:tcW w:w="15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手续费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31001</w:t>
            </w:r>
          </w:p>
        </w:tc>
        <w:tc>
          <w:tcPr>
            <w:tcW w:w="189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房屋建筑物购建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30107</w:t>
            </w:r>
          </w:p>
        </w:tc>
        <w:tc>
          <w:tcPr>
            <w:tcW w:w="19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绩效工资</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39.40</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30205</w:t>
            </w:r>
          </w:p>
        </w:tc>
        <w:tc>
          <w:tcPr>
            <w:tcW w:w="15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0.56</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31002</w:t>
            </w:r>
          </w:p>
        </w:tc>
        <w:tc>
          <w:tcPr>
            <w:tcW w:w="189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办公设备购置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30108</w:t>
            </w:r>
          </w:p>
        </w:tc>
        <w:tc>
          <w:tcPr>
            <w:tcW w:w="19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机关事业单位基本养老保险缴费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83.33</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30206</w:t>
            </w:r>
          </w:p>
        </w:tc>
        <w:tc>
          <w:tcPr>
            <w:tcW w:w="15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1.20</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31003</w:t>
            </w:r>
          </w:p>
        </w:tc>
        <w:tc>
          <w:tcPr>
            <w:tcW w:w="189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专用设备购置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30109</w:t>
            </w:r>
          </w:p>
        </w:tc>
        <w:tc>
          <w:tcPr>
            <w:tcW w:w="19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职业年金缴费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84.33</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30207</w:t>
            </w:r>
          </w:p>
        </w:tc>
        <w:tc>
          <w:tcPr>
            <w:tcW w:w="15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邮电费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0.36</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31005</w:t>
            </w:r>
          </w:p>
        </w:tc>
        <w:tc>
          <w:tcPr>
            <w:tcW w:w="189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基础设施建设</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30110</w:t>
            </w:r>
          </w:p>
        </w:tc>
        <w:tc>
          <w:tcPr>
            <w:tcW w:w="19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职工基本医疗保险缴费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21.35</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30208</w:t>
            </w:r>
          </w:p>
        </w:tc>
        <w:tc>
          <w:tcPr>
            <w:tcW w:w="15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取暖费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6.00</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31006</w:t>
            </w:r>
          </w:p>
        </w:tc>
        <w:tc>
          <w:tcPr>
            <w:tcW w:w="189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大型修缮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30111</w:t>
            </w:r>
          </w:p>
        </w:tc>
        <w:tc>
          <w:tcPr>
            <w:tcW w:w="19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公务员医疗补助缴费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30209</w:t>
            </w:r>
          </w:p>
        </w:tc>
        <w:tc>
          <w:tcPr>
            <w:tcW w:w="15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物业管理费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31007</w:t>
            </w:r>
          </w:p>
        </w:tc>
        <w:tc>
          <w:tcPr>
            <w:tcW w:w="189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信息网络及软件购置更新</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30112</w:t>
            </w:r>
          </w:p>
        </w:tc>
        <w:tc>
          <w:tcPr>
            <w:tcW w:w="19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其他社会保障缴费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30211</w:t>
            </w:r>
          </w:p>
        </w:tc>
        <w:tc>
          <w:tcPr>
            <w:tcW w:w="15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差旅费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31008</w:t>
            </w:r>
          </w:p>
        </w:tc>
        <w:tc>
          <w:tcPr>
            <w:tcW w:w="189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物资储备</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30113</w:t>
            </w:r>
          </w:p>
        </w:tc>
        <w:tc>
          <w:tcPr>
            <w:tcW w:w="19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住房公积金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26.04</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30212</w:t>
            </w:r>
          </w:p>
        </w:tc>
        <w:tc>
          <w:tcPr>
            <w:tcW w:w="15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因公出国（境）费用</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31009</w:t>
            </w:r>
          </w:p>
        </w:tc>
        <w:tc>
          <w:tcPr>
            <w:tcW w:w="189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土地补偿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30114</w:t>
            </w:r>
          </w:p>
        </w:tc>
        <w:tc>
          <w:tcPr>
            <w:tcW w:w="19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医疗费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30213</w:t>
            </w:r>
          </w:p>
        </w:tc>
        <w:tc>
          <w:tcPr>
            <w:tcW w:w="15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维修（护）费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31010</w:t>
            </w:r>
          </w:p>
        </w:tc>
        <w:tc>
          <w:tcPr>
            <w:tcW w:w="189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安置补助</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30199</w:t>
            </w:r>
          </w:p>
        </w:tc>
        <w:tc>
          <w:tcPr>
            <w:tcW w:w="19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其他工资福利支出</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50.79</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30214</w:t>
            </w:r>
          </w:p>
        </w:tc>
        <w:tc>
          <w:tcPr>
            <w:tcW w:w="15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租赁费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1.38</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31011</w:t>
            </w:r>
          </w:p>
        </w:tc>
        <w:tc>
          <w:tcPr>
            <w:tcW w:w="189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地上附着物和青苗补偿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303</w:t>
            </w:r>
          </w:p>
        </w:tc>
        <w:tc>
          <w:tcPr>
            <w:tcW w:w="19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对个人和家庭的补助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20.96</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30215</w:t>
            </w:r>
          </w:p>
        </w:tc>
        <w:tc>
          <w:tcPr>
            <w:tcW w:w="15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会议费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31012</w:t>
            </w:r>
          </w:p>
        </w:tc>
        <w:tc>
          <w:tcPr>
            <w:tcW w:w="189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拆迁补偿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30301</w:t>
            </w:r>
          </w:p>
        </w:tc>
        <w:tc>
          <w:tcPr>
            <w:tcW w:w="19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离休费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30216</w:t>
            </w:r>
          </w:p>
        </w:tc>
        <w:tc>
          <w:tcPr>
            <w:tcW w:w="15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培训费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31013</w:t>
            </w:r>
          </w:p>
        </w:tc>
        <w:tc>
          <w:tcPr>
            <w:tcW w:w="189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公务用车购置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30302</w:t>
            </w:r>
          </w:p>
        </w:tc>
        <w:tc>
          <w:tcPr>
            <w:tcW w:w="19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退休费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15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公务接待费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31019</w:t>
            </w:r>
          </w:p>
        </w:tc>
        <w:tc>
          <w:tcPr>
            <w:tcW w:w="189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其他交通工具购置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30303</w:t>
            </w:r>
          </w:p>
        </w:tc>
        <w:tc>
          <w:tcPr>
            <w:tcW w:w="19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退职（役）费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30218</w:t>
            </w:r>
          </w:p>
        </w:tc>
        <w:tc>
          <w:tcPr>
            <w:tcW w:w="15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专用材料费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3.13</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31021</w:t>
            </w:r>
          </w:p>
        </w:tc>
        <w:tc>
          <w:tcPr>
            <w:tcW w:w="189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文物和陈列品购置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30304</w:t>
            </w:r>
          </w:p>
        </w:tc>
        <w:tc>
          <w:tcPr>
            <w:tcW w:w="19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抚恤金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10.97</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30224</w:t>
            </w:r>
          </w:p>
        </w:tc>
        <w:tc>
          <w:tcPr>
            <w:tcW w:w="15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被装购置费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31022</w:t>
            </w:r>
          </w:p>
        </w:tc>
        <w:tc>
          <w:tcPr>
            <w:tcW w:w="189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无形资产购置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30305</w:t>
            </w:r>
          </w:p>
        </w:tc>
        <w:tc>
          <w:tcPr>
            <w:tcW w:w="19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生活补助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30225</w:t>
            </w:r>
          </w:p>
        </w:tc>
        <w:tc>
          <w:tcPr>
            <w:tcW w:w="15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专用燃料费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31099</w:t>
            </w:r>
          </w:p>
        </w:tc>
        <w:tc>
          <w:tcPr>
            <w:tcW w:w="189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其他资本性支出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30306</w:t>
            </w:r>
          </w:p>
        </w:tc>
        <w:tc>
          <w:tcPr>
            <w:tcW w:w="19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救济费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30226</w:t>
            </w:r>
          </w:p>
        </w:tc>
        <w:tc>
          <w:tcPr>
            <w:tcW w:w="15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劳务费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399</w:t>
            </w:r>
          </w:p>
        </w:tc>
        <w:tc>
          <w:tcPr>
            <w:tcW w:w="189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其他支出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30307</w:t>
            </w:r>
          </w:p>
        </w:tc>
        <w:tc>
          <w:tcPr>
            <w:tcW w:w="19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医疗费补助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30227</w:t>
            </w:r>
          </w:p>
        </w:tc>
        <w:tc>
          <w:tcPr>
            <w:tcW w:w="15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委托业务费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39906</w:t>
            </w:r>
          </w:p>
        </w:tc>
        <w:tc>
          <w:tcPr>
            <w:tcW w:w="189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赠与</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30308</w:t>
            </w:r>
          </w:p>
        </w:tc>
        <w:tc>
          <w:tcPr>
            <w:tcW w:w="19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助学金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30228</w:t>
            </w:r>
          </w:p>
        </w:tc>
        <w:tc>
          <w:tcPr>
            <w:tcW w:w="15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工会经费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39907</w:t>
            </w:r>
          </w:p>
        </w:tc>
        <w:tc>
          <w:tcPr>
            <w:tcW w:w="189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国家赔偿费用支出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30309</w:t>
            </w:r>
          </w:p>
        </w:tc>
        <w:tc>
          <w:tcPr>
            <w:tcW w:w="19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奖励金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9.99</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30229</w:t>
            </w:r>
          </w:p>
        </w:tc>
        <w:tc>
          <w:tcPr>
            <w:tcW w:w="15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福利费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39908</w:t>
            </w:r>
          </w:p>
        </w:tc>
        <w:tc>
          <w:tcPr>
            <w:tcW w:w="189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对民间非营利组织和群众性自治组织补贴</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30310</w:t>
            </w:r>
          </w:p>
        </w:tc>
        <w:tc>
          <w:tcPr>
            <w:tcW w:w="19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个人农业生产补贴</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30231</w:t>
            </w:r>
          </w:p>
        </w:tc>
        <w:tc>
          <w:tcPr>
            <w:tcW w:w="15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公务用车运行维护费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6.57</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39999</w:t>
            </w:r>
          </w:p>
        </w:tc>
        <w:tc>
          <w:tcPr>
            <w:tcW w:w="189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30399</w:t>
            </w:r>
          </w:p>
        </w:tc>
        <w:tc>
          <w:tcPr>
            <w:tcW w:w="19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其他对个人和家庭的补助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30239</w:t>
            </w:r>
          </w:p>
        </w:tc>
        <w:tc>
          <w:tcPr>
            <w:tcW w:w="15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其他交通费用</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189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19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30240</w:t>
            </w:r>
          </w:p>
        </w:tc>
        <w:tc>
          <w:tcPr>
            <w:tcW w:w="15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税金及附加费用</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189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193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30299</w:t>
            </w:r>
          </w:p>
        </w:tc>
        <w:tc>
          <w:tcPr>
            <w:tcW w:w="159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其他商品和服务支出</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189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人员经费合计</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721.09</w:t>
            </w:r>
          </w:p>
        </w:tc>
        <w:tc>
          <w:tcPr>
            <w:tcW w:w="5657" w:type="dxa"/>
            <w:gridSpan w:val="5"/>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公用经费合计</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24.18</w:t>
            </w:r>
          </w:p>
        </w:tc>
      </w:tr>
    </w:tbl>
    <w:p>
      <w:pPr>
        <w:rPr>
          <w:sz w:val="18"/>
          <w:szCs w:val="18"/>
        </w:rPr>
      </w:pPr>
      <w:r>
        <w:rPr>
          <w:sz w:val="18"/>
          <w:szCs w:val="18"/>
        </w:rPr>
        <w:br w:type="page"/>
      </w:r>
    </w:p>
    <w:tbl>
      <w:tblPr>
        <w:tblStyle w:val="8"/>
        <w:tblW w:w="9220" w:type="dxa"/>
        <w:jc w:val="center"/>
        <w:tblLayout w:type="autofit"/>
        <w:tblCellMar>
          <w:top w:w="0" w:type="dxa"/>
          <w:left w:w="0" w:type="dxa"/>
          <w:bottom w:w="0" w:type="dxa"/>
          <w:right w:w="0" w:type="dxa"/>
        </w:tblCellMar>
      </w:tblPr>
      <w:tblGrid>
        <w:gridCol w:w="2550"/>
        <w:gridCol w:w="1575"/>
        <w:gridCol w:w="1261"/>
        <w:gridCol w:w="1001"/>
        <w:gridCol w:w="1261"/>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jc w:val="right"/>
              <w:textAlignment w:val="bottom"/>
              <w:rPr>
                <w:rFonts w:ascii="宋体" w:hAnsi="宋体" w:cs="宋体"/>
                <w:color w:val="00000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07</w:t>
            </w:r>
            <w:r>
              <w:rPr>
                <w:rFonts w:hint="eastAsia" w:ascii="宋体" w:hAnsi="宋体" w:cs="宋体"/>
                <w:color w:val="000000"/>
                <w:kern w:val="0"/>
                <w:sz w:val="18"/>
                <w:szCs w:val="18"/>
              </w:rPr>
              <w:t>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bottom"/>
              <w:rPr>
                <w:rFonts w:ascii="宋体" w:hAnsi="宋体" w:cs="宋体"/>
                <w:color w:val="000000"/>
                <w:sz w:val="18"/>
                <w:szCs w:val="18"/>
              </w:rPr>
            </w:pPr>
            <w:r>
              <w:rPr>
                <w:rFonts w:hint="eastAsia" w:ascii="宋体" w:hAnsi="宋体" w:cs="宋体"/>
                <w:color w:val="000000"/>
                <w:kern w:val="0"/>
                <w:sz w:val="18"/>
                <w:szCs w:val="18"/>
              </w:rPr>
              <w:t>部门：满城区文化广电和旅游局</w:t>
            </w: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jc w:val="right"/>
              <w:textAlignment w:val="bottom"/>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686" w:type="dxa"/>
            <w:vMerge w:val="restart"/>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因公出国（境）费</w:t>
            </w:r>
          </w:p>
        </w:tc>
        <w:tc>
          <w:tcPr>
            <w:tcW w:w="4695" w:type="dxa"/>
            <w:gridSpan w:val="3"/>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公务用车购置及运行费</w:t>
            </w:r>
          </w:p>
        </w:tc>
        <w:tc>
          <w:tcPr>
            <w:tcW w:w="1572" w:type="dxa"/>
            <w:vMerge w:val="restart"/>
            <w:tcBorders>
              <w:top w:val="single" w:color="auto" w:sz="4" w:space="0"/>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1686"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15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15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公务用车购置费</w:t>
            </w:r>
          </w:p>
        </w:tc>
        <w:tc>
          <w:tcPr>
            <w:tcW w:w="15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公务用车运行费</w:t>
            </w:r>
          </w:p>
        </w:tc>
        <w:tc>
          <w:tcPr>
            <w:tcW w:w="1572" w:type="dxa"/>
            <w:vMerge w:val="continue"/>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168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5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5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5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572" w:type="dxa"/>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6</w:t>
            </w:r>
          </w:p>
        </w:tc>
      </w:tr>
      <w:tr>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7.50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7.50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7.50</w:t>
            </w:r>
          </w:p>
        </w:tc>
        <w:tc>
          <w:tcPr>
            <w:tcW w:w="0" w:type="auto"/>
            <w:tcBorders>
              <w:top w:val="nil"/>
              <w:left w:val="nil"/>
              <w:bottom w:val="single" w:color="000000"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686" w:type="dxa"/>
            <w:vMerge w:val="restart"/>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因公出国（境）费</w:t>
            </w:r>
          </w:p>
        </w:tc>
        <w:tc>
          <w:tcPr>
            <w:tcW w:w="4695" w:type="dxa"/>
            <w:gridSpan w:val="3"/>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公务用车购置及运行费</w:t>
            </w:r>
          </w:p>
        </w:tc>
        <w:tc>
          <w:tcPr>
            <w:tcW w:w="1572" w:type="dxa"/>
            <w:vMerge w:val="restart"/>
            <w:tcBorders>
              <w:top w:val="single" w:color="auto" w:sz="4" w:space="0"/>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1686"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15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15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公务用车购置费</w:t>
            </w:r>
          </w:p>
        </w:tc>
        <w:tc>
          <w:tcPr>
            <w:tcW w:w="15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公务用车运行费</w:t>
            </w:r>
          </w:p>
        </w:tc>
        <w:tc>
          <w:tcPr>
            <w:tcW w:w="1572" w:type="dxa"/>
            <w:vMerge w:val="continue"/>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7</w:t>
            </w:r>
          </w:p>
        </w:tc>
        <w:tc>
          <w:tcPr>
            <w:tcW w:w="168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15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9</w:t>
            </w:r>
          </w:p>
        </w:tc>
        <w:tc>
          <w:tcPr>
            <w:tcW w:w="15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5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11</w:t>
            </w:r>
          </w:p>
        </w:tc>
        <w:tc>
          <w:tcPr>
            <w:tcW w:w="1572" w:type="dxa"/>
            <w:tcBorders>
              <w:top w:val="nil"/>
              <w:left w:val="nil"/>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6.57</w:t>
            </w: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6.57</w:t>
            </w: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6.57</w:t>
            </w: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bl>
    <w:p>
      <w:pPr>
        <w:numPr>
          <w:ilvl w:val="0"/>
          <w:numId w:val="4"/>
        </w:numPr>
        <w:rPr>
          <w:sz w:val="18"/>
          <w:szCs w:val="18"/>
        </w:rPr>
      </w:pPr>
      <w:r>
        <w:rPr>
          <w:rFonts w:hint="eastAsia" w:ascii="宋体" w:hAnsi="宋体" w:cs="宋体"/>
          <w:sz w:val="18"/>
          <w:szCs w:val="18"/>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hAnsi="仿宋_GB2312" w:eastAsia="仿宋_GB2312" w:cs="仿宋_GB2312"/>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br w:type="page"/>
      </w:r>
    </w:p>
    <w:tbl>
      <w:tblPr>
        <w:tblStyle w:val="8"/>
        <w:tblW w:w="9528" w:type="dxa"/>
        <w:jc w:val="center"/>
        <w:tblLayout w:type="autofit"/>
        <w:tblCellMar>
          <w:top w:w="0" w:type="dxa"/>
          <w:left w:w="0" w:type="dxa"/>
          <w:bottom w:w="0" w:type="dxa"/>
          <w:right w:w="0" w:type="dxa"/>
        </w:tblCellMar>
      </w:tblPr>
      <w:tblGrid>
        <w:gridCol w:w="586"/>
        <w:gridCol w:w="37"/>
        <w:gridCol w:w="37"/>
        <w:gridCol w:w="4530"/>
        <w:gridCol w:w="489"/>
        <w:gridCol w:w="963"/>
        <w:gridCol w:w="963"/>
        <w:gridCol w:w="489"/>
        <w:gridCol w:w="963"/>
        <w:gridCol w:w="489"/>
      </w:tblGrid>
      <w:tr>
        <w:tblPrEx>
          <w:tblCellMar>
            <w:top w:w="0" w:type="dxa"/>
            <w:left w:w="0" w:type="dxa"/>
            <w:bottom w:w="0" w:type="dxa"/>
            <w:right w:w="0" w:type="dxa"/>
          </w:tblCellMar>
        </w:tblPrEx>
        <w:trPr>
          <w:trHeight w:val="780" w:hRule="atLeast"/>
          <w:jc w:val="center"/>
        </w:trPr>
        <w:tc>
          <w:tcPr>
            <w:tcW w:w="9528" w:type="dxa"/>
            <w:gridSpan w:val="10"/>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gridSpan w:val="2"/>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jc w:val="right"/>
              <w:textAlignment w:val="bottom"/>
              <w:rPr>
                <w:rFonts w:ascii="宋体" w:hAnsi="宋体" w:cs="宋体"/>
                <w:color w:val="00000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08</w:t>
            </w:r>
            <w:r>
              <w:rPr>
                <w:rFonts w:hint="eastAsia" w:ascii="宋体" w:hAnsi="宋体" w:cs="宋体"/>
                <w:color w:val="000000"/>
                <w:kern w:val="0"/>
                <w:sz w:val="18"/>
                <w:szCs w:val="18"/>
              </w:rPr>
              <w:t>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bottom"/>
              <w:rPr>
                <w:rFonts w:ascii="宋体" w:hAnsi="宋体" w:cs="宋体"/>
                <w:color w:val="000000"/>
                <w:sz w:val="18"/>
                <w:szCs w:val="18"/>
              </w:rPr>
            </w:pPr>
            <w:r>
              <w:rPr>
                <w:rFonts w:hint="eastAsia" w:ascii="宋体" w:hAnsi="宋体" w:cs="宋体"/>
                <w:color w:val="000000"/>
                <w:kern w:val="0"/>
                <w:sz w:val="18"/>
                <w:szCs w:val="18"/>
              </w:rPr>
              <w:t>部门：</w:t>
            </w: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r>
              <w:rPr>
                <w:rFonts w:hint="eastAsia" w:ascii="Arial" w:hAnsi="Arial" w:cs="Arial"/>
                <w:color w:val="000000"/>
                <w:sz w:val="18"/>
                <w:szCs w:val="18"/>
              </w:rPr>
              <w:t>满城区文化广电和旅游局</w:t>
            </w: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18"/>
                <w:szCs w:val="18"/>
              </w:rPr>
            </w:pPr>
          </w:p>
        </w:tc>
        <w:tc>
          <w:tcPr>
            <w:tcW w:w="0" w:type="auto"/>
            <w:gridSpan w:val="2"/>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jc w:val="right"/>
              <w:textAlignment w:val="bottom"/>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963"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年初结转和结余</w:t>
            </w:r>
          </w:p>
        </w:tc>
        <w:tc>
          <w:tcPr>
            <w:tcW w:w="963"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本年收入</w:t>
            </w:r>
          </w:p>
        </w:tc>
        <w:tc>
          <w:tcPr>
            <w:tcW w:w="2889"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本年支出</w:t>
            </w:r>
          </w:p>
        </w:tc>
        <w:tc>
          <w:tcPr>
            <w:tcW w:w="963"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年末结转和结余</w:t>
            </w:r>
          </w:p>
        </w:tc>
      </w:tr>
      <w:tr>
        <w:tblPrEx>
          <w:tblCellMar>
            <w:top w:w="0" w:type="dxa"/>
            <w:left w:w="0" w:type="dxa"/>
            <w:bottom w:w="0" w:type="dxa"/>
            <w:right w:w="0" w:type="dxa"/>
          </w:tblCellMar>
        </w:tblPrEx>
        <w:trPr>
          <w:trHeight w:val="312" w:hRule="atLeast"/>
          <w:jc w:val="center"/>
        </w:trPr>
        <w:tc>
          <w:tcPr>
            <w:tcW w:w="660" w:type="dxa"/>
            <w:gridSpan w:val="3"/>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功能分类科目编码</w:t>
            </w:r>
          </w:p>
        </w:tc>
        <w:tc>
          <w:tcPr>
            <w:tcW w:w="0" w:type="auto"/>
            <w:vMerge w:val="restar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963"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63"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63"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963"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基本支出</w:t>
            </w:r>
          </w:p>
        </w:tc>
        <w:tc>
          <w:tcPr>
            <w:tcW w:w="963"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c>
          <w:tcPr>
            <w:tcW w:w="963"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12" w:hRule="atLeast"/>
          <w:jc w:val="center"/>
        </w:trPr>
        <w:tc>
          <w:tcPr>
            <w:tcW w:w="660"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63"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63"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63"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63"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63"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63"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12" w:hRule="atLeast"/>
          <w:jc w:val="center"/>
        </w:trPr>
        <w:tc>
          <w:tcPr>
            <w:tcW w:w="660"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63"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63"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63"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63"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63"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c>
          <w:tcPr>
            <w:tcW w:w="963"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b/>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b/>
                <w:color w:val="000000"/>
                <w:sz w:val="18"/>
                <w:szCs w:val="18"/>
              </w:rPr>
            </w:pPr>
            <w:r>
              <w:rPr>
                <w:rFonts w:hint="eastAsia" w:ascii="宋体" w:hAnsi="宋体" w:cs="宋体"/>
                <w:b/>
                <w:color w:val="000000"/>
                <w:sz w:val="18"/>
                <w:szCs w:val="18"/>
              </w:rPr>
              <w:t>6359.43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b/>
                <w:color w:val="000000"/>
                <w:sz w:val="18"/>
                <w:szCs w:val="18"/>
              </w:rPr>
            </w:pPr>
            <w:r>
              <w:rPr>
                <w:rFonts w:hint="eastAsia" w:ascii="宋体" w:hAnsi="宋体" w:cs="宋体"/>
                <w:b/>
                <w:color w:val="000000"/>
                <w:sz w:val="18"/>
                <w:szCs w:val="18"/>
              </w:rPr>
              <w:t>6359.43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b/>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b/>
                <w:color w:val="000000"/>
                <w:sz w:val="18"/>
                <w:szCs w:val="18"/>
              </w:rPr>
            </w:pPr>
            <w:r>
              <w:rPr>
                <w:rFonts w:hint="eastAsia" w:ascii="宋体" w:hAnsi="宋体" w:cs="宋体"/>
                <w:b/>
                <w:color w:val="000000"/>
                <w:sz w:val="18"/>
                <w:szCs w:val="18"/>
              </w:rPr>
              <w:t>6359.43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b/>
                <w:color w:val="000000"/>
                <w:sz w:val="18"/>
                <w:szCs w:val="18"/>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文化旅游体育与传媒支出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98.43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98.43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98.43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cs="宋体"/>
                <w:color w:val="000000"/>
                <w:sz w:val="18"/>
                <w:szCs w:val="18"/>
              </w:rPr>
            </w:pPr>
            <w:r>
              <w:rPr>
                <w:rFonts w:hint="eastAsia" w:ascii="宋体" w:hAnsi="宋体" w:cs="宋体"/>
                <w:color w:val="000000"/>
                <w:sz w:val="18"/>
                <w:szCs w:val="18"/>
              </w:rPr>
              <w:t>国家电影事业发展专项资金安排的支出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7.00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7.00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7.00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2070701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cs="宋体"/>
                <w:color w:val="000000"/>
                <w:sz w:val="18"/>
                <w:szCs w:val="18"/>
              </w:rPr>
            </w:pPr>
            <w:r>
              <w:rPr>
                <w:rFonts w:hint="eastAsia" w:ascii="宋体" w:hAnsi="宋体" w:cs="宋体"/>
                <w:color w:val="000000"/>
                <w:sz w:val="18"/>
                <w:szCs w:val="18"/>
              </w:rPr>
              <w:t>资助国产影片放映</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2070799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其他国家电影事业发展专项资金支出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3.00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3.00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3.00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旅游发展基金支出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91.43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91.43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91.43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2070904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18"/>
                <w:szCs w:val="18"/>
              </w:rPr>
            </w:pPr>
            <w:r>
              <w:rPr>
                <w:rFonts w:hint="eastAsia" w:ascii="宋体" w:hAnsi="宋体" w:cs="宋体"/>
                <w:color w:val="000000"/>
                <w:sz w:val="18"/>
                <w:szCs w:val="18"/>
              </w:rPr>
              <w:t xml:space="preserve">  地方旅游开发项目补助</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91.43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91.43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91.43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cs="宋体"/>
                <w:color w:val="000000"/>
                <w:sz w:val="18"/>
                <w:szCs w:val="18"/>
              </w:rPr>
            </w:pPr>
            <w:r>
              <w:rPr>
                <w:rFonts w:hint="eastAsia" w:ascii="宋体" w:hAnsi="宋体" w:cs="宋体"/>
                <w:color w:val="000000"/>
                <w:sz w:val="18"/>
                <w:szCs w:val="18"/>
              </w:rPr>
              <w:t>212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cs="宋体"/>
                <w:color w:val="000000"/>
                <w:sz w:val="18"/>
                <w:szCs w:val="18"/>
              </w:rPr>
            </w:pPr>
            <w:r>
              <w:rPr>
                <w:rFonts w:hint="eastAsia" w:ascii="宋体" w:hAnsi="宋体" w:cs="宋体"/>
                <w:color w:val="000000"/>
                <w:sz w:val="18"/>
                <w:szCs w:val="18"/>
              </w:rPr>
              <w:t>城乡社区支出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4761.00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4761.00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4761.00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cs="宋体"/>
                <w:color w:val="000000"/>
                <w:sz w:val="18"/>
                <w:szCs w:val="18"/>
              </w:rPr>
            </w:pPr>
            <w:r>
              <w:rPr>
                <w:rFonts w:hint="eastAsia" w:ascii="宋体" w:hAnsi="宋体" w:cs="宋体"/>
                <w:color w:val="000000"/>
                <w:sz w:val="18"/>
                <w:szCs w:val="18"/>
              </w:rPr>
              <w:t>21208</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cs="宋体"/>
                <w:color w:val="000000"/>
                <w:sz w:val="18"/>
                <w:szCs w:val="18"/>
              </w:rPr>
            </w:pPr>
            <w:r>
              <w:rPr>
                <w:rFonts w:hint="eastAsia" w:ascii="宋体" w:hAnsi="宋体" w:cs="宋体"/>
                <w:color w:val="000000"/>
                <w:sz w:val="18"/>
                <w:szCs w:val="18"/>
              </w:rPr>
              <w:t>国有土地使用权出让收入及对应专项债务收入安排的支出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4761.00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4761.00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4761.00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cs="宋体"/>
                <w:color w:val="000000"/>
                <w:sz w:val="18"/>
                <w:szCs w:val="18"/>
              </w:rPr>
            </w:pPr>
            <w:r>
              <w:rPr>
                <w:rFonts w:hint="eastAsia" w:ascii="宋体" w:hAnsi="宋体" w:cs="宋体"/>
                <w:color w:val="000000"/>
                <w:sz w:val="18"/>
                <w:szCs w:val="18"/>
              </w:rPr>
              <w:t>2120803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cs="宋体"/>
                <w:color w:val="000000"/>
                <w:sz w:val="18"/>
                <w:szCs w:val="18"/>
              </w:rPr>
            </w:pPr>
            <w:r>
              <w:rPr>
                <w:rFonts w:hint="eastAsia" w:ascii="宋体" w:hAnsi="宋体" w:cs="宋体"/>
                <w:color w:val="000000"/>
                <w:sz w:val="18"/>
                <w:szCs w:val="18"/>
              </w:rPr>
              <w:t>城市建设支出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4561.00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4561.00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4561.00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cs="宋体"/>
                <w:color w:val="000000"/>
                <w:sz w:val="18"/>
                <w:szCs w:val="18"/>
              </w:rPr>
            </w:pPr>
            <w:r>
              <w:rPr>
                <w:rFonts w:hint="eastAsia" w:ascii="宋体" w:hAnsi="宋体" w:cs="宋体"/>
                <w:color w:val="000000"/>
                <w:sz w:val="18"/>
                <w:szCs w:val="18"/>
              </w:rPr>
              <w:t>2120804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cs="宋体"/>
                <w:color w:val="000000"/>
                <w:sz w:val="18"/>
                <w:szCs w:val="18"/>
              </w:rPr>
            </w:pPr>
            <w:r>
              <w:rPr>
                <w:rFonts w:hint="eastAsia" w:ascii="宋体" w:hAnsi="宋体" w:cs="宋体"/>
                <w:color w:val="000000"/>
                <w:sz w:val="18"/>
                <w:szCs w:val="18"/>
              </w:rPr>
              <w:t>农村基础设施建设支出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200.00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200.00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200.00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cs="宋体"/>
                <w:color w:val="000000"/>
                <w:sz w:val="18"/>
                <w:szCs w:val="18"/>
              </w:rPr>
            </w:pPr>
            <w:r>
              <w:rPr>
                <w:rFonts w:hint="eastAsia" w:ascii="宋体" w:hAnsi="宋体" w:cs="宋体"/>
                <w:color w:val="000000"/>
                <w:sz w:val="18"/>
                <w:szCs w:val="18"/>
              </w:rPr>
              <w:t>229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cs="宋体"/>
                <w:color w:val="000000"/>
                <w:sz w:val="18"/>
                <w:szCs w:val="18"/>
              </w:rPr>
            </w:pPr>
            <w:r>
              <w:rPr>
                <w:rFonts w:hint="eastAsia" w:ascii="宋体" w:hAnsi="宋体" w:cs="宋体"/>
                <w:color w:val="000000"/>
                <w:sz w:val="18"/>
                <w:szCs w:val="18"/>
              </w:rPr>
              <w:t>其他支出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1500.00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1500.00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1500.00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cs="宋体"/>
                <w:color w:val="000000"/>
                <w:sz w:val="18"/>
                <w:szCs w:val="18"/>
              </w:rPr>
            </w:pPr>
            <w:r>
              <w:rPr>
                <w:rFonts w:hint="eastAsia" w:ascii="宋体" w:hAnsi="宋体" w:cs="宋体"/>
                <w:color w:val="000000"/>
                <w:sz w:val="18"/>
                <w:szCs w:val="18"/>
              </w:rPr>
              <w:t>22904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cs="宋体"/>
                <w:color w:val="000000"/>
                <w:sz w:val="18"/>
                <w:szCs w:val="18"/>
              </w:rPr>
            </w:pPr>
            <w:r>
              <w:rPr>
                <w:rFonts w:hint="eastAsia" w:ascii="宋体" w:hAnsi="宋体" w:cs="宋体"/>
                <w:color w:val="000000"/>
                <w:sz w:val="18"/>
                <w:szCs w:val="18"/>
              </w:rPr>
              <w:t>其他政府性基金及对应专项债务收入安排的支出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1500.00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1500.00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1500.00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cs="宋体"/>
                <w:color w:val="000000"/>
                <w:sz w:val="18"/>
                <w:szCs w:val="18"/>
              </w:rPr>
            </w:pPr>
            <w:r>
              <w:rPr>
                <w:rFonts w:hint="eastAsia" w:ascii="宋体" w:hAnsi="宋体" w:cs="宋体"/>
                <w:color w:val="000000"/>
                <w:sz w:val="18"/>
                <w:szCs w:val="18"/>
              </w:rPr>
              <w:t>2290402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cs="宋体"/>
                <w:color w:val="000000"/>
                <w:sz w:val="18"/>
                <w:szCs w:val="18"/>
              </w:rPr>
            </w:pPr>
            <w:r>
              <w:rPr>
                <w:rFonts w:hint="eastAsia" w:ascii="宋体" w:hAnsi="宋体" w:cs="宋体"/>
                <w:color w:val="000000"/>
                <w:sz w:val="18"/>
                <w:szCs w:val="18"/>
              </w:rPr>
              <w:t>其他地方自行试点项目收益专项债券收入安排的支出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1500.00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1500.00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r>
              <w:rPr>
                <w:rFonts w:hint="eastAsia" w:ascii="宋体" w:hAnsi="宋体" w:cs="宋体"/>
                <w:color w:val="000000"/>
                <w:sz w:val="18"/>
                <w:szCs w:val="18"/>
              </w:rPr>
              <w:t>1500.00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18"/>
                <w:szCs w:val="18"/>
              </w:rPr>
            </w:pPr>
          </w:p>
        </w:tc>
      </w:tr>
    </w:tbl>
    <w:p>
      <w:r>
        <w:rPr>
          <w:sz w:val="18"/>
          <w:szCs w:val="18"/>
        </w:rPr>
        <w:br w:type="page"/>
      </w:r>
    </w:p>
    <w:tbl>
      <w:tblPr>
        <w:tblStyle w:val="8"/>
        <w:tblW w:w="9915" w:type="dxa"/>
        <w:jc w:val="center"/>
        <w:tblLayout w:type="autofit"/>
        <w:tblCellMar>
          <w:top w:w="0" w:type="dxa"/>
          <w:left w:w="0" w:type="dxa"/>
          <w:bottom w:w="0" w:type="dxa"/>
          <w:right w:w="0" w:type="dxa"/>
        </w:tblCellMar>
      </w:tblPr>
      <w:tblGrid>
        <w:gridCol w:w="3713"/>
        <w:gridCol w:w="47"/>
        <w:gridCol w:w="47"/>
        <w:gridCol w:w="3103"/>
        <w:gridCol w:w="617"/>
        <w:gridCol w:w="1194"/>
        <w:gridCol w:w="1194"/>
      </w:tblGrid>
      <w:tr>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jc w:val="right"/>
              <w:textAlignment w:val="bottom"/>
              <w:rPr>
                <w:rFonts w:ascii="宋体" w:hAns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09</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bottom"/>
              <w:rPr>
                <w:rFonts w:ascii="宋体" w:hAnsi="宋体" w:cs="宋体"/>
                <w:color w:val="000000"/>
                <w:sz w:val="20"/>
                <w:szCs w:val="20"/>
              </w:rPr>
            </w:pPr>
            <w:r>
              <w:rPr>
                <w:rFonts w:hint="eastAsia" w:ascii="宋体" w:hAnsi="宋体" w:cs="宋体"/>
                <w:color w:val="000000"/>
                <w:kern w:val="0"/>
                <w:sz w:val="20"/>
                <w:szCs w:val="20"/>
              </w:rPr>
              <w:t>部门：满城区文化广电和旅游局</w:t>
            </w: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22"/>
              </w:rPr>
            </w:pPr>
            <w:r>
              <w:rPr>
                <w:rFonts w:hint="eastAsia" w:ascii="宋体" w:hAnsi="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22"/>
              </w:rPr>
            </w:pPr>
            <w:r>
              <w:rPr>
                <w:rFonts w:hint="eastAsia" w:ascii="宋体" w:hAnsi="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429"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22"/>
              </w:rPr>
            </w:pPr>
            <w:r>
              <w:rPr>
                <w:rFonts w:hint="eastAsia" w:ascii="宋体" w:hAnsi="宋体" w:cs="宋体"/>
                <w:color w:val="000000"/>
                <w:kern w:val="0"/>
                <w:sz w:val="22"/>
              </w:rPr>
              <w:t>功能分类科目编码</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22"/>
              </w:rPr>
            </w:pPr>
            <w:r>
              <w:rPr>
                <w:rFonts w:hint="eastAsia" w:ascii="宋体" w:hAnsi="宋体" w:cs="宋体"/>
                <w:color w:val="000000"/>
                <w:kern w:val="0"/>
                <w:sz w:val="22"/>
              </w:rPr>
              <w:t>小计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22"/>
              </w:rPr>
            </w:pPr>
            <w:r>
              <w:rPr>
                <w:rFonts w:hint="eastAsia" w:ascii="宋体" w:hAnsi="宋体" w:cs="宋体"/>
                <w:color w:val="000000"/>
                <w:kern w:val="0"/>
                <w:sz w:val="22"/>
              </w:rPr>
              <w:t>基本支出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22"/>
              </w:rPr>
            </w:pPr>
            <w:r>
              <w:rPr>
                <w:rFonts w:hint="eastAsia" w:ascii="宋体" w:hAnsi="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22"/>
              </w:rPr>
            </w:pPr>
            <w:r>
              <w:rPr>
                <w:rFonts w:ascii="宋体" w:hAnsi="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22"/>
              </w:rPr>
            </w:pPr>
            <w:r>
              <w:rPr>
                <w:rFonts w:ascii="宋体" w:hAnsi="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22"/>
              </w:rPr>
            </w:pPr>
            <w:r>
              <w:rPr>
                <w:rFonts w:ascii="宋体" w:hAnsi="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22"/>
              </w:rPr>
            </w:pPr>
          </w:p>
        </w:tc>
        <w:tc>
          <w:tcPr>
            <w:tcW w:w="382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22"/>
              </w:rPr>
            </w:pPr>
          </w:p>
        </w:tc>
        <w:tc>
          <w:tcPr>
            <w:tcW w:w="382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22"/>
              </w:rPr>
            </w:pPr>
          </w:p>
        </w:tc>
        <w:tc>
          <w:tcPr>
            <w:tcW w:w="382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22"/>
              </w:rPr>
            </w:pPr>
          </w:p>
        </w:tc>
        <w:tc>
          <w:tcPr>
            <w:tcW w:w="382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22"/>
              </w:rPr>
            </w:pPr>
          </w:p>
        </w:tc>
        <w:tc>
          <w:tcPr>
            <w:tcW w:w="382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ascii="宋体" w:hAnsi="宋体" w:cs="宋体"/>
                <w:color w:val="000000"/>
                <w:sz w:val="22"/>
              </w:rPr>
            </w:pPr>
          </w:p>
        </w:tc>
      </w:tr>
    </w:tbl>
    <w:p>
      <w:pPr>
        <w:widowControl/>
        <w:rPr>
          <w:rFonts w:ascii="宋体" w:hAnsi="宋体" w:cs="Arial"/>
          <w:color w:val="000000"/>
          <w:kern w:val="0"/>
          <w:sz w:val="22"/>
          <w:szCs w:val="22"/>
        </w:rPr>
      </w:pPr>
      <w:r>
        <w:rPr>
          <w:rFonts w:hint="eastAsia" w:ascii="宋体" w:hAnsi="宋体" w:cs="Arial"/>
          <w:color w:val="000000"/>
          <w:kern w:val="0"/>
          <w:sz w:val="22"/>
          <w:szCs w:val="22"/>
        </w:rPr>
        <w:t>注：本表反映部门本年度国有资本经营预算财政拨款支出情况。本部门本年度无相关支出情况，按要求以空表列示。</w:t>
      </w:r>
    </w:p>
    <w:p>
      <w:pPr>
        <w:rPr>
          <w:rFonts w:hint="eastAsia" w:ascii="楷体_GB2312" w:hAnsi="楷体_GB2312" w:eastAsia="楷体_GB2312" w:cs="楷体_GB2312"/>
          <w:color w:val="000000"/>
          <w:sz w:val="32"/>
          <w:szCs w:val="32"/>
        </w:rPr>
      </w:pPr>
    </w:p>
    <w:p>
      <w:pPr>
        <w:widowControl/>
        <w:rPr>
          <w:rFonts w:ascii="宋体" w:hAnsi="宋体" w:cs="Arial"/>
          <w:color w:val="000000"/>
          <w:kern w:val="0"/>
          <w:sz w:val="22"/>
          <w:szCs w:val="22"/>
        </w:rPr>
      </w:pPr>
    </w:p>
    <w:p>
      <w:pPr>
        <w:rPr>
          <w:rFonts w:hint="eastAsia" w:ascii="楷体_GB2312" w:hAnsi="楷体_GB2312" w:eastAsia="楷体_GB2312" w:cs="楷体_GB2312"/>
          <w:color w:val="000000"/>
          <w:sz w:val="32"/>
          <w:szCs w:val="32"/>
        </w:rPr>
      </w:pPr>
    </w:p>
    <w:p>
      <w:pPr>
        <w:widowControl/>
        <w:rPr>
          <w:rFonts w:ascii="宋体" w:hAnsi="宋体" w:cs="Arial"/>
          <w:color w:val="000000"/>
          <w:kern w:val="0"/>
          <w:sz w:val="22"/>
          <w:szCs w:val="22"/>
        </w:rPr>
      </w:pPr>
      <w:r>
        <w:rPr>
          <w:rFonts w:hint="eastAsia" w:ascii="宋体" w:hAnsi="宋体" w:cs="Arial"/>
          <w:color w:val="000000"/>
          <w:kern w:val="0"/>
          <w:sz w:val="22"/>
          <w:szCs w:val="22"/>
        </w:rPr>
        <w:t>按要求以空表列示。</w:t>
      </w:r>
    </w:p>
    <w:p>
      <w:pPr>
        <w:rPr>
          <w:rFonts w:hint="eastAsia" w:ascii="楷体_GB2312" w:hAnsi="楷体_GB2312" w:eastAsia="楷体_GB2312" w:cs="楷体_GB2312"/>
          <w:color w:val="000000"/>
          <w:sz w:val="32"/>
          <w:szCs w:val="32"/>
        </w:rPr>
      </w:pPr>
    </w:p>
    <w:p/>
    <w:p>
      <w:r>
        <mc:AlternateContent>
          <mc:Choice Requires="wps">
            <w:drawing>
              <wp:anchor distT="0" distB="0" distL="114300" distR="114300" simplePos="0" relativeHeight="251659264" behindDoc="0" locked="0" layoutInCell="1" allowOverlap="1">
                <wp:simplePos x="0" y="0"/>
                <wp:positionH relativeFrom="column">
                  <wp:posOffset>-895350</wp:posOffset>
                </wp:positionH>
                <wp:positionV relativeFrom="paragraph">
                  <wp:posOffset>-1082675</wp:posOffset>
                </wp:positionV>
                <wp:extent cx="7557770" cy="10682605"/>
                <wp:effectExtent l="0" t="0" r="1270" b="635"/>
                <wp:wrapNone/>
                <wp:docPr id="13" name="矩形 81"/>
                <wp:cNvGraphicFramePr/>
                <a:graphic xmlns:a="http://schemas.openxmlformats.org/drawingml/2006/main">
                  <a:graphicData uri="http://schemas.microsoft.com/office/word/2010/wordprocessingShape">
                    <wps:wsp>
                      <wps:cNvSpPr/>
                      <wps:spPr>
                        <a:xfrm>
                          <a:off x="0" y="0"/>
                          <a:ext cx="7557770" cy="10682605"/>
                        </a:xfrm>
                        <a:prstGeom prst="rect">
                          <a:avLst/>
                        </a:prstGeom>
                        <a:solidFill>
                          <a:srgbClr val="FFC000"/>
                        </a:solidFill>
                        <a:ln w="12700">
                          <a:noFill/>
                        </a:ln>
                      </wps:spPr>
                      <wps:txbx>
                        <w:txbxContent>
                          <w:p/>
                        </w:txbxContent>
                      </wps:txbx>
                      <wps:bodyPr anchor="ctr" upright="1"/>
                    </wps:wsp>
                  </a:graphicData>
                </a:graphic>
              </wp:anchor>
            </w:drawing>
          </mc:Choice>
          <mc:Fallback>
            <w:pict>
              <v:rect id="矩形 81" o:spid="_x0000_s1026" o:spt="1" style="position:absolute;left:0pt;margin-left:-70.5pt;margin-top:-85.25pt;height:841.15pt;width:595.1pt;z-index:251659264;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gm8tf3QAAAA8BAAAPAAAAAAAAAAEAIAAAACIA&#10;AABkcnMvZG93bnJldi54bWxQSwECFAAUAAAACACHTuJAHOQBkssBAACFAwAADgAAAAAAAAABACAA&#10;AAAsAQAAZHJzL2Uyb0RvYy54bWxQSwUGAAAAAAYABgBZAQAAaQUAAAAA&#10;">
                <v:fill on="t" focussize="0,0"/>
                <v:stroke on="f" weight="1pt"/>
                <v:imagedata o:title=""/>
                <o:lock v:ext="edit" aspectratio="f"/>
                <v:textbox>
                  <w:txbxContent>
                    <w:p/>
                  </w:txbxContent>
                </v:textbox>
              </v:rect>
            </w:pict>
          </mc:Fallback>
        </mc:AlternateContent>
      </w:r>
    </w:p>
    <w:sectPr>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Yu Gothic UI Semibold">
    <w:panose1 w:val="020B0700000000000000"/>
    <w:charset w:val="80"/>
    <w:family w:val="swiss"/>
    <w:pitch w:val="default"/>
    <w:sig w:usb0="E00002FF" w:usb1="2AC7FDFF" w:usb2="00000016" w:usb3="00000000" w:csb0="2002009F" w:csb1="00000000"/>
  </w:font>
  <w:font w:name="思源黑体 HW Bold">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DengXian-Regular">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UnicodeMS">
    <w:altName w:val="Malgun Gothic"/>
    <w:panose1 w:val="00000000000000000000"/>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50409"/>
    <w:multiLevelType w:val="singleLevel"/>
    <w:tmpl w:val="59950409"/>
    <w:lvl w:ilvl="0" w:tentative="0">
      <w:start w:val="1"/>
      <w:numFmt w:val="decimal"/>
      <w:suff w:val="space"/>
      <w:lvlText w:val="%1."/>
      <w:lvlJc w:val="left"/>
      <w:rPr>
        <w:rFonts w:cs="Times New Roman"/>
      </w:rPr>
    </w:lvl>
  </w:abstractNum>
  <w:abstractNum w:abstractNumId="1">
    <w:nsid w:val="5E47A2C2"/>
    <w:multiLevelType w:val="singleLevel"/>
    <w:tmpl w:val="5E47A2C2"/>
    <w:lvl w:ilvl="0" w:tentative="0">
      <w:start w:val="1"/>
      <w:numFmt w:val="chineseCounting"/>
      <w:suff w:val="nothing"/>
      <w:lvlText w:val="（%1）"/>
      <w:lvlJc w:val="left"/>
    </w:lvl>
  </w:abstractNum>
  <w:abstractNum w:abstractNumId="2">
    <w:nsid w:val="5F222FFA"/>
    <w:multiLevelType w:val="singleLevel"/>
    <w:tmpl w:val="5F222FFA"/>
    <w:lvl w:ilvl="0" w:tentative="0">
      <w:start w:val="1"/>
      <w:numFmt w:val="decimal"/>
      <w:suff w:val="nothing"/>
      <w:lvlText w:val="（%1）"/>
      <w:lvlJc w:val="left"/>
      <w:rPr>
        <w:rFonts w:cs="Times New Roman"/>
        <w:lang w:val="en-US"/>
      </w:rPr>
    </w:lvl>
  </w:abstractNum>
  <w:abstractNum w:abstractNumId="3">
    <w:nsid w:val="78C1413D"/>
    <w:multiLevelType w:val="singleLevel"/>
    <w:tmpl w:val="78C1413D"/>
    <w:lvl w:ilvl="0" w:tentative="0">
      <w:start w:val="1"/>
      <w:numFmt w:val="decimal"/>
      <w:suff w:val="space"/>
      <w:lvlText w:val="%1."/>
      <w:lvlJc w:val="left"/>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YTVkMDNiMjAyMjg5Y2Q0YzRmY2E1YTA5YzYzZGQifQ=="/>
  </w:docVars>
  <w:rsids>
    <w:rsidRoot w:val="6AAF1C96"/>
    <w:rsid w:val="00017CFC"/>
    <w:rsid w:val="0007063E"/>
    <w:rsid w:val="00071ADD"/>
    <w:rsid w:val="00073392"/>
    <w:rsid w:val="00073F4E"/>
    <w:rsid w:val="000850FB"/>
    <w:rsid w:val="00086C89"/>
    <w:rsid w:val="000A39FB"/>
    <w:rsid w:val="00117746"/>
    <w:rsid w:val="00163F95"/>
    <w:rsid w:val="00180A9A"/>
    <w:rsid w:val="001829C0"/>
    <w:rsid w:val="00184809"/>
    <w:rsid w:val="00192112"/>
    <w:rsid w:val="001B0127"/>
    <w:rsid w:val="001C12D5"/>
    <w:rsid w:val="001C69F7"/>
    <w:rsid w:val="001E45D3"/>
    <w:rsid w:val="002650EC"/>
    <w:rsid w:val="002A6C46"/>
    <w:rsid w:val="002C19B5"/>
    <w:rsid w:val="002F4227"/>
    <w:rsid w:val="00306CBF"/>
    <w:rsid w:val="00371224"/>
    <w:rsid w:val="003A4EE8"/>
    <w:rsid w:val="00424102"/>
    <w:rsid w:val="00441471"/>
    <w:rsid w:val="00442CC2"/>
    <w:rsid w:val="00446244"/>
    <w:rsid w:val="00467DC2"/>
    <w:rsid w:val="00473C20"/>
    <w:rsid w:val="004D61CB"/>
    <w:rsid w:val="005011D6"/>
    <w:rsid w:val="00503F2E"/>
    <w:rsid w:val="00552226"/>
    <w:rsid w:val="005621FC"/>
    <w:rsid w:val="00566120"/>
    <w:rsid w:val="00582E6D"/>
    <w:rsid w:val="005954D5"/>
    <w:rsid w:val="005A53FA"/>
    <w:rsid w:val="005B4934"/>
    <w:rsid w:val="005D1293"/>
    <w:rsid w:val="00605EF7"/>
    <w:rsid w:val="00644D5F"/>
    <w:rsid w:val="006727AD"/>
    <w:rsid w:val="00691425"/>
    <w:rsid w:val="006A516E"/>
    <w:rsid w:val="006B0830"/>
    <w:rsid w:val="00716E2B"/>
    <w:rsid w:val="0072015C"/>
    <w:rsid w:val="00770F18"/>
    <w:rsid w:val="00773B74"/>
    <w:rsid w:val="0078290C"/>
    <w:rsid w:val="007C06CA"/>
    <w:rsid w:val="007C59A2"/>
    <w:rsid w:val="008163FB"/>
    <w:rsid w:val="0082605B"/>
    <w:rsid w:val="00855C36"/>
    <w:rsid w:val="00857DBE"/>
    <w:rsid w:val="008701BC"/>
    <w:rsid w:val="00883D92"/>
    <w:rsid w:val="008A5362"/>
    <w:rsid w:val="008F21F1"/>
    <w:rsid w:val="008F221B"/>
    <w:rsid w:val="008F5A2D"/>
    <w:rsid w:val="00921602"/>
    <w:rsid w:val="00957EA1"/>
    <w:rsid w:val="00964331"/>
    <w:rsid w:val="00966E5B"/>
    <w:rsid w:val="009B4EF0"/>
    <w:rsid w:val="009D271F"/>
    <w:rsid w:val="00A4337A"/>
    <w:rsid w:val="00A929C2"/>
    <w:rsid w:val="00AD097F"/>
    <w:rsid w:val="00B844F4"/>
    <w:rsid w:val="00BA06A1"/>
    <w:rsid w:val="00BA770A"/>
    <w:rsid w:val="00BB23CA"/>
    <w:rsid w:val="00BC758E"/>
    <w:rsid w:val="00BF4D15"/>
    <w:rsid w:val="00C054DE"/>
    <w:rsid w:val="00C679A9"/>
    <w:rsid w:val="00C7541C"/>
    <w:rsid w:val="00CC0FAA"/>
    <w:rsid w:val="00CD0736"/>
    <w:rsid w:val="00D1570F"/>
    <w:rsid w:val="00D32830"/>
    <w:rsid w:val="00D70AB5"/>
    <w:rsid w:val="00DB7153"/>
    <w:rsid w:val="00DB7F05"/>
    <w:rsid w:val="00DF0214"/>
    <w:rsid w:val="00E028C3"/>
    <w:rsid w:val="00E12022"/>
    <w:rsid w:val="00E14F77"/>
    <w:rsid w:val="00E3076B"/>
    <w:rsid w:val="00E30EDA"/>
    <w:rsid w:val="00E36978"/>
    <w:rsid w:val="00E62B73"/>
    <w:rsid w:val="00E744B0"/>
    <w:rsid w:val="00E82A1E"/>
    <w:rsid w:val="00EC06F4"/>
    <w:rsid w:val="00EE4E36"/>
    <w:rsid w:val="00F4171D"/>
    <w:rsid w:val="00F665F4"/>
    <w:rsid w:val="00FB1D00"/>
    <w:rsid w:val="00FD225F"/>
    <w:rsid w:val="00FF4B54"/>
    <w:rsid w:val="07920D4E"/>
    <w:rsid w:val="0C5B0590"/>
    <w:rsid w:val="265C6F87"/>
    <w:rsid w:val="29D8066E"/>
    <w:rsid w:val="2B2460F3"/>
    <w:rsid w:val="2F467CCF"/>
    <w:rsid w:val="31C2036A"/>
    <w:rsid w:val="320D02A5"/>
    <w:rsid w:val="348E566F"/>
    <w:rsid w:val="34E8731C"/>
    <w:rsid w:val="37E1060F"/>
    <w:rsid w:val="3A226944"/>
    <w:rsid w:val="3AEE6A48"/>
    <w:rsid w:val="3B05062D"/>
    <w:rsid w:val="3C1620AA"/>
    <w:rsid w:val="3D8F080F"/>
    <w:rsid w:val="44CE1FA4"/>
    <w:rsid w:val="487F73ED"/>
    <w:rsid w:val="4A347EAE"/>
    <w:rsid w:val="52600405"/>
    <w:rsid w:val="529B4319"/>
    <w:rsid w:val="57773DD6"/>
    <w:rsid w:val="578B79AB"/>
    <w:rsid w:val="57EE0580"/>
    <w:rsid w:val="581C4800"/>
    <w:rsid w:val="5CCD3FD5"/>
    <w:rsid w:val="61FA5F9D"/>
    <w:rsid w:val="64CD6910"/>
    <w:rsid w:val="6789158D"/>
    <w:rsid w:val="67D81BA4"/>
    <w:rsid w:val="6A4744AF"/>
    <w:rsid w:val="6AAF1C96"/>
    <w:rsid w:val="6BC30A2F"/>
    <w:rsid w:val="6CCB3AEB"/>
    <w:rsid w:val="719434FE"/>
    <w:rsid w:val="734D529E"/>
    <w:rsid w:val="75681757"/>
    <w:rsid w:val="75A346A8"/>
    <w:rsid w:val="79B37DE1"/>
    <w:rsid w:val="79B9382C"/>
    <w:rsid w:val="7B043B76"/>
    <w:rsid w:val="7C041A6A"/>
    <w:rsid w:val="7C0B7A60"/>
    <w:rsid w:val="7E32757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1"/>
    <w:qFormat/>
    <w:uiPriority w:val="99"/>
    <w:pPr>
      <w:keepNext/>
      <w:keepLines/>
      <w:spacing w:before="340" w:after="330" w:line="578" w:lineRule="auto"/>
      <w:outlineLvl w:val="0"/>
    </w:pPr>
    <w:rPr>
      <w:b/>
      <w:bCs/>
      <w:kern w:val="44"/>
      <w:sz w:val="44"/>
      <w:szCs w:val="44"/>
    </w:rPr>
  </w:style>
  <w:style w:type="paragraph" w:styleId="3">
    <w:name w:val="heading 3"/>
    <w:basedOn w:val="1"/>
    <w:next w:val="1"/>
    <w:qFormat/>
    <w:locked/>
    <w:uiPriority w:val="9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2"/>
    <w:qFormat/>
    <w:uiPriority w:val="99"/>
    <w:rPr>
      <w:rFonts w:ascii="仿宋_GB2312" w:hAnsi="仿宋_GB2312" w:eastAsia="仿宋_GB2312" w:cs="仿宋_GB2312"/>
      <w:sz w:val="32"/>
      <w:szCs w:val="32"/>
      <w:lang w:val="zh-CN"/>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9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标题 1 Char"/>
    <w:basedOn w:val="10"/>
    <w:link w:val="2"/>
    <w:qFormat/>
    <w:uiPriority w:val="9"/>
    <w:rPr>
      <w:rFonts w:ascii="等线" w:hAnsi="等线" w:eastAsia="等线"/>
      <w:b/>
      <w:bCs/>
      <w:kern w:val="44"/>
      <w:sz w:val="44"/>
      <w:szCs w:val="44"/>
    </w:rPr>
  </w:style>
  <w:style w:type="character" w:customStyle="1" w:styleId="12">
    <w:name w:val="正文文本 Char"/>
    <w:basedOn w:val="10"/>
    <w:link w:val="4"/>
    <w:semiHidden/>
    <w:qFormat/>
    <w:uiPriority w:val="99"/>
    <w:rPr>
      <w:rFonts w:ascii="等线" w:hAnsi="等线" w:eastAsia="等线"/>
    </w:rPr>
  </w:style>
  <w:style w:type="character" w:customStyle="1" w:styleId="13">
    <w:name w:val="页脚 Char"/>
    <w:basedOn w:val="10"/>
    <w:link w:val="5"/>
    <w:qFormat/>
    <w:locked/>
    <w:uiPriority w:val="99"/>
    <w:rPr>
      <w:rFonts w:cs="Times New Roman"/>
      <w:sz w:val="18"/>
      <w:szCs w:val="18"/>
    </w:rPr>
  </w:style>
  <w:style w:type="character" w:customStyle="1" w:styleId="14">
    <w:name w:val="页眉 Char"/>
    <w:basedOn w:val="10"/>
    <w:link w:val="6"/>
    <w:qFormat/>
    <w:locked/>
    <w:uiPriority w:val="99"/>
    <w:rPr>
      <w:rFonts w:ascii="等线" w:hAnsi="等线" w:eastAsia="等线" w:cs="Times New Roman"/>
      <w:sz w:val="18"/>
      <w:szCs w:val="18"/>
    </w:rPr>
  </w:style>
  <w:style w:type="paragraph" w:customStyle="1" w:styleId="15">
    <w:name w:val="列出段落1"/>
    <w:basedOn w:val="1"/>
    <w:qFormat/>
    <w:uiPriority w:val="99"/>
    <w:pPr>
      <w:spacing w:before="2"/>
      <w:ind w:left="119" w:right="434" w:firstLine="643"/>
    </w:pPr>
    <w:rPr>
      <w:rFonts w:ascii="仿宋_GB2312" w:hAnsi="仿宋_GB2312" w:eastAsia="仿宋_GB2312" w:cs="仿宋_GB2312"/>
      <w:lang w:val="zh-CN"/>
    </w:rPr>
  </w:style>
  <w:style w:type="paragraph" w:customStyle="1" w:styleId="16">
    <w:name w:val="Body text|6"/>
    <w:basedOn w:val="1"/>
    <w:qFormat/>
    <w:uiPriority w:val="0"/>
    <w:pPr>
      <w:spacing w:after="60"/>
      <w:jc w:val="left"/>
    </w:pPr>
    <w:rPr>
      <w:rFonts w:eastAsia="Times New Roman"/>
      <w:color w:val="000000"/>
      <w:kern w:val="0"/>
      <w:sz w:val="28"/>
      <w:szCs w:val="28"/>
      <w:lang w:val="zh-TW" w:eastAsia="zh-TW" w:bidi="zh-TW"/>
    </w:rPr>
  </w:style>
  <w:style w:type="paragraph" w:customStyle="1" w:styleId="17">
    <w:name w:val="Body text|5"/>
    <w:basedOn w:val="1"/>
    <w:qFormat/>
    <w:uiPriority w:val="0"/>
    <w:pPr>
      <w:spacing w:after="200"/>
      <w:jc w:val="center"/>
    </w:pPr>
    <w:rPr>
      <w:rFonts w:ascii="宋体" w:hAnsi="宋体" w:cs="宋体"/>
      <w:b/>
      <w:bCs/>
      <w:color w:val="000000"/>
      <w:kern w:val="0"/>
      <w:sz w:val="18"/>
      <w:szCs w:val="18"/>
      <w:lang w:val="zh-TW" w:eastAsia="zh-TW" w:bidi="zh-TW"/>
    </w:rPr>
  </w:style>
  <w:style w:type="paragraph" w:customStyle="1" w:styleId="18">
    <w:name w:val="Other|1"/>
    <w:basedOn w:val="1"/>
    <w:qFormat/>
    <w:uiPriority w:val="0"/>
    <w:pPr>
      <w:spacing w:line="401" w:lineRule="auto"/>
      <w:ind w:firstLine="400"/>
      <w:jc w:val="left"/>
    </w:pPr>
    <w:rPr>
      <w:rFonts w:ascii="宋体" w:hAnsi="宋体" w:cs="宋体"/>
      <w:color w:val="000000"/>
      <w:kern w:val="0"/>
      <w:sz w:val="30"/>
      <w:szCs w:val="30"/>
      <w:lang w:val="zh-TW" w:eastAsia="zh-TW" w:bidi="zh-TW"/>
    </w:rPr>
  </w:style>
  <w:style w:type="paragraph" w:customStyle="1" w:styleId="19">
    <w:name w:val="Other|2"/>
    <w:basedOn w:val="1"/>
    <w:qFormat/>
    <w:uiPriority w:val="0"/>
    <w:pPr>
      <w:jc w:val="center"/>
    </w:pPr>
    <w:rPr>
      <w:rFonts w:ascii="宋体" w:hAnsi="宋体" w:cs="宋体"/>
      <w:color w:val="000000"/>
      <w:kern w:val="0"/>
      <w:sz w:val="18"/>
      <w:szCs w:val="1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bmp"/><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192F64-89E7-4FE5-A553-C85E5D6449B8}">
  <ds:schemaRefs/>
</ds:datastoreItem>
</file>

<file path=docProps/app.xml><?xml version="1.0" encoding="utf-8"?>
<Properties xmlns="http://schemas.openxmlformats.org/officeDocument/2006/extended-properties" xmlns:vt="http://schemas.openxmlformats.org/officeDocument/2006/docPropsVTypes">
  <Template>简约文档封面模板</Template>
  <Company>MS</Company>
  <Pages>36</Pages>
  <Words>11134</Words>
  <Characters>14290</Characters>
  <Lines>77</Lines>
  <Paragraphs>21</Paragraphs>
  <TotalTime>0</TotalTime>
  <ScaleCrop>false</ScaleCrop>
  <LinksUpToDate>false</LinksUpToDate>
  <CharactersWithSpaces>14904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lenovo</cp:lastModifiedBy>
  <cp:lastPrinted>2020-07-30T02:37:00Z</cp:lastPrinted>
  <dcterms:modified xsi:type="dcterms:W3CDTF">2023-11-08T04:20:01Z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D26D5952FB5242698FED46F7CE63DE0F</vt:lpwstr>
  </property>
</Properties>
</file>