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中国共产主义青年团保定市满城区委员会</w:t>
      </w:r>
    </w:p>
    <w:p>
      <w:pPr>
        <w:jc w:val="center"/>
        <w:rPr>
          <w:rFonts w:ascii="宋体" w:hAnsi="宋体"/>
          <w:b/>
          <w:sz w:val="44"/>
          <w:szCs w:val="44"/>
        </w:rPr>
      </w:pPr>
      <w:r>
        <w:rPr>
          <w:rFonts w:hint="eastAsia" w:ascii="宋体" w:hAnsi="宋体"/>
          <w:b/>
          <w:sz w:val="44"/>
          <w:szCs w:val="44"/>
        </w:rPr>
        <w:t>2019年部门预算信息公开</w:t>
      </w:r>
    </w:p>
    <w:p>
      <w:pPr>
        <w:spacing w:line="520" w:lineRule="exact"/>
        <w:ind w:firstLine="640" w:firstLineChars="200"/>
        <w:jc w:val="left"/>
        <w:rPr>
          <w:rFonts w:eastAsia="方正仿宋_GBK"/>
          <w:sz w:val="32"/>
          <w:szCs w:val="32"/>
        </w:rPr>
      </w:pP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按照《中华人民共和国预算法》、</w:t>
      </w:r>
      <w:r>
        <w:rPr>
          <w:rFonts w:hint="eastAsia" w:ascii="仿宋_GB2312" w:eastAsia="仿宋_GB2312"/>
          <w:sz w:val="32"/>
          <w:szCs w:val="32"/>
        </w:rPr>
        <w:t>《地方预决算公开操作规程》和《河北省省级预算公开办法》</w:t>
      </w:r>
      <w:r>
        <w:rPr>
          <w:rFonts w:hint="eastAsia" w:ascii="仿宋_GB2312" w:hAnsi="仿宋" w:eastAsia="仿宋_GB2312" w:cs="仿宋_GB2312"/>
          <w:sz w:val="32"/>
          <w:szCs w:val="32"/>
        </w:rPr>
        <w:t>规定，现将中国共产主义青年团保定市满城区委员会2019年部门预算公开如下：</w:t>
      </w:r>
    </w:p>
    <w:p>
      <w:pPr>
        <w:spacing w:line="520" w:lineRule="exact"/>
        <w:ind w:firstLine="640" w:firstLineChars="200"/>
        <w:jc w:val="center"/>
        <w:rPr>
          <w:rFonts w:ascii="黑体" w:hAnsi="黑体" w:eastAsia="黑体"/>
          <w:sz w:val="32"/>
          <w:szCs w:val="32"/>
        </w:rPr>
      </w:pPr>
      <w:r>
        <w:rPr>
          <w:rFonts w:hint="eastAsia" w:ascii="黑体" w:hAnsi="黑体" w:eastAsia="黑体"/>
          <w:sz w:val="32"/>
          <w:szCs w:val="32"/>
        </w:rPr>
        <w:t>第一部分:部门职责及机构设置情况</w:t>
      </w:r>
    </w:p>
    <w:p>
      <w:pPr>
        <w:spacing w:line="520" w:lineRule="exact"/>
        <w:ind w:firstLine="640" w:firstLineChars="200"/>
        <w:jc w:val="center"/>
        <w:rPr>
          <w:rFonts w:ascii="黑体" w:hAnsi="黑体" w:eastAsia="黑体"/>
          <w:sz w:val="32"/>
          <w:szCs w:val="32"/>
        </w:rPr>
      </w:pPr>
      <w:bookmarkStart w:id="4" w:name="_GoBack"/>
      <w:bookmarkEnd w:id="4"/>
    </w:p>
    <w:p>
      <w:pPr>
        <w:spacing w:line="520" w:lineRule="exact"/>
        <w:ind w:firstLine="640" w:firstLineChars="200"/>
        <w:rPr>
          <w:rFonts w:ascii="黑体" w:hAnsi="黑体" w:eastAsia="黑体"/>
          <w:sz w:val="32"/>
          <w:szCs w:val="32"/>
        </w:rPr>
      </w:pPr>
      <w:r>
        <w:rPr>
          <w:rFonts w:hint="eastAsia" w:ascii="黑体" w:hAnsi="黑体" w:eastAsia="黑体"/>
          <w:sz w:val="32"/>
          <w:szCs w:val="32"/>
        </w:rPr>
        <w:t>一、部门职责</w:t>
      </w:r>
    </w:p>
    <w:p>
      <w:pPr>
        <w:pStyle w:val="7"/>
        <w:widowControl/>
        <w:spacing w:line="520" w:lineRule="exact"/>
        <w:ind w:firstLine="640" w:firstLineChars="20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根据中共保定市委、保定市人民政府《关于区乡机构改革的实施意见》（保发[2001]17号），共青团满城区委机关职能配置和人员编制确定如下：</w:t>
      </w:r>
    </w:p>
    <w:p>
      <w:pPr>
        <w:pStyle w:val="7"/>
        <w:widowControl/>
        <w:numPr>
          <w:ilvl w:val="0"/>
          <w:numId w:val="1"/>
        </w:numPr>
        <w:spacing w:line="520" w:lineRule="exact"/>
        <w:ind w:firstLine="640" w:firstLineChars="20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行使共青团满城区委赋予的领导全区共青团工作，指导全区青联、学联和少先队工作的职权，对全区性青年的社团组织进行指导和管理。</w:t>
      </w:r>
    </w:p>
    <w:p>
      <w:pPr>
        <w:pStyle w:val="7"/>
        <w:widowControl/>
        <w:numPr>
          <w:ilvl w:val="0"/>
          <w:numId w:val="1"/>
        </w:numPr>
        <w:spacing w:line="520" w:lineRule="exact"/>
        <w:ind w:firstLine="640" w:firstLineChars="200"/>
        <w:jc w:val="both"/>
        <w:rPr>
          <w:rFonts w:ascii="仿宋_GB2312" w:hAnsi="仿宋" w:eastAsia="仿宋_GB2312" w:cs="Times New Roman"/>
          <w:color w:val="000000" w:themeColor="text1"/>
          <w:sz w:val="32"/>
          <w:szCs w:val="32"/>
        </w:rPr>
      </w:pPr>
      <w:r>
        <w:rPr>
          <w:rFonts w:hint="eastAsia" w:ascii="仿宋_GB2312" w:hAnsi="仿宋" w:eastAsia="仿宋_GB2312" w:cs="仿宋_GB2312"/>
          <w:color w:val="000000" w:themeColor="text1"/>
          <w:sz w:val="32"/>
          <w:szCs w:val="32"/>
        </w:rPr>
        <w:t>参与制定本区的青少年事业发展规划，对青少年组织和服务机构的建设等事务进行规划和管理。</w:t>
      </w:r>
    </w:p>
    <w:p>
      <w:pPr>
        <w:pStyle w:val="7"/>
        <w:widowControl/>
        <w:spacing w:line="520" w:lineRule="exact"/>
        <w:ind w:firstLine="640" w:firstLineChars="200"/>
        <w:jc w:val="both"/>
        <w:rPr>
          <w:rFonts w:ascii="仿宋_GB2312" w:hAnsi="仿宋" w:eastAsia="仿宋_GB2312" w:cs="Times New Roman"/>
          <w:color w:val="000000" w:themeColor="text1"/>
          <w:sz w:val="32"/>
          <w:szCs w:val="32"/>
        </w:rPr>
      </w:pPr>
      <w:r>
        <w:rPr>
          <w:rFonts w:hint="eastAsia" w:ascii="仿宋_GB2312" w:hAnsi="仿宋" w:eastAsia="仿宋_GB2312" w:cs="仿宋_GB2312"/>
          <w:color w:val="000000" w:themeColor="text1"/>
          <w:sz w:val="32"/>
          <w:szCs w:val="32"/>
        </w:rPr>
        <w:t>（三）参与本区有关青少年事务的地方性法规的制定和实施，协助区委、区政府处理、协调与青少年利益相关的事务。</w:t>
      </w:r>
    </w:p>
    <w:p>
      <w:pPr>
        <w:pStyle w:val="7"/>
        <w:widowControl/>
        <w:spacing w:line="520" w:lineRule="exact"/>
        <w:ind w:firstLine="640" w:firstLineChars="20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（四）调查青年思想动态和青年工作状况，研究青少年运动，青少年工作理论和思想教育问题，提出相应对策，开展各种活动。</w:t>
      </w:r>
    </w:p>
    <w:p>
      <w:pPr>
        <w:pStyle w:val="7"/>
        <w:widowControl/>
        <w:spacing w:line="520" w:lineRule="exact"/>
        <w:ind w:firstLine="640" w:firstLineChars="200"/>
        <w:jc w:val="both"/>
        <w:rPr>
          <w:rFonts w:ascii="仿宋_GB2312" w:hAnsi="仿宋" w:eastAsia="仿宋_GB2312" w:cs="Times New Roman"/>
          <w:color w:val="000000" w:themeColor="text1"/>
          <w:sz w:val="32"/>
          <w:szCs w:val="32"/>
        </w:rPr>
      </w:pPr>
      <w:r>
        <w:rPr>
          <w:rFonts w:hint="eastAsia" w:ascii="仿宋_GB2312" w:hAnsi="仿宋" w:eastAsia="仿宋_GB2312" w:cs="仿宋_GB2312"/>
          <w:color w:val="000000" w:themeColor="text1"/>
          <w:sz w:val="32"/>
          <w:szCs w:val="32"/>
        </w:rPr>
        <w:t>（五）协助区政府教育部门做好大、中、小学生的教育管理工作，利用青少年宫、团校等阵地，加强对青少年的思想道德和素质教育，维护学校稳定和社会安定团结。</w:t>
      </w:r>
    </w:p>
    <w:p>
      <w:pPr>
        <w:pStyle w:val="7"/>
        <w:widowControl/>
        <w:spacing w:line="520" w:lineRule="exact"/>
        <w:ind w:firstLine="640" w:firstLineChars="200"/>
        <w:jc w:val="both"/>
        <w:rPr>
          <w:rFonts w:ascii="仿宋_GB2312" w:hAnsi="仿宋" w:eastAsia="仿宋_GB2312" w:cs="Times New Roman"/>
          <w:color w:val="000000" w:themeColor="text1"/>
          <w:sz w:val="32"/>
          <w:szCs w:val="32"/>
        </w:rPr>
      </w:pPr>
      <w:r>
        <w:rPr>
          <w:rFonts w:hint="eastAsia" w:ascii="仿宋_GB2312" w:hAnsi="仿宋" w:eastAsia="仿宋_GB2312" w:cs="仿宋_GB2312"/>
          <w:color w:val="000000" w:themeColor="text1"/>
          <w:sz w:val="32"/>
          <w:szCs w:val="32"/>
        </w:rPr>
        <w:t>（六）以争创青年文明号、青年文明社区为载体，开展各种形式的精神文明创建活动。</w:t>
      </w:r>
    </w:p>
    <w:p>
      <w:pPr>
        <w:pStyle w:val="7"/>
        <w:widowControl/>
        <w:spacing w:line="520" w:lineRule="exact"/>
        <w:ind w:firstLine="640" w:firstLineChars="20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（七）组织、带领广大农村青年在农业生产中增效增收、成长成才。</w:t>
      </w:r>
    </w:p>
    <w:p>
      <w:pPr>
        <w:pStyle w:val="7"/>
        <w:widowControl/>
        <w:spacing w:line="520" w:lineRule="exact"/>
        <w:ind w:firstLine="640" w:firstLineChars="20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（八）实施希望工程，筹集资金，救助贫困学生，改善办学条件。</w:t>
      </w:r>
    </w:p>
    <w:p>
      <w:pPr>
        <w:pStyle w:val="7"/>
        <w:widowControl/>
        <w:spacing w:line="520" w:lineRule="exact"/>
        <w:ind w:firstLine="640" w:firstLineChars="20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（九）在国家经济建设中，组织和带领青年发挥生力军和突击队作用。</w:t>
      </w:r>
    </w:p>
    <w:p>
      <w:pPr>
        <w:pStyle w:val="7"/>
        <w:widowControl/>
        <w:spacing w:line="520" w:lineRule="exact"/>
        <w:ind w:firstLine="640" w:firstLineChars="20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（十）参与制定有关本区青年统战工作的办法，做好青年统战对象的团结教育工作，维护和促进祖国统一和民族团结。</w:t>
      </w:r>
    </w:p>
    <w:p>
      <w:pPr>
        <w:pStyle w:val="7"/>
        <w:widowControl/>
        <w:spacing w:line="520" w:lineRule="exact"/>
        <w:ind w:firstLine="640" w:firstLineChars="20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（十一）承担区委、区政府和团市委交办的有关事项。</w:t>
      </w:r>
    </w:p>
    <w:p>
      <w:pPr>
        <w:pStyle w:val="7"/>
        <w:widowControl/>
        <w:spacing w:line="520" w:lineRule="exact"/>
        <w:ind w:firstLine="640" w:firstLineChars="200"/>
        <w:jc w:val="both"/>
        <w:rPr>
          <w:rFonts w:ascii="仿宋_GB2312" w:hAnsi="仿宋" w:eastAsia="仿宋_GB2312" w:cs="仿宋_GB2312"/>
          <w:sz w:val="32"/>
          <w:szCs w:val="32"/>
        </w:rPr>
      </w:pPr>
    </w:p>
    <w:p>
      <w:pPr>
        <w:pStyle w:val="9"/>
        <w:spacing w:line="520" w:lineRule="exact"/>
        <w:ind w:firstLine="736" w:firstLineChars="230"/>
        <w:rPr>
          <w:rFonts w:ascii="黑体" w:hAnsi="黑体" w:eastAsia="黑体"/>
          <w:sz w:val="32"/>
          <w:szCs w:val="32"/>
        </w:rPr>
      </w:pPr>
      <w:r>
        <w:rPr>
          <w:rFonts w:hint="eastAsia" w:ascii="黑体" w:hAnsi="黑体" w:eastAsia="黑体" w:cs="仿宋_GB2312"/>
          <w:sz w:val="32"/>
          <w:szCs w:val="32"/>
        </w:rPr>
        <w:t>二、</w:t>
      </w:r>
      <w:r>
        <w:rPr>
          <w:rFonts w:hint="eastAsia" w:ascii="黑体" w:hAnsi="黑体" w:eastAsia="黑体"/>
          <w:sz w:val="32"/>
          <w:szCs w:val="32"/>
        </w:rPr>
        <w:t>机构设置</w:t>
      </w:r>
    </w:p>
    <w:tbl>
      <w:tblPr>
        <w:tblStyle w:val="5"/>
        <w:tblW w:w="9796" w:type="dxa"/>
        <w:tblInd w:w="93" w:type="dxa"/>
        <w:tblLayout w:type="fixed"/>
        <w:tblCellMar>
          <w:top w:w="0" w:type="dxa"/>
          <w:left w:w="108" w:type="dxa"/>
          <w:bottom w:w="0" w:type="dxa"/>
          <w:right w:w="108" w:type="dxa"/>
        </w:tblCellMar>
      </w:tblPr>
      <w:tblGrid>
        <w:gridCol w:w="1080"/>
        <w:gridCol w:w="2320"/>
        <w:gridCol w:w="2120"/>
        <w:gridCol w:w="1900"/>
        <w:gridCol w:w="2376"/>
      </w:tblGrid>
      <w:tr>
        <w:tblPrEx>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232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212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单位性质</w:t>
            </w:r>
          </w:p>
        </w:tc>
        <w:tc>
          <w:tcPr>
            <w:tcW w:w="190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单位规格</w:t>
            </w:r>
          </w:p>
        </w:tc>
        <w:tc>
          <w:tcPr>
            <w:tcW w:w="237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经费保障形式</w:t>
            </w:r>
          </w:p>
        </w:tc>
      </w:tr>
      <w:tr>
        <w:tblPrEx>
          <w:tblCellMar>
            <w:top w:w="0" w:type="dxa"/>
            <w:left w:w="108" w:type="dxa"/>
            <w:bottom w:w="0" w:type="dxa"/>
            <w:right w:w="108" w:type="dxa"/>
          </w:tblCellMar>
        </w:tblPrEx>
        <w:trPr>
          <w:trHeight w:val="31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3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23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共青团保定市满城区委员会</w:t>
            </w:r>
          </w:p>
        </w:tc>
        <w:tc>
          <w:tcPr>
            <w:tcW w:w="21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37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bl>
    <w:p>
      <w:pPr>
        <w:spacing w:line="520" w:lineRule="exact"/>
        <w:ind w:firstLine="560"/>
        <w:rPr>
          <w:rFonts w:ascii="仿宋_GB2312" w:hAnsi="黑体" w:eastAsia="仿宋_GB2312"/>
          <w:kern w:val="0"/>
          <w:sz w:val="32"/>
          <w:szCs w:val="32"/>
        </w:rPr>
      </w:pPr>
    </w:p>
    <w:p>
      <w:pPr>
        <w:spacing w:line="520" w:lineRule="exact"/>
        <w:ind w:left="1713" w:firstLine="320" w:firstLineChars="100"/>
        <w:rPr>
          <w:rFonts w:ascii="黑体" w:hAnsi="黑体" w:eastAsia="黑体"/>
          <w:sz w:val="32"/>
          <w:szCs w:val="32"/>
        </w:rPr>
      </w:pPr>
      <w:r>
        <w:rPr>
          <w:rFonts w:hint="eastAsia" w:ascii="黑体" w:hAnsi="黑体" w:eastAsia="黑体"/>
          <w:sz w:val="32"/>
          <w:szCs w:val="32"/>
        </w:rPr>
        <w:t>第二部分：部门预算安排的总体情况</w:t>
      </w:r>
    </w:p>
    <w:p>
      <w:pPr>
        <w:spacing w:line="520" w:lineRule="exact"/>
        <w:ind w:left="1713" w:firstLine="320" w:firstLineChars="100"/>
        <w:rPr>
          <w:rFonts w:ascii="黑体" w:hAnsi="黑体" w:eastAsia="黑体"/>
          <w:sz w:val="32"/>
          <w:szCs w:val="32"/>
        </w:rPr>
      </w:pP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1、收入说明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2019年中国共产主义青年团保定市满城区委员会年初部门收入预算总额为39.94万元。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其中：一般公共预算收入为39.94万元。</w:t>
      </w:r>
      <w:r>
        <w:rPr>
          <w:rFonts w:ascii="仿宋_GB2312" w:hAnsi="仿宋" w:eastAsia="仿宋_GB2312"/>
          <w:sz w:val="32"/>
          <w:szCs w:val="32"/>
        </w:rPr>
        <w:t xml:space="preserve"> </w:t>
      </w:r>
    </w:p>
    <w:p>
      <w:pPr>
        <w:spacing w:line="520" w:lineRule="exact"/>
        <w:ind w:firstLine="640" w:firstLineChars="200"/>
        <w:rPr>
          <w:rFonts w:ascii="仿宋_GB2312" w:hAnsi="仿宋" w:eastAsia="仿宋_GB2312"/>
          <w:sz w:val="32"/>
          <w:szCs w:val="32"/>
        </w:rPr>
      </w:pPr>
      <w:r>
        <w:rPr>
          <w:rFonts w:hint="eastAsia" w:ascii="仿宋_GB2312" w:hAnsi="黑体" w:eastAsia="仿宋_GB2312"/>
          <w:sz w:val="32"/>
          <w:szCs w:val="32"/>
        </w:rPr>
        <w:t>2、支出说明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2019年部门支出安排预算总额39.94万元。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基本支出  39.94万元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其中：人员经费34.08万元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日常公用经费5.85万元</w:t>
      </w:r>
    </w:p>
    <w:p>
      <w:pPr>
        <w:tabs>
          <w:tab w:val="left" w:pos="916"/>
        </w:tabs>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3、比上年增减情况</w:t>
      </w:r>
    </w:p>
    <w:p>
      <w:pPr>
        <w:tabs>
          <w:tab w:val="left" w:pos="916"/>
        </w:tabs>
        <w:spacing w:line="560" w:lineRule="exact"/>
        <w:jc w:val="left"/>
        <w:rPr>
          <w:rFonts w:ascii="仿宋_GB2312" w:hAnsi="仿宋" w:eastAsia="仿宋_GB2312"/>
          <w:sz w:val="32"/>
          <w:szCs w:val="32"/>
        </w:rPr>
      </w:pPr>
      <w:r>
        <w:rPr>
          <w:rFonts w:hint="eastAsia" w:ascii="仿宋_GB2312" w:hAnsi="仿宋" w:eastAsia="仿宋_GB2312"/>
          <w:sz w:val="32"/>
          <w:szCs w:val="32"/>
        </w:rPr>
        <w:t>　　本年度预算收支安排39.94万元，较上年减少6.15万元。主要减少人员经费支出。</w:t>
      </w:r>
    </w:p>
    <w:p>
      <w:pPr>
        <w:spacing w:line="520" w:lineRule="exact"/>
        <w:outlineLvl w:val="0"/>
        <w:rPr>
          <w:rFonts w:ascii="黑体" w:hAnsi="黑体" w:eastAsia="黑体"/>
          <w:sz w:val="32"/>
          <w:szCs w:val="32"/>
        </w:rPr>
      </w:pPr>
    </w:p>
    <w:p>
      <w:pPr>
        <w:spacing w:line="520" w:lineRule="exact"/>
        <w:jc w:val="center"/>
        <w:outlineLvl w:val="0"/>
        <w:rPr>
          <w:rFonts w:ascii="黑体" w:hAnsi="黑体" w:eastAsia="黑体"/>
          <w:sz w:val="32"/>
          <w:szCs w:val="32"/>
        </w:rPr>
      </w:pPr>
      <w:r>
        <w:rPr>
          <w:rFonts w:hint="eastAsia" w:ascii="黑体" w:hAnsi="黑体" w:eastAsia="黑体"/>
          <w:sz w:val="32"/>
          <w:szCs w:val="32"/>
        </w:rPr>
        <w:t>第三部分：机关运行经费安排情况</w:t>
      </w:r>
    </w:p>
    <w:p>
      <w:pPr>
        <w:spacing w:line="520" w:lineRule="exact"/>
        <w:jc w:val="center"/>
        <w:outlineLvl w:val="0"/>
        <w:rPr>
          <w:rFonts w:ascii="黑体" w:hAnsi="黑体" w:eastAsia="黑体"/>
          <w:sz w:val="32"/>
          <w:szCs w:val="32"/>
        </w:rPr>
      </w:pPr>
    </w:p>
    <w:p>
      <w:pPr>
        <w:spacing w:line="520" w:lineRule="exact"/>
        <w:ind w:firstLine="640" w:firstLineChars="200"/>
        <w:jc w:val="left"/>
        <w:outlineLvl w:val="0"/>
        <w:rPr>
          <w:rFonts w:ascii="仿宋_GB2312" w:hAnsi="仿宋" w:eastAsia="仿宋_GB2312"/>
          <w:sz w:val="32"/>
          <w:szCs w:val="32"/>
        </w:rPr>
      </w:pPr>
      <w:r>
        <w:rPr>
          <w:rFonts w:hint="eastAsia" w:ascii="仿宋_GB2312" w:hAnsi="仿宋" w:eastAsia="仿宋_GB2312"/>
          <w:sz w:val="32"/>
          <w:szCs w:val="32"/>
        </w:rPr>
        <w:t xml:space="preserve"> 中国共产主义青年团保定市满城区委员会运行经费安排5.85万元，其中办公费0.18万元，邮电费1.5万元，公务用车运行维护费2.5万元，其他交通费用1.56万元，公务接待费0.14万元。</w:t>
      </w:r>
    </w:p>
    <w:p>
      <w:pPr>
        <w:spacing w:line="520" w:lineRule="exact"/>
        <w:jc w:val="center"/>
        <w:outlineLvl w:val="0"/>
        <w:rPr>
          <w:rFonts w:ascii="黑体" w:hAnsi="黑体" w:eastAsia="黑体"/>
          <w:sz w:val="32"/>
          <w:szCs w:val="32"/>
        </w:rPr>
      </w:pPr>
    </w:p>
    <w:p>
      <w:pPr>
        <w:spacing w:line="520" w:lineRule="exact"/>
        <w:jc w:val="center"/>
        <w:outlineLvl w:val="0"/>
        <w:rPr>
          <w:rFonts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20" w:lineRule="exact"/>
        <w:jc w:val="center"/>
        <w:outlineLvl w:val="0"/>
        <w:rPr>
          <w:rFonts w:ascii="黑体" w:hAnsi="黑体" w:eastAsia="黑体"/>
          <w:sz w:val="32"/>
          <w:szCs w:val="32"/>
        </w:rPr>
      </w:pPr>
    </w:p>
    <w:tbl>
      <w:tblPr>
        <w:tblStyle w:val="5"/>
        <w:tblW w:w="9855" w:type="dxa"/>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vAlign w:val="center"/>
          </w:tcPr>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widowControl/>
              <w:jc w:val="left"/>
              <w:rPr>
                <w:rFonts w:ascii="宋体" w:hAnsi="宋体" w:cs="宋体"/>
                <w:kern w:val="0"/>
                <w:sz w:val="24"/>
                <w:szCs w:val="24"/>
              </w:rPr>
            </w:pPr>
          </w:p>
        </w:tc>
        <w:tc>
          <w:tcPr>
            <w:tcW w:w="1717" w:type="dxa"/>
            <w:tcBorders>
              <w:top w:val="nil"/>
              <w:left w:val="nil"/>
              <w:bottom w:val="nil"/>
              <w:right w:val="nil"/>
            </w:tcBorders>
            <w:vAlign w:val="center"/>
          </w:tcPr>
          <w:p>
            <w:pPr>
              <w:widowControl/>
              <w:jc w:val="left"/>
              <w:rPr>
                <w:rFonts w:ascii="宋体" w:hAnsi="宋体" w:cs="宋体"/>
                <w:kern w:val="0"/>
                <w:sz w:val="24"/>
                <w:szCs w:val="24"/>
              </w:rPr>
            </w:pPr>
          </w:p>
        </w:tc>
        <w:tc>
          <w:tcPr>
            <w:tcW w:w="1717" w:type="dxa"/>
            <w:tcBorders>
              <w:top w:val="nil"/>
              <w:left w:val="nil"/>
              <w:bottom w:val="nil"/>
              <w:right w:val="nil"/>
            </w:tcBorders>
            <w:vAlign w:val="center"/>
          </w:tcPr>
          <w:p>
            <w:pPr>
              <w:widowControl/>
              <w:jc w:val="left"/>
              <w:rPr>
                <w:rFonts w:ascii="宋体" w:hAnsi="宋体" w:cs="宋体"/>
                <w:kern w:val="0"/>
                <w:sz w:val="24"/>
                <w:szCs w:val="24"/>
              </w:rPr>
            </w:pPr>
          </w:p>
        </w:tc>
        <w:tc>
          <w:tcPr>
            <w:tcW w:w="1177" w:type="dxa"/>
            <w:tcBorders>
              <w:top w:val="nil"/>
              <w:left w:val="nil"/>
              <w:bottom w:val="nil"/>
              <w:right w:val="nil"/>
            </w:tcBorders>
            <w:vAlign w:val="center"/>
          </w:tcPr>
          <w:p>
            <w:pPr>
              <w:widowControl/>
              <w:jc w:val="left"/>
              <w:rPr>
                <w:rFonts w:ascii="宋体" w:hAnsi="宋体" w:cs="宋体"/>
                <w:kern w:val="0"/>
                <w:sz w:val="24"/>
                <w:szCs w:val="24"/>
              </w:rPr>
            </w:pPr>
          </w:p>
        </w:tc>
        <w:tc>
          <w:tcPr>
            <w:tcW w:w="3108" w:type="dxa"/>
            <w:tcBorders>
              <w:top w:val="nil"/>
              <w:left w:val="nil"/>
              <w:bottom w:val="nil"/>
              <w:right w:val="nil"/>
            </w:tcBorders>
            <w:vAlign w:val="center"/>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项目名称</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2018年度预算</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2019年度预算</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增减金额</w:t>
            </w:r>
          </w:p>
        </w:tc>
        <w:tc>
          <w:tcPr>
            <w:tcW w:w="31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因公出国经费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公务用车购置经费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bookmarkStart w:id="0" w:name="OLE_LINK4"/>
            <w:r>
              <w:rPr>
                <w:rFonts w:hint="eastAsia" w:ascii="仿宋_GB2312" w:hAnsi="宋体" w:eastAsia="仿宋_GB2312" w:cs="宋体"/>
                <w:kern w:val="0"/>
                <w:sz w:val="24"/>
                <w:szCs w:val="24"/>
              </w:rPr>
              <w:t>无增减变化</w:t>
            </w:r>
            <w:bookmarkEnd w:id="0"/>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公务用车运行经费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公务接待费支出</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0.14</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0.14</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合计</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2.64</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2.64</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285" w:hRule="atLeast"/>
        </w:trPr>
        <w:tc>
          <w:tcPr>
            <w:tcW w:w="2136" w:type="dxa"/>
            <w:tcBorders>
              <w:top w:val="nil"/>
              <w:left w:val="nil"/>
              <w:bottom w:val="nil"/>
              <w:right w:val="nil"/>
            </w:tcBorders>
            <w:vAlign w:val="center"/>
          </w:tcPr>
          <w:p>
            <w:pPr>
              <w:widowControl/>
              <w:jc w:val="left"/>
              <w:rPr>
                <w:rFonts w:ascii="宋体" w:hAnsi="宋体" w:cs="宋体"/>
                <w:kern w:val="0"/>
                <w:sz w:val="24"/>
                <w:szCs w:val="24"/>
              </w:rPr>
            </w:pPr>
          </w:p>
        </w:tc>
        <w:tc>
          <w:tcPr>
            <w:tcW w:w="1717" w:type="dxa"/>
            <w:tcBorders>
              <w:top w:val="nil"/>
              <w:left w:val="nil"/>
              <w:bottom w:val="nil"/>
              <w:right w:val="nil"/>
            </w:tcBorders>
            <w:vAlign w:val="center"/>
          </w:tcPr>
          <w:p>
            <w:pPr>
              <w:widowControl/>
              <w:jc w:val="left"/>
              <w:rPr>
                <w:rFonts w:ascii="宋体" w:hAnsi="宋体" w:cs="宋体"/>
                <w:kern w:val="0"/>
                <w:sz w:val="24"/>
                <w:szCs w:val="24"/>
              </w:rPr>
            </w:pPr>
          </w:p>
        </w:tc>
        <w:tc>
          <w:tcPr>
            <w:tcW w:w="1717" w:type="dxa"/>
            <w:tcBorders>
              <w:top w:val="nil"/>
              <w:left w:val="nil"/>
              <w:bottom w:val="nil"/>
              <w:right w:val="nil"/>
            </w:tcBorders>
            <w:vAlign w:val="center"/>
          </w:tcPr>
          <w:p>
            <w:pPr>
              <w:widowControl/>
              <w:jc w:val="left"/>
              <w:rPr>
                <w:rFonts w:ascii="宋体" w:hAnsi="宋体" w:cs="宋体"/>
                <w:kern w:val="0"/>
                <w:sz w:val="24"/>
                <w:szCs w:val="24"/>
              </w:rPr>
            </w:pPr>
          </w:p>
        </w:tc>
        <w:tc>
          <w:tcPr>
            <w:tcW w:w="1177" w:type="dxa"/>
            <w:tcBorders>
              <w:top w:val="nil"/>
              <w:left w:val="nil"/>
              <w:bottom w:val="nil"/>
              <w:right w:val="nil"/>
            </w:tcBorders>
            <w:vAlign w:val="center"/>
          </w:tcPr>
          <w:p>
            <w:pPr>
              <w:widowControl/>
              <w:jc w:val="left"/>
              <w:rPr>
                <w:rFonts w:ascii="宋体" w:hAnsi="宋体" w:cs="宋体"/>
                <w:kern w:val="0"/>
                <w:sz w:val="24"/>
                <w:szCs w:val="24"/>
              </w:rPr>
            </w:pPr>
          </w:p>
        </w:tc>
        <w:tc>
          <w:tcPr>
            <w:tcW w:w="3108" w:type="dxa"/>
            <w:tcBorders>
              <w:top w:val="nil"/>
              <w:left w:val="nil"/>
              <w:bottom w:val="nil"/>
              <w:right w:val="nil"/>
            </w:tcBorders>
            <w:vAlign w:val="center"/>
          </w:tcPr>
          <w:p>
            <w:pPr>
              <w:widowControl/>
              <w:jc w:val="left"/>
              <w:rPr>
                <w:rFonts w:ascii="宋体" w:hAnsi="宋体" w:cs="宋体"/>
                <w:kern w:val="0"/>
                <w:sz w:val="24"/>
                <w:szCs w:val="24"/>
              </w:rPr>
            </w:pPr>
          </w:p>
        </w:tc>
      </w:tr>
    </w:tbl>
    <w:p>
      <w:pPr>
        <w:pStyle w:val="8"/>
        <w:spacing w:line="520" w:lineRule="exact"/>
        <w:ind w:left="720" w:firstLine="640"/>
        <w:rPr>
          <w:rFonts w:ascii="黑体" w:hAnsi="黑体" w:eastAsia="黑体"/>
          <w:sz w:val="32"/>
          <w:szCs w:val="32"/>
        </w:rPr>
      </w:pPr>
    </w:p>
    <w:p>
      <w:pPr>
        <w:outlineLvl w:val="0"/>
        <w:rPr>
          <w:rFonts w:ascii="黑体" w:hAnsi="黑体" w:eastAsia="黑体"/>
          <w:b/>
          <w:sz w:val="32"/>
        </w:rPr>
      </w:pPr>
    </w:p>
    <w:p>
      <w:pPr>
        <w:jc w:val="center"/>
        <w:outlineLvl w:val="0"/>
        <w:rPr>
          <w:rFonts w:ascii="黑体" w:hAnsi="黑体" w:eastAsia="黑体"/>
          <w:sz w:val="32"/>
          <w:szCs w:val="32"/>
        </w:rPr>
      </w:pPr>
      <w:r>
        <w:rPr>
          <w:rFonts w:hint="eastAsia" w:ascii="黑体" w:hAnsi="黑体" w:eastAsia="黑体"/>
          <w:sz w:val="32"/>
          <w:szCs w:val="32"/>
        </w:rPr>
        <w:t>第五部分：绩效预算信息</w:t>
      </w:r>
    </w:p>
    <w:p>
      <w:pPr>
        <w:jc w:val="center"/>
        <w:outlineLvl w:val="0"/>
        <w:rPr>
          <w:rFonts w:ascii="宋体" w:hAnsi="宋体"/>
        </w:rPr>
      </w:pPr>
    </w:p>
    <w:p>
      <w:pPr>
        <w:spacing w:line="520" w:lineRule="exact"/>
        <w:ind w:firstLine="643" w:firstLineChars="200"/>
        <w:jc w:val="left"/>
        <w:rPr>
          <w:rFonts w:ascii="黑体" w:hAnsi="黑体" w:eastAsia="黑体"/>
          <w:b/>
          <w:sz w:val="32"/>
          <w:szCs w:val="32"/>
        </w:rPr>
      </w:pPr>
    </w:p>
    <w:p>
      <w:pPr>
        <w:tabs>
          <w:tab w:val="left" w:pos="916"/>
        </w:tabs>
        <w:spacing w:line="560" w:lineRule="exact"/>
        <w:ind w:firstLine="640" w:firstLineChars="200"/>
        <w:jc w:val="left"/>
        <w:rPr>
          <w:rFonts w:ascii="仿宋_GB2312" w:hAnsi="黑体" w:eastAsia="仿宋_GB2312"/>
          <w:sz w:val="32"/>
          <w:szCs w:val="32"/>
        </w:rPr>
      </w:pPr>
      <w:bookmarkStart w:id="1" w:name="_Toc441150763"/>
      <w:r>
        <w:rPr>
          <w:rFonts w:hint="eastAsia" w:ascii="仿宋_GB2312" w:hAnsi="黑体" w:eastAsia="仿宋_GB2312"/>
          <w:sz w:val="32"/>
          <w:szCs w:val="32"/>
        </w:rPr>
        <w:t>一、总体绩效目标：</w:t>
      </w:r>
    </w:p>
    <w:p>
      <w:pPr>
        <w:spacing w:line="520" w:lineRule="exact"/>
        <w:ind w:firstLine="640" w:firstLineChars="200"/>
        <w:jc w:val="left"/>
        <w:outlineLvl w:val="0"/>
        <w:rPr>
          <w:rFonts w:ascii="仿宋_GB2312" w:hAnsi="仿宋" w:eastAsia="仿宋_GB2312"/>
          <w:sz w:val="32"/>
          <w:szCs w:val="32"/>
        </w:rPr>
      </w:pPr>
      <w:r>
        <w:rPr>
          <w:rFonts w:hint="eastAsia" w:ascii="仿宋_GB2312" w:hAnsi="仿宋" w:eastAsia="仿宋_GB2312"/>
          <w:sz w:val="32"/>
          <w:szCs w:val="32"/>
        </w:rPr>
        <w:t>为确保我区共青团工作稳步推进，为确保本年度目标绩效工作圆满完成，团区委按照《关于对各乡镇、区直各部门实行目标绩效考核管理的意见》的有关要求，将逐步推进各项工作开展，现将绩效目标制定情况汇报如下：</w:t>
      </w:r>
    </w:p>
    <w:p>
      <w:pPr>
        <w:spacing w:line="520" w:lineRule="exact"/>
        <w:ind w:firstLine="640" w:firstLineChars="200"/>
        <w:jc w:val="left"/>
        <w:outlineLvl w:val="0"/>
        <w:rPr>
          <w:rFonts w:ascii="仿宋_GB2312" w:hAnsi="仿宋" w:eastAsia="仿宋_GB2312"/>
          <w:sz w:val="32"/>
          <w:szCs w:val="32"/>
        </w:rPr>
      </w:pPr>
      <w:r>
        <w:rPr>
          <w:rFonts w:hint="eastAsia" w:ascii="仿宋_GB2312" w:hAnsi="仿宋" w:eastAsia="仿宋_GB2312"/>
          <w:sz w:val="32"/>
          <w:szCs w:val="32"/>
        </w:rPr>
        <w:t>（一）、强化服务，培育志愿服务品牌活动。</w:t>
      </w:r>
    </w:p>
    <w:p>
      <w:pPr>
        <w:spacing w:line="520" w:lineRule="exact"/>
        <w:ind w:firstLine="640" w:firstLineChars="200"/>
        <w:jc w:val="left"/>
        <w:outlineLvl w:val="0"/>
        <w:rPr>
          <w:rFonts w:ascii="仿宋_GB2312" w:hAnsi="仿宋" w:eastAsia="仿宋_GB2312"/>
          <w:sz w:val="32"/>
          <w:szCs w:val="32"/>
        </w:rPr>
      </w:pPr>
      <w:r>
        <w:rPr>
          <w:rFonts w:hint="eastAsia" w:ascii="仿宋_GB2312" w:hAnsi="仿宋" w:eastAsia="仿宋_GB2312"/>
          <w:sz w:val="32"/>
          <w:szCs w:val="32"/>
        </w:rPr>
        <w:t>为弘扬志愿服务精神，突出青年群体的服务力，更好的服务基层，服务社会，传播正能量，团区委坚持平均每季度开展志愿服务品牌活动，例如“学习雷锋精神”、“青暖寒门学子 共筑温情暖冬”等活动。</w:t>
      </w:r>
    </w:p>
    <w:p>
      <w:pPr>
        <w:spacing w:line="520" w:lineRule="exact"/>
        <w:ind w:firstLine="640" w:firstLineChars="200"/>
        <w:jc w:val="left"/>
        <w:outlineLvl w:val="0"/>
        <w:rPr>
          <w:rFonts w:ascii="仿宋_GB2312" w:hAnsi="仿宋" w:eastAsia="仿宋_GB2312"/>
          <w:sz w:val="32"/>
          <w:szCs w:val="32"/>
        </w:rPr>
      </w:pPr>
      <w:r>
        <w:rPr>
          <w:rFonts w:hint="eastAsia" w:ascii="仿宋_GB2312" w:hAnsi="仿宋" w:eastAsia="仿宋_GB2312"/>
          <w:sz w:val="32"/>
          <w:szCs w:val="32"/>
        </w:rPr>
        <w:t>（二）、拓宽渠道，扎实开展贫困生救助帮扶工作</w:t>
      </w:r>
    </w:p>
    <w:p>
      <w:pPr>
        <w:spacing w:line="520" w:lineRule="exact"/>
        <w:ind w:firstLine="640" w:firstLineChars="200"/>
        <w:jc w:val="left"/>
        <w:outlineLvl w:val="0"/>
        <w:rPr>
          <w:rFonts w:ascii="仿宋_GB2312" w:hAnsi="仿宋" w:eastAsia="仿宋_GB2312"/>
          <w:sz w:val="32"/>
          <w:szCs w:val="32"/>
        </w:rPr>
      </w:pPr>
      <w:r>
        <w:rPr>
          <w:rFonts w:hint="eastAsia" w:ascii="仿宋_GB2312" w:hAnsi="仿宋" w:eastAsia="仿宋_GB2312"/>
          <w:sz w:val="32"/>
          <w:szCs w:val="32"/>
        </w:rPr>
        <w:t>为切实服务基层，为困难学生提供有效的帮扶途径，团区委积极拓宽救助渠道和手段，同保定团市委、满城心连心爱心协会、爱心企业等行政部门和爱心组织积极联系，针对贫困学生、留守儿童等弱势群体，加强救助力度，坚持爱心接力。按照绩效目标要求，团区委计划平均每季度至少救助贫困学生10名。</w:t>
      </w:r>
    </w:p>
    <w:p>
      <w:pPr>
        <w:spacing w:line="520" w:lineRule="exact"/>
        <w:ind w:firstLine="640" w:firstLineChars="200"/>
        <w:jc w:val="left"/>
        <w:outlineLvl w:val="0"/>
        <w:rPr>
          <w:rFonts w:ascii="仿宋_GB2312" w:hAnsi="仿宋" w:eastAsia="仿宋_GB2312"/>
          <w:sz w:val="32"/>
          <w:szCs w:val="32"/>
        </w:rPr>
      </w:pPr>
      <w:r>
        <w:rPr>
          <w:rFonts w:hint="eastAsia" w:ascii="仿宋_GB2312" w:hAnsi="仿宋" w:eastAsia="仿宋_GB2312"/>
          <w:sz w:val="32"/>
          <w:szCs w:val="32"/>
        </w:rPr>
        <w:t>（三）、服务社会，大力推进青少年思想道德建设</w:t>
      </w:r>
    </w:p>
    <w:p>
      <w:pPr>
        <w:spacing w:line="520" w:lineRule="exact"/>
        <w:ind w:firstLine="640" w:firstLineChars="200"/>
        <w:jc w:val="left"/>
        <w:outlineLvl w:val="0"/>
        <w:rPr>
          <w:rFonts w:ascii="仿宋_GB2312" w:hAnsi="仿宋" w:eastAsia="仿宋_GB2312"/>
          <w:sz w:val="32"/>
          <w:szCs w:val="32"/>
        </w:rPr>
      </w:pPr>
      <w:r>
        <w:rPr>
          <w:rFonts w:hint="eastAsia" w:ascii="仿宋_GB2312" w:hAnsi="仿宋" w:eastAsia="仿宋_GB2312"/>
          <w:sz w:val="32"/>
          <w:szCs w:val="32"/>
        </w:rPr>
        <w:t>为了更好的联系、服务、引导青年，全面推进青少年思想道德建设，丰富团组织服务内容，围绕青年思想动态和青年工作现况，不断加强青少年社会主义核心价值观教育；加强青年统战工作；围绕党政中心工作开展各项活动。计划平均每季度开展一次青少年思想道德建设活动。</w:t>
      </w:r>
    </w:p>
    <w:p>
      <w:pPr>
        <w:jc w:val="center"/>
        <w:outlineLvl w:val="0"/>
        <w:rPr>
          <w:rFonts w:ascii="黑体" w:hAnsi="黑体" w:eastAsia="黑体"/>
          <w:b/>
          <w:sz w:val="32"/>
        </w:rPr>
      </w:pPr>
      <w:r>
        <w:rPr>
          <w:rFonts w:hint="eastAsia" w:ascii="黑体" w:hAnsi="黑体" w:eastAsia="黑体"/>
          <w:kern w:val="0"/>
          <w:sz w:val="32"/>
          <w:szCs w:val="32"/>
        </w:rPr>
        <w:t>二、</w:t>
      </w:r>
      <w:r>
        <w:rPr>
          <w:rFonts w:hint="eastAsia" w:ascii="黑体" w:hAnsi="黑体" w:eastAsia="黑体"/>
          <w:b/>
          <w:sz w:val="32"/>
        </w:rPr>
        <w:t>部门职责-工作活动绩效目标</w:t>
      </w:r>
    </w:p>
    <w:tbl>
      <w:tblPr>
        <w:tblStyle w:val="5"/>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380</w:t>
            </w:r>
            <w:r>
              <w:rPr>
                <w:rFonts w:hint="eastAsia" w:ascii="方正小标宋_GBK" w:eastAsia="方正小标宋_GBK"/>
                <w:sz w:val="24"/>
              </w:rPr>
              <w:t>中国共产主义青年团保定市满城区委员会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center"/>
              <w:rPr>
                <w:rFonts w:ascii="方正书宋_GBK" w:eastAsia="方正书宋_GBK"/>
                <w:b/>
              </w:rPr>
            </w:pPr>
            <w:r>
              <w:rPr>
                <w:rFonts w:hint="eastAsia" w:ascii="方正书宋_GBK" w:eastAsia="方正书宋_GBK"/>
                <w:b/>
              </w:rPr>
              <w:t>团务培训</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ascii="方正书宋_GBK" w:eastAsia="方正书宋_GBK"/>
              </w:rPr>
              <w:t xml:space="preserve"> 以五四青年</w:t>
            </w:r>
            <w:r>
              <w:rPr>
                <w:rFonts w:hint="eastAsia" w:ascii="方正书宋_GBK" w:eastAsia="方正书宋_GBK"/>
              </w:rPr>
              <w:t>等节日</w:t>
            </w:r>
            <w:r>
              <w:rPr>
                <w:rFonts w:ascii="方正书宋_GBK" w:eastAsia="方正书宋_GBK"/>
              </w:rPr>
              <w:t>为契机，表彰共青团系统的先进个人及典型，进行基础团务知识培训，</w:t>
            </w:r>
          </w:p>
        </w:tc>
        <w:tc>
          <w:tcPr>
            <w:tcW w:w="2976" w:type="dxa"/>
            <w:vAlign w:val="center"/>
          </w:tcPr>
          <w:p>
            <w:pPr>
              <w:spacing w:line="300" w:lineRule="exact"/>
              <w:jc w:val="left"/>
              <w:rPr>
                <w:rFonts w:ascii="方正书宋_GBK" w:eastAsia="方正书宋_GBK"/>
              </w:rPr>
            </w:pPr>
            <w:r>
              <w:rPr>
                <w:rFonts w:ascii="方正书宋_GBK" w:eastAsia="方正书宋_GBK"/>
              </w:rPr>
              <w:t xml:space="preserve">   夯实基层团建基础。</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参与人次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≥1000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≥500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志愿服务</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以三月志愿服务月为契机招募志愿者，以全年重要时间节点为抓手，号召青年投身于志愿服务城区建设活动中。</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为弘扬志愿服务精神，突出青年群体的服务力，更好的服务基层，服务社会，传播正能量</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活动次数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center"/>
              <w:rPr>
                <w:rFonts w:ascii="方正书宋_GBK" w:eastAsia="方正书宋_GBK"/>
                <w:b/>
              </w:rPr>
            </w:pPr>
            <w:r>
              <w:rPr>
                <w:rFonts w:hint="eastAsia" w:ascii="方正书宋_GBK" w:eastAsia="方正书宋_GBK"/>
                <w:b/>
              </w:rPr>
              <w:t>推进青年中心建设</w:t>
            </w:r>
          </w:p>
          <w:p>
            <w:pPr>
              <w:spacing w:line="300" w:lineRule="exact"/>
              <w:jc w:val="left"/>
              <w:rPr>
                <w:rFonts w:ascii="方正书宋_GBK" w:eastAsia="方正书宋_GBK"/>
                <w:b/>
              </w:rPr>
            </w:pP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丰富团组织服务内容，进一步推动团的组织网络、工作力量、服务项目在青年身边有形化、日常化，团区委计划每个季度完成两个乡镇青年中心的挂牌。为确保此项工作顺利推进，团区委分别对各乡镇进行督导检查，确保青年中心挂牌成立，各项职能能够有效运行。</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联系、服务、引导青年，全面推进基层服务型团组织建设</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扶贫帮困</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 xml:space="preserve"> 全面铺开“青春守护点对点”工作，动员社会各界力量关注贫困学子、关爱留守儿童。</w:t>
            </w:r>
          </w:p>
        </w:tc>
        <w:tc>
          <w:tcPr>
            <w:tcW w:w="2976" w:type="dxa"/>
            <w:vAlign w:val="center"/>
          </w:tcPr>
          <w:p>
            <w:pPr>
              <w:spacing w:line="300" w:lineRule="exact"/>
              <w:jc w:val="left"/>
              <w:rPr>
                <w:rFonts w:ascii="方正书宋_GBK" w:eastAsia="方正书宋_GBK"/>
              </w:rPr>
            </w:pPr>
            <w:r>
              <w:rPr>
                <w:rFonts w:hint="eastAsia"/>
              </w:rPr>
              <w:t>重点关爱贫困学子及留守儿童</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bookmarkStart w:id="2" w:name="OLE_LINK7" w:colFirst="5" w:colLast="8"/>
            <w:r>
              <w:rPr>
                <w:rFonts w:hint="eastAsia" w:ascii="方正书宋_GBK" w:eastAsia="方正书宋_GBK"/>
                <w:b/>
              </w:rPr>
              <w:t>　　政务管理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负责系统综合业务管理和机关综合管理。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加强团委机关单位自身建设，提高机关单位服务能力</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rPr>
                <w:rFonts w:ascii="方正书宋_GBK" w:eastAsia="方正书宋_GBK"/>
              </w:rPr>
            </w:pPr>
          </w:p>
        </w:tc>
        <w:tc>
          <w:tcPr>
            <w:tcW w:w="737" w:type="dxa"/>
            <w:vAlign w:val="center"/>
          </w:tcPr>
          <w:p>
            <w:pPr>
              <w:spacing w:line="300" w:lineRule="exact"/>
              <w:jc w:val="center"/>
              <w:rPr>
                <w:rFonts w:ascii="方正书宋_GBK" w:eastAsia="方正书宋_GBK"/>
              </w:rPr>
            </w:pPr>
          </w:p>
        </w:tc>
      </w:tr>
      <w:bookmarkEnd w:id="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5" w:hRule="atLeast"/>
          <w:jc w:val="center"/>
        </w:trPr>
        <w:tc>
          <w:tcPr>
            <w:tcW w:w="2341" w:type="dxa"/>
            <w:vAlign w:val="center"/>
          </w:tcPr>
          <w:p>
            <w:pPr>
              <w:spacing w:line="300" w:lineRule="exact"/>
              <w:jc w:val="center"/>
              <w:rPr>
                <w:rFonts w:ascii="方正书宋_GBK" w:eastAsia="方正书宋_GBK"/>
                <w:b/>
              </w:rPr>
            </w:pPr>
            <w:r>
              <w:rPr>
                <w:rFonts w:hint="eastAsia" w:ascii="方正书宋_GBK" w:eastAsia="方正书宋_GBK"/>
                <w:b/>
              </w:rPr>
              <w:t>综合事务管理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开展机关组织建设等保障类相关工作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保障机关工作正常高效运转</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bookmarkEnd w:id="1"/>
    </w:tbl>
    <w:p>
      <w:pPr>
        <w:jc w:val="center"/>
        <w:outlineLvl w:val="0"/>
        <w:rPr>
          <w:rFonts w:ascii="黑体" w:hAnsi="黑体" w:eastAsia="黑体"/>
          <w:sz w:val="32"/>
          <w:szCs w:val="32"/>
        </w:rPr>
      </w:pPr>
    </w:p>
    <w:p>
      <w:pPr>
        <w:jc w:val="center"/>
        <w:outlineLvl w:val="0"/>
        <w:rPr>
          <w:rFonts w:ascii="黑体" w:hAnsi="黑体" w:eastAsia="黑体"/>
          <w:sz w:val="32"/>
          <w:szCs w:val="32"/>
        </w:rPr>
      </w:pPr>
      <w:r>
        <w:rPr>
          <w:rFonts w:hint="eastAsia" w:ascii="黑体" w:hAnsi="黑体" w:eastAsia="黑体"/>
          <w:sz w:val="32"/>
          <w:szCs w:val="32"/>
        </w:rPr>
        <w:t>第六部分：政府采购预算情况</w:t>
      </w:r>
    </w:p>
    <w:p>
      <w:pPr>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2019年，本部门没有安排政府采购预算，空表列示。</w:t>
      </w:r>
    </w:p>
    <w:p>
      <w:pPr>
        <w:ind w:firstLine="640" w:firstLineChars="200"/>
        <w:jc w:val="left"/>
        <w:outlineLvl w:val="0"/>
        <w:rPr>
          <w:rFonts w:hint="eastAsia" w:ascii="仿宋_GB2312" w:hAnsi="仿宋" w:eastAsia="仿宋_GB2312"/>
          <w:sz w:val="32"/>
          <w:szCs w:val="32"/>
        </w:rPr>
      </w:pP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5"/>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ind w:firstLine="640" w:firstLineChars="200"/>
        <w:jc w:val="left"/>
        <w:outlineLvl w:val="0"/>
        <w:rPr>
          <w:rFonts w:ascii="仿宋_GB2312" w:hAnsi="仿宋" w:eastAsia="仿宋_GB2312"/>
          <w:sz w:val="32"/>
          <w:szCs w:val="32"/>
        </w:rPr>
        <w:sectPr>
          <w:pgSz w:w="16839" w:h="11907" w:orient="landscape"/>
          <w:pgMar w:top="1361" w:right="1020" w:bottom="1361" w:left="1020" w:header="851" w:footer="992" w:gutter="0"/>
          <w:cols w:space="720"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第七部分：国有资产信息情况说明</w:t>
      </w:r>
    </w:p>
    <w:p>
      <w:pPr>
        <w:rPr>
          <w:rFonts w:ascii="宋体" w:hAnsi="宋体"/>
          <w:sz w:val="32"/>
          <w:szCs w:val="32"/>
        </w:rPr>
      </w:pP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中国共产主义青年团保定市满城区委员会（含所属部门）2018年末固定资产总金额4.71万元（详见下表）。 2019年无拟购置固定资产计划。</w:t>
      </w:r>
    </w:p>
    <w:tbl>
      <w:tblPr>
        <w:tblStyle w:val="5"/>
        <w:tblW w:w="8804" w:type="dxa"/>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vAlign w:val="center"/>
          </w:tcPr>
          <w:p>
            <w:pPr>
              <w:widowControl/>
              <w:jc w:val="center"/>
              <w:rPr>
                <w:rFonts w:ascii="宋体" w:hAnsi="宋体" w:cs="宋体"/>
                <w:color w:val="000000"/>
                <w:kern w:val="0"/>
                <w:sz w:val="28"/>
                <w:szCs w:val="28"/>
              </w:rPr>
            </w:pPr>
            <w:r>
              <w:rPr>
                <w:rFonts w:hint="eastAsia" w:ascii="仿宋" w:hAnsi="仿宋" w:eastAsia="仿宋"/>
                <w:sz w:val="32"/>
                <w:szCs w:val="32"/>
              </w:rPr>
              <w:t>中国共产主义青年团保定市满城区委员会固定资产占用情况表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截止时间：2018年12月31日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4.71</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bookmarkStart w:id="3" w:name="OLE_LINK6"/>
            <w:r>
              <w:rPr>
                <w:rFonts w:hint="eastAsia" w:ascii="宋体" w:hAnsi="宋体" w:cs="宋体"/>
                <w:color w:val="000000"/>
                <w:kern w:val="0"/>
                <w:sz w:val="24"/>
                <w:szCs w:val="24"/>
              </w:rPr>
              <w:t>—</w:t>
            </w:r>
            <w:bookmarkEnd w:id="3"/>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4.71</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r>
    </w:tbl>
    <w:p>
      <w:pPr>
        <w:spacing w:line="520" w:lineRule="exact"/>
        <w:ind w:firstLine="640" w:firstLineChars="200"/>
        <w:jc w:val="center"/>
        <w:rPr>
          <w:rFonts w:ascii="黑体" w:hAnsi="黑体" w:eastAsia="黑体"/>
          <w:sz w:val="32"/>
          <w:szCs w:val="32"/>
        </w:rPr>
      </w:pPr>
    </w:p>
    <w:p>
      <w:pPr>
        <w:spacing w:line="520" w:lineRule="exact"/>
        <w:jc w:val="center"/>
        <w:outlineLvl w:val="0"/>
        <w:rPr>
          <w:rFonts w:ascii="仿宋_GB2312" w:hAnsi="黑体" w:eastAsia="仿宋_GB2312"/>
          <w:sz w:val="32"/>
          <w:szCs w:val="32"/>
        </w:rPr>
      </w:pPr>
    </w:p>
    <w:p>
      <w:pPr>
        <w:spacing w:line="520" w:lineRule="exact"/>
        <w:ind w:firstLine="640" w:firstLineChars="200"/>
        <w:jc w:val="left"/>
        <w:outlineLvl w:val="0"/>
        <w:rPr>
          <w:rFonts w:ascii="仿宋_GB2312" w:hAnsi="仿宋" w:eastAsia="仿宋_GB2312"/>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w:t>
      </w:r>
      <w:r>
        <w:rPr>
          <w:rFonts w:hint="eastAsia" w:ascii="黑体" w:hAnsi="黑体" w:eastAsia="黑体"/>
          <w:color w:val="0000FF"/>
          <w:sz w:val="32"/>
          <w:szCs w:val="32"/>
        </w:rPr>
        <w:t>：</w:t>
      </w:r>
      <w:r>
        <w:rPr>
          <w:rFonts w:hint="eastAsia" w:ascii="黑体" w:hAnsi="黑体" w:eastAsia="黑体"/>
          <w:sz w:val="32"/>
          <w:szCs w:val="32"/>
        </w:rPr>
        <w:t>名词解释</w:t>
      </w:r>
    </w:p>
    <w:p>
      <w:pPr>
        <w:spacing w:line="500" w:lineRule="exact"/>
        <w:jc w:val="center"/>
        <w:outlineLvl w:val="0"/>
        <w:rPr>
          <w:rFonts w:ascii="仿宋" w:hAnsi="仿宋" w:eastAsia="仿宋"/>
          <w:b/>
          <w:sz w:val="32"/>
          <w:szCs w:val="32"/>
        </w:rPr>
      </w:pPr>
    </w:p>
    <w:p>
      <w:pPr>
        <w:spacing w:line="500" w:lineRule="exact"/>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rPr>
        <w:t>1、财政拨款收入：</w:t>
      </w:r>
      <w:r>
        <w:rPr>
          <w:rFonts w:hint="eastAsia" w:ascii="仿宋_GB2312" w:hAnsi="仿宋" w:eastAsia="仿宋_GB2312"/>
          <w:sz w:val="32"/>
          <w:szCs w:val="32"/>
        </w:rPr>
        <w:t>指区级财政当年拨付的资金。</w:t>
      </w:r>
    </w:p>
    <w:p>
      <w:pPr>
        <w:spacing w:line="500" w:lineRule="exact"/>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rPr>
        <w:t>2、其他收入：</w:t>
      </w:r>
      <w:r>
        <w:rPr>
          <w:rFonts w:hint="eastAsia" w:ascii="仿宋_GB2312" w:hAnsi="仿宋" w:eastAsia="仿宋_GB2312"/>
          <w:sz w:val="32"/>
          <w:szCs w:val="32"/>
        </w:rPr>
        <w:t>指除上述“财政拨款收入”、“事业收入”等以外的收入。</w:t>
      </w:r>
    </w:p>
    <w:p>
      <w:pPr>
        <w:spacing w:line="500" w:lineRule="exact"/>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rPr>
        <w:t>3、基本支出：</w:t>
      </w:r>
      <w:r>
        <w:rPr>
          <w:rFonts w:hint="eastAsia" w:ascii="仿宋_GB2312" w:hAnsi="仿宋" w:eastAsia="仿宋_GB2312"/>
          <w:sz w:val="32"/>
          <w:szCs w:val="32"/>
        </w:rPr>
        <w:t>指为保障机构正常运转、完成日常工作任务而发生的人员支出和公用支出。</w:t>
      </w:r>
    </w:p>
    <w:p>
      <w:pPr>
        <w:spacing w:line="500" w:lineRule="exact"/>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rPr>
        <w:t>4、项目支出：</w:t>
      </w:r>
      <w:r>
        <w:rPr>
          <w:rFonts w:hint="eastAsia" w:ascii="仿宋_GB2312" w:hAnsi="仿宋" w:eastAsia="仿宋_GB2312"/>
          <w:sz w:val="32"/>
          <w:szCs w:val="32"/>
        </w:rPr>
        <w:t>指在基本支出之外为完成特定行政任务和事业发展目标所发生的支出。</w:t>
      </w:r>
    </w:p>
    <w:p>
      <w:pPr>
        <w:spacing w:line="500" w:lineRule="exact"/>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rPr>
        <w:t>5、“三公”经费：</w:t>
      </w:r>
      <w:r>
        <w:rPr>
          <w:rFonts w:hint="eastAsia" w:ascii="仿宋_GB2312" w:hAnsi="仿宋" w:eastAsia="仿宋_GB2312"/>
          <w:sz w:val="32"/>
          <w:szCs w:val="32"/>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3" w:firstLineChars="250"/>
        <w:rPr>
          <w:rFonts w:ascii="仿宋_GB2312" w:hAnsi="仿宋" w:eastAsia="仿宋_GB2312"/>
          <w:sz w:val="32"/>
          <w:szCs w:val="32"/>
        </w:rPr>
      </w:pPr>
      <w:r>
        <w:rPr>
          <w:rFonts w:hint="eastAsia" w:ascii="仿宋_GB2312" w:hAnsi="仿宋" w:eastAsia="仿宋_GB2312"/>
          <w:b/>
          <w:sz w:val="32"/>
          <w:szCs w:val="32"/>
        </w:rPr>
        <w:t>6、机关运行费：</w:t>
      </w:r>
      <w:r>
        <w:rPr>
          <w:rFonts w:hint="eastAsia" w:ascii="仿宋_GB2312" w:hAnsi="仿宋"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50"/>
        <w:rPr>
          <w:rFonts w:ascii="仿宋_GB2312" w:hAnsi="仿宋" w:eastAsia="仿宋_GB2312"/>
          <w:sz w:val="32"/>
          <w:szCs w:val="32"/>
        </w:rPr>
      </w:pPr>
      <w:r>
        <w:rPr>
          <w:rFonts w:hint="eastAsia" w:ascii="仿宋_GB2312" w:hAnsi="仿宋" w:eastAsia="仿宋_GB2312"/>
          <w:b/>
          <w:sz w:val="32"/>
          <w:szCs w:val="32"/>
        </w:rPr>
        <w:t>7、公务费：</w:t>
      </w:r>
      <w:r>
        <w:rPr>
          <w:rFonts w:hint="eastAsia" w:ascii="仿宋_GB2312" w:hAnsi="仿宋" w:eastAsia="仿宋_GB2312"/>
          <w:sz w:val="32"/>
          <w:szCs w:val="32"/>
        </w:rPr>
        <w:t>包括办公费、水电费、邮电费、取暖费、交通费、一般会议费和物业管理费之和。</w:t>
      </w:r>
    </w:p>
    <w:p>
      <w:pPr>
        <w:spacing w:line="500" w:lineRule="exact"/>
        <w:ind w:firstLine="627" w:firstLineChars="196"/>
        <w:jc w:val="center"/>
        <w:outlineLvl w:val="0"/>
        <w:rPr>
          <w:rFonts w:ascii="黑体" w:hAnsi="黑体" w:eastAsia="黑体"/>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1264" w:firstLineChars="395"/>
        <w:jc w:val="left"/>
        <w:outlineLvl w:val="0"/>
        <w:rPr>
          <w:rFonts w:ascii="仿宋" w:hAnsi="仿宋" w:eastAsia="仿宋"/>
          <w:sz w:val="32"/>
          <w:szCs w:val="32"/>
        </w:rPr>
      </w:pPr>
    </w:p>
    <w:p>
      <w:pPr>
        <w:spacing w:line="500" w:lineRule="exact"/>
        <w:ind w:firstLine="640" w:firstLineChars="200"/>
        <w:jc w:val="left"/>
        <w:outlineLvl w:val="0"/>
        <w:rPr>
          <w:rFonts w:ascii="仿宋_GB2312" w:hAnsi="黑体" w:eastAsia="仿宋_GB2312"/>
          <w:sz w:val="32"/>
          <w:szCs w:val="32"/>
        </w:rPr>
      </w:pPr>
      <w:r>
        <w:rPr>
          <w:rFonts w:hint="eastAsia" w:ascii="仿宋_GB2312" w:hAnsi="仿宋" w:eastAsia="仿宋_GB2312"/>
          <w:sz w:val="32"/>
          <w:szCs w:val="32"/>
        </w:rPr>
        <w:t>无其他需说明的事项。</w:t>
      </w:r>
    </w:p>
    <w:p>
      <w:pPr>
        <w:ind w:firstLine="800" w:firstLineChars="250"/>
        <w:rPr>
          <w:rFonts w:ascii="仿宋" w:hAnsi="仿宋" w:eastAsia="仿宋"/>
          <w:sz w:val="32"/>
          <w:szCs w:val="32"/>
        </w:rPr>
      </w:pPr>
    </w:p>
    <w:p>
      <w:pPr>
        <w:rPr>
          <w:rFonts w:ascii="仿宋" w:hAnsi="仿宋" w:eastAsia="仿宋"/>
          <w:sz w:val="32"/>
          <w:szCs w:val="32"/>
        </w:rPr>
      </w:pPr>
    </w:p>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CCBEE"/>
    <w:multiLevelType w:val="singleLevel"/>
    <w:tmpl w:val="594CCBE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NlNjQzZjczZjUwMzNlZmRmYmRhMGE1OTkwZTI0YmYifQ=="/>
  </w:docVars>
  <w:rsids>
    <w:rsidRoot w:val="00C86CA2"/>
    <w:rsid w:val="00105B8E"/>
    <w:rsid w:val="00127890"/>
    <w:rsid w:val="002153F5"/>
    <w:rsid w:val="002725A0"/>
    <w:rsid w:val="002B5926"/>
    <w:rsid w:val="003022AC"/>
    <w:rsid w:val="003539DE"/>
    <w:rsid w:val="003C4953"/>
    <w:rsid w:val="005E722B"/>
    <w:rsid w:val="007365C3"/>
    <w:rsid w:val="007E1B02"/>
    <w:rsid w:val="00813CC6"/>
    <w:rsid w:val="009661C9"/>
    <w:rsid w:val="009911A1"/>
    <w:rsid w:val="009F7990"/>
    <w:rsid w:val="009F7EB2"/>
    <w:rsid w:val="00A93E7E"/>
    <w:rsid w:val="00C42155"/>
    <w:rsid w:val="00C86CA2"/>
    <w:rsid w:val="00CD2597"/>
    <w:rsid w:val="00E063CB"/>
    <w:rsid w:val="00E201C5"/>
    <w:rsid w:val="00E25B62"/>
    <w:rsid w:val="02B1518A"/>
    <w:rsid w:val="056E7CC2"/>
    <w:rsid w:val="059F1804"/>
    <w:rsid w:val="075405D6"/>
    <w:rsid w:val="09E83C23"/>
    <w:rsid w:val="0ADF242F"/>
    <w:rsid w:val="0C810776"/>
    <w:rsid w:val="11B41647"/>
    <w:rsid w:val="11D24334"/>
    <w:rsid w:val="14ED5864"/>
    <w:rsid w:val="1C92095B"/>
    <w:rsid w:val="1D4938C5"/>
    <w:rsid w:val="1EB1594F"/>
    <w:rsid w:val="20A45034"/>
    <w:rsid w:val="241B4E2C"/>
    <w:rsid w:val="289323C8"/>
    <w:rsid w:val="2946749F"/>
    <w:rsid w:val="2C9C3E18"/>
    <w:rsid w:val="2CCC38D9"/>
    <w:rsid w:val="341830BC"/>
    <w:rsid w:val="348E386A"/>
    <w:rsid w:val="35110443"/>
    <w:rsid w:val="359E195B"/>
    <w:rsid w:val="39555909"/>
    <w:rsid w:val="3B546FAC"/>
    <w:rsid w:val="3D36740F"/>
    <w:rsid w:val="3DE50463"/>
    <w:rsid w:val="3E305B73"/>
    <w:rsid w:val="419C4D66"/>
    <w:rsid w:val="488275CB"/>
    <w:rsid w:val="48992151"/>
    <w:rsid w:val="4B8A7F7C"/>
    <w:rsid w:val="4DBC32BC"/>
    <w:rsid w:val="4F281D15"/>
    <w:rsid w:val="51DF7760"/>
    <w:rsid w:val="52A01521"/>
    <w:rsid w:val="55474B8E"/>
    <w:rsid w:val="58D24D5A"/>
    <w:rsid w:val="5B0226CA"/>
    <w:rsid w:val="5DE74895"/>
    <w:rsid w:val="5EEF2298"/>
    <w:rsid w:val="60E64CC9"/>
    <w:rsid w:val="62C97302"/>
    <w:rsid w:val="63D55B74"/>
    <w:rsid w:val="647B033C"/>
    <w:rsid w:val="65170D64"/>
    <w:rsid w:val="6E270A76"/>
    <w:rsid w:val="713E1EE4"/>
    <w:rsid w:val="71C97704"/>
    <w:rsid w:val="72B9280C"/>
    <w:rsid w:val="76E40E59"/>
    <w:rsid w:val="784E3D5E"/>
    <w:rsid w:val="79D31B7C"/>
    <w:rsid w:val="79D66BD6"/>
    <w:rsid w:val="7B5618BE"/>
    <w:rsid w:val="7B8D7C83"/>
    <w:rsid w:val="7BA80043"/>
    <w:rsid w:val="7EB10F89"/>
    <w:rsid w:val="7FEF67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Normal]"/>
    <w:qFormat/>
    <w:uiPriority w:val="99"/>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8">
    <w:name w:val="_Style 3"/>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9">
    <w:name w:val="_Style 2"/>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character" w:customStyle="1" w:styleId="10">
    <w:name w:val="页眉 Char"/>
    <w:basedOn w:val="6"/>
    <w:link w:val="3"/>
    <w:qFormat/>
    <w:uiPriority w:val="0"/>
    <w:rPr>
      <w:kern w:val="2"/>
      <w:sz w:val="18"/>
      <w:szCs w:val="18"/>
    </w:rPr>
  </w:style>
  <w:style w:type="character" w:customStyle="1" w:styleId="11">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3035</Words>
  <Characters>519</Characters>
  <Lines>4</Lines>
  <Paragraphs>7</Paragraphs>
  <TotalTime>0</TotalTime>
  <ScaleCrop>false</ScaleCrop>
  <LinksUpToDate>false</LinksUpToDate>
  <CharactersWithSpaces>3547</CharactersWithSpaces>
  <Application>WPS Office_12.1.0.15712_F1E327BC-269C-435d-A152-05C5408002CA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2021-05-31T10:25:00Z</dcterms:created>
  <dc:creator>Administrator</dc:creator>
  <cp:lastModifiedBy>泠泠泠泠泠</cp:lastModifiedBy>
  <dcterms:modified xsi:type="dcterms:W3CDTF">2023-11-07T09:43:54Z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0A832A428AFA415C8F9714F3CA6E5C3E_12</vt:lpwstr>
  </property>
</Properties>
</file>