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kern w:val="0"/>
          <w:sz w:val="44"/>
          <w:szCs w:val="44"/>
        </w:rPr>
      </w:pPr>
      <w:r>
        <w:rPr>
          <w:rFonts w:hint="eastAsia" w:ascii="方正小标宋简体" w:eastAsia="方正小标宋简体"/>
          <w:kern w:val="0"/>
          <w:sz w:val="44"/>
          <w:szCs w:val="44"/>
        </w:rPr>
        <w:t>保定市生态环境局满城区分局</w:t>
      </w:r>
    </w:p>
    <w:p>
      <w:pPr>
        <w:spacing w:line="560" w:lineRule="exact"/>
        <w:jc w:val="center"/>
        <w:rPr>
          <w:rFonts w:ascii="方正小标宋简体" w:eastAsia="方正小标宋简体"/>
          <w:kern w:val="0"/>
          <w:sz w:val="44"/>
          <w:szCs w:val="44"/>
        </w:rPr>
      </w:pPr>
      <w:r>
        <w:rPr>
          <w:rFonts w:hint="eastAsia" w:ascii="方正小标宋简体" w:eastAsia="方正小标宋简体"/>
          <w:kern w:val="0"/>
          <w:sz w:val="44"/>
          <w:szCs w:val="44"/>
        </w:rPr>
        <w:t>202</w:t>
      </w:r>
      <w:r>
        <w:rPr>
          <w:rFonts w:hint="eastAsia" w:ascii="方正小标宋简体" w:eastAsia="方正小标宋简体"/>
          <w:kern w:val="0"/>
          <w:sz w:val="44"/>
          <w:szCs w:val="44"/>
          <w:lang w:val="en-US" w:eastAsia="zh-CN"/>
        </w:rPr>
        <w:t>3</w:t>
      </w:r>
      <w:r>
        <w:rPr>
          <w:rFonts w:hint="eastAsia" w:ascii="方正小标宋简体" w:eastAsia="方正小标宋简体"/>
          <w:kern w:val="0"/>
          <w:sz w:val="44"/>
          <w:szCs w:val="44"/>
        </w:rPr>
        <w:t>年政</w:t>
      </w:r>
      <w:r>
        <w:rPr>
          <w:rFonts w:hint="eastAsia" w:ascii="方正小标宋简体" w:eastAsia="方正小标宋简体"/>
          <w:kern w:val="0"/>
          <w:sz w:val="44"/>
          <w:szCs w:val="44"/>
          <w:lang w:eastAsia="zh-CN"/>
        </w:rPr>
        <w:t>府</w:t>
      </w:r>
      <w:r>
        <w:rPr>
          <w:rFonts w:hint="eastAsia" w:ascii="方正小标宋简体" w:eastAsia="方正小标宋简体"/>
          <w:kern w:val="0"/>
          <w:sz w:val="44"/>
          <w:szCs w:val="44"/>
        </w:rPr>
        <w:t>信息公开工作年度报告</w:t>
      </w:r>
    </w:p>
    <w:p>
      <w:pPr>
        <w:widowControl/>
        <w:spacing w:before="100" w:beforeAutospacing="1" w:after="100" w:afterAutospacing="1" w:line="240" w:lineRule="exact"/>
        <w:ind w:firstLine="482"/>
        <w:jc w:val="left"/>
        <w:rPr>
          <w:rFonts w:ascii="仿宋_GB2312" w:eastAsia="仿宋_GB2312"/>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保定市生态环境局满城区分局认真贯彻落实区委、区政府关于政府信息公开工作的决策部署有关要求，坚持以人民为中心，紧紧围绕生态环境保护业务工作，全面推进主动公开、依申请公开，以实际行动保障群众知情权、参与权、监督权，为法治政府、服务型政府建设提供了坚强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一、总体情况</w:t>
      </w:r>
    </w:p>
    <w:p>
      <w:pPr>
        <w:keepNext w:val="0"/>
        <w:keepLines w:val="0"/>
        <w:pageBreakBefore w:val="0"/>
        <w:widowControl w:val="0"/>
        <w:kinsoku/>
        <w:wordWrap/>
        <w:overflowPunct/>
        <w:topLinePunct w:val="0"/>
        <w:autoSpaceDE/>
        <w:autoSpaceDN/>
        <w:bidi w:val="0"/>
        <w:adjustRightInd/>
        <w:snapToGrid/>
        <w:spacing w:line="560" w:lineRule="exact"/>
        <w:ind w:firstLine="470" w:firstLineChars="147"/>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（一）</w:t>
      </w:r>
      <w:r>
        <w:rPr>
          <w:rFonts w:hint="eastAsia" w:ascii="楷体_GB2312" w:hAnsi="楷体_GB2312" w:eastAsia="楷体_GB2312" w:cs="楷体_GB2312"/>
          <w:sz w:val="32"/>
          <w:szCs w:val="32"/>
          <w:lang w:eastAsia="zh-CN"/>
        </w:rPr>
        <w:t>主动公开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kern w:val="0"/>
          <w:sz w:val="32"/>
          <w:szCs w:val="32"/>
        </w:rPr>
      </w:pPr>
      <w:r>
        <w:rPr>
          <w:rFonts w:hint="eastAsia" w:ascii="仿宋_GB2312" w:eastAsia="仿宋_GB2312"/>
          <w:b/>
          <w:bCs/>
          <w:kern w:val="0"/>
          <w:sz w:val="32"/>
          <w:szCs w:val="32"/>
          <w:lang w:val="en-US" w:eastAsia="zh-CN"/>
        </w:rPr>
        <w:t>1.</w:t>
      </w:r>
      <w:r>
        <w:rPr>
          <w:rFonts w:hint="eastAsia" w:ascii="仿宋_GB2312" w:eastAsia="仿宋_GB2312"/>
          <w:b/>
          <w:bCs/>
          <w:kern w:val="0"/>
          <w:sz w:val="32"/>
          <w:szCs w:val="32"/>
        </w:rPr>
        <w:t>执</w:t>
      </w:r>
      <w:r>
        <w:rPr>
          <w:rFonts w:hint="eastAsia" w:ascii="仿宋_GB2312" w:eastAsia="仿宋_GB2312"/>
          <w:b/>
          <w:bCs/>
          <w:kern w:val="0"/>
          <w:sz w:val="32"/>
          <w:szCs w:val="32"/>
          <w:lang w:val="en-US" w:eastAsia="zh-CN"/>
        </w:rPr>
        <w:t>法信息</w:t>
      </w:r>
      <w:r>
        <w:rPr>
          <w:rFonts w:hint="eastAsia" w:ascii="仿宋_GB2312" w:eastAsia="仿宋_GB2312"/>
          <w:b/>
          <w:bCs/>
          <w:kern w:val="0"/>
          <w:sz w:val="32"/>
          <w:szCs w:val="32"/>
        </w:rPr>
        <w:t>公开情况。</w:t>
      </w:r>
      <w:r>
        <w:rPr>
          <w:rFonts w:hint="eastAsia" w:ascii="仿宋_GB2312" w:eastAsia="仿宋_GB2312"/>
          <w:kern w:val="0"/>
          <w:sz w:val="32"/>
          <w:szCs w:val="32"/>
        </w:rPr>
        <w:t>进一步加大重点工作信息公开力度</w:t>
      </w:r>
      <w:r>
        <w:rPr>
          <w:rFonts w:hint="eastAsia" w:ascii="仿宋_GB2312" w:eastAsia="仿宋_GB2312"/>
          <w:kern w:val="0"/>
          <w:sz w:val="32"/>
          <w:szCs w:val="32"/>
          <w:lang w:eastAsia="zh-CN"/>
        </w:rPr>
        <w:t>，促进</w:t>
      </w:r>
      <w:r>
        <w:rPr>
          <w:rFonts w:hint="eastAsia" w:ascii="仿宋_GB2312" w:eastAsia="仿宋_GB2312"/>
          <w:kern w:val="0"/>
          <w:sz w:val="32"/>
          <w:szCs w:val="32"/>
        </w:rPr>
        <w:t>重点</w:t>
      </w:r>
      <w:r>
        <w:rPr>
          <w:rFonts w:hint="eastAsia" w:ascii="仿宋_GB2312" w:eastAsia="仿宋_GB2312"/>
          <w:kern w:val="0"/>
          <w:sz w:val="32"/>
          <w:szCs w:val="32"/>
          <w:lang w:val="en-US" w:eastAsia="zh-CN"/>
        </w:rPr>
        <w:t>工作</w:t>
      </w:r>
      <w:r>
        <w:rPr>
          <w:rFonts w:hint="eastAsia" w:ascii="仿宋_GB2312" w:eastAsia="仿宋_GB2312"/>
          <w:kern w:val="0"/>
          <w:sz w:val="32"/>
          <w:szCs w:val="32"/>
        </w:rPr>
        <w:t>落实，及时向公众公开工作开展情况。20</w:t>
      </w:r>
      <w:r>
        <w:rPr>
          <w:rFonts w:hint="eastAsia" w:ascii="仿宋_GB2312" w:eastAsia="仿宋_GB2312"/>
          <w:kern w:val="0"/>
          <w:sz w:val="32"/>
          <w:szCs w:val="32"/>
          <w:lang w:val="en-US" w:eastAsia="zh-CN"/>
        </w:rPr>
        <w:t>23</w:t>
      </w:r>
      <w:r>
        <w:rPr>
          <w:rFonts w:hint="eastAsia" w:ascii="仿宋_GB2312" w:eastAsia="仿宋_GB2312"/>
          <w:kern w:val="0"/>
          <w:sz w:val="32"/>
          <w:szCs w:val="32"/>
        </w:rPr>
        <w:t>年，</w:t>
      </w:r>
      <w:r>
        <w:rPr>
          <w:rFonts w:hint="eastAsia" w:ascii="仿宋_GB2312" w:eastAsia="仿宋_GB2312"/>
          <w:kern w:val="0"/>
          <w:sz w:val="32"/>
          <w:szCs w:val="32"/>
          <w:lang w:val="en-US" w:eastAsia="zh-CN"/>
        </w:rPr>
        <w:t>分别在满城区政府官网、保定市生态环境局官网、微信公众号</w:t>
      </w:r>
      <w:r>
        <w:rPr>
          <w:rFonts w:hint="eastAsia" w:ascii="仿宋_GB2312" w:eastAsia="仿宋_GB2312"/>
          <w:kern w:val="0"/>
          <w:sz w:val="32"/>
          <w:szCs w:val="32"/>
        </w:rPr>
        <w:t>发布 “双随机</w:t>
      </w:r>
      <w:r>
        <w:rPr>
          <w:rFonts w:hint="eastAsia" w:ascii="仿宋_GB2312" w:eastAsia="仿宋_GB2312"/>
          <w:kern w:val="0"/>
          <w:sz w:val="32"/>
          <w:szCs w:val="32"/>
          <w:lang w:eastAsia="zh-CN"/>
        </w:rPr>
        <w:t>、</w:t>
      </w:r>
      <w:r>
        <w:rPr>
          <w:rFonts w:hint="eastAsia" w:ascii="仿宋_GB2312" w:eastAsia="仿宋_GB2312"/>
          <w:kern w:val="0"/>
          <w:sz w:val="32"/>
          <w:szCs w:val="32"/>
        </w:rPr>
        <w:t>一公开”检查、</w:t>
      </w:r>
      <w:r>
        <w:rPr>
          <w:rFonts w:hint="eastAsia" w:ascii="仿宋_GB2312" w:eastAsia="仿宋_GB2312"/>
          <w:kern w:val="0"/>
          <w:sz w:val="32"/>
          <w:szCs w:val="32"/>
          <w:lang w:eastAsia="zh-CN"/>
        </w:rPr>
        <w:t>生态损害赔偿案件、</w:t>
      </w:r>
      <w:r>
        <w:rPr>
          <w:rFonts w:hint="eastAsia" w:ascii="仿宋_GB2312" w:eastAsia="仿宋_GB2312"/>
          <w:kern w:val="0"/>
          <w:sz w:val="32"/>
          <w:szCs w:val="32"/>
          <w:lang w:val="en-US" w:eastAsia="zh-CN"/>
        </w:rPr>
        <w:t>行政处罚、信访台账</w:t>
      </w:r>
      <w:r>
        <w:rPr>
          <w:rFonts w:hint="eastAsia" w:ascii="仿宋_GB2312" w:eastAsia="仿宋_GB2312"/>
          <w:kern w:val="0"/>
          <w:sz w:val="32"/>
          <w:szCs w:val="32"/>
        </w:rPr>
        <w:t>等信息</w:t>
      </w:r>
      <w:r>
        <w:rPr>
          <w:rFonts w:hint="eastAsia" w:ascii="仿宋_GB2312" w:eastAsia="仿宋_GB2312"/>
          <w:kern w:val="0"/>
          <w:sz w:val="32"/>
          <w:szCs w:val="32"/>
          <w:lang w:val="en-US" w:eastAsia="zh-CN"/>
        </w:rPr>
        <w:t>48</w:t>
      </w:r>
      <w:r>
        <w:rPr>
          <w:rFonts w:hint="eastAsia" w:ascii="仿宋_GB2312" w:eastAsia="仿宋_GB2312"/>
          <w:kern w:val="0"/>
          <w:sz w:val="32"/>
          <w:szCs w:val="32"/>
        </w:rPr>
        <w:t>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_GB2312" w:eastAsia="仿宋_GB2312"/>
          <w:kern w:val="0"/>
          <w:sz w:val="32"/>
          <w:szCs w:val="32"/>
          <w:lang w:val="en-US" w:eastAsia="zh-CN"/>
        </w:rPr>
      </w:pPr>
      <w:r>
        <w:rPr>
          <w:rFonts w:hint="eastAsia" w:ascii="仿宋_GB2312" w:eastAsia="仿宋_GB2312"/>
          <w:b/>
          <w:bCs/>
          <w:kern w:val="0"/>
          <w:sz w:val="32"/>
          <w:szCs w:val="32"/>
          <w:lang w:val="en-US" w:eastAsia="zh-CN"/>
        </w:rPr>
        <w:t>2.重要信息公示</w:t>
      </w:r>
      <w:r>
        <w:rPr>
          <w:rFonts w:hint="eastAsia" w:ascii="仿宋_GB2312" w:eastAsia="仿宋_GB2312"/>
          <w:b/>
          <w:bCs/>
          <w:kern w:val="0"/>
          <w:sz w:val="32"/>
          <w:szCs w:val="32"/>
        </w:rPr>
        <w:t>情况。</w:t>
      </w:r>
      <w:r>
        <w:rPr>
          <w:rFonts w:hint="eastAsia" w:ascii="仿宋_GB2312" w:eastAsia="仿宋_GB2312"/>
          <w:kern w:val="0"/>
          <w:sz w:val="32"/>
          <w:szCs w:val="32"/>
          <w:lang w:val="en-US" w:eastAsia="zh-CN"/>
        </w:rPr>
        <w:t>加大广大人民群众的知情权，</w:t>
      </w:r>
      <w:r>
        <w:rPr>
          <w:rFonts w:hint="eastAsia" w:ascii="仿宋_GB2312" w:eastAsia="仿宋_GB2312"/>
          <w:kern w:val="0"/>
          <w:sz w:val="32"/>
          <w:szCs w:val="32"/>
        </w:rPr>
        <w:t>公开</w:t>
      </w:r>
      <w:r>
        <w:rPr>
          <w:rFonts w:hint="eastAsia" w:ascii="仿宋_GB2312" w:eastAsia="仿宋_GB2312"/>
          <w:kern w:val="0"/>
          <w:sz w:val="32"/>
          <w:szCs w:val="32"/>
          <w:lang w:val="en-US" w:eastAsia="zh-CN"/>
        </w:rPr>
        <w:t>保定市生态环境局满城区分局对保定市众泉水务有限公司进行约谈的情况说明、2022年法治政府建设工作报告等信息6条。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（二）依申请公开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根据《中华人民共和国政府信息公开条例》的规定，对自然人、法人或其他组织提出的政府信息公开申请，相关业务科室及时响应、认真办理，不断提高依申请公开工作水平。针对依申请公开工作涉及面广、政策性强、影响力大的特点，组织政务公开业务培训，不断优化业务流程，按照“业务指导、协调办理、依法公开”的工作思路，规范信息公开申请登记、审核、办理、答复、寄送、存档等工作流程，加强沟通联系力度，答复严谨有据。2023年我局未收到自然人、法人或其他组织提出的政府信息公开申请。</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政府信息管理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加强政策文件主动公开管理机制，按月有序梳理，及时公布。持续完善政府信息公开机制，规范信息发布审核及保密审查流程，重点做好政策文件公开及解读工作，综合运用</w:t>
      </w:r>
      <w:r>
        <w:rPr>
          <w:rFonts w:hint="eastAsia" w:ascii="仿宋_GB2312" w:hAnsi="仿宋_GB2312" w:eastAsia="仿宋_GB2312" w:cs="仿宋_GB2312"/>
          <w:sz w:val="32"/>
          <w:szCs w:val="32"/>
          <w:lang w:val="en-US" w:eastAsia="zh-CN"/>
        </w:rPr>
        <w:t>图表、视频</w:t>
      </w:r>
      <w:r>
        <w:rPr>
          <w:rFonts w:hint="eastAsia" w:ascii="仿宋_GB2312" w:hAnsi="仿宋_GB2312" w:eastAsia="仿宋_GB2312" w:cs="仿宋_GB2312"/>
          <w:sz w:val="32"/>
          <w:szCs w:val="32"/>
        </w:rPr>
        <w:t>等形式，精准传递政策意图。规范信息公开范围及属性、公开流程和公开方式，严格落实政府信息公开的审查程序和责任，对办结案件档案按照“一事一档”方式及时整理归档，不断提高政府信息管理质量。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（四）政府信息公开平台建设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加强对政务新媒体的规范管理，形成协同发力的矩阵传播声势。突出生态环境保护工作特点，持续优化服务功能，</w:t>
      </w:r>
      <w:r>
        <w:rPr>
          <w:rFonts w:hint="eastAsia" w:ascii="仿宋_GB2312" w:hAnsi="仿宋_GB2312" w:eastAsia="仿宋_GB2312" w:cs="仿宋_GB2312"/>
          <w:sz w:val="32"/>
          <w:szCs w:val="32"/>
          <w:lang w:val="en-US" w:eastAsia="zh-CN"/>
        </w:rPr>
        <w:t>强化信息公开时效性</w:t>
      </w:r>
      <w:r>
        <w:rPr>
          <w:rFonts w:hint="eastAsia" w:ascii="仿宋_GB2312" w:hAnsi="仿宋_GB2312" w:eastAsia="仿宋_GB2312" w:cs="仿宋_GB2312"/>
          <w:sz w:val="32"/>
          <w:szCs w:val="32"/>
        </w:rPr>
        <w:t>。增强媒体融合效应，不断创新宣传</w:t>
      </w:r>
      <w:r>
        <w:rPr>
          <w:rFonts w:hint="eastAsia" w:ascii="仿宋_GB2312" w:hAnsi="仿宋_GB2312" w:eastAsia="仿宋_GB2312" w:cs="仿宋_GB2312"/>
          <w:sz w:val="32"/>
          <w:szCs w:val="32"/>
          <w:lang w:val="en-US" w:eastAsia="zh-CN"/>
        </w:rPr>
        <w:t>形式</w:t>
      </w:r>
      <w:r>
        <w:rPr>
          <w:rFonts w:hint="eastAsia" w:ascii="仿宋_GB2312" w:hAnsi="仿宋_GB2312" w:eastAsia="仿宋_GB2312" w:cs="仿宋_GB2312"/>
          <w:sz w:val="32"/>
          <w:szCs w:val="32"/>
        </w:rPr>
        <w:t>，利用</w:t>
      </w:r>
      <w:r>
        <w:rPr>
          <w:rFonts w:hint="eastAsia" w:ascii="仿宋_GB2312" w:hAnsi="仿宋_GB2312" w:eastAsia="仿宋_GB2312" w:cs="仿宋_GB2312"/>
          <w:sz w:val="32"/>
          <w:szCs w:val="32"/>
          <w:lang w:val="en-US" w:eastAsia="zh-CN"/>
        </w:rPr>
        <w:t>网络公开</w:t>
      </w:r>
      <w:r>
        <w:rPr>
          <w:rFonts w:hint="eastAsia" w:ascii="仿宋_GB2312" w:hAnsi="仿宋_GB2312" w:eastAsia="仿宋_GB2312" w:cs="仿宋_GB2312"/>
          <w:sz w:val="32"/>
          <w:szCs w:val="32"/>
        </w:rPr>
        <w:t>拓宽公开渠道，有效提升政务公开效率。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（五）监督保障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我</w:t>
      </w:r>
      <w:bookmarkStart w:id="0" w:name="_GoBack"/>
      <w:bookmarkEnd w:id="0"/>
      <w:r>
        <w:rPr>
          <w:rFonts w:hint="eastAsia" w:ascii="仿宋_GB2312" w:hAnsi="仿宋_GB2312" w:eastAsia="仿宋_GB2312" w:cs="仿宋_GB2312"/>
          <w:sz w:val="32"/>
          <w:szCs w:val="32"/>
        </w:rPr>
        <w:t>局政务公开领导小组定期研究推进工作，扎实开展自查和常态考核工作，坚持每</w:t>
      </w:r>
      <w:r>
        <w:rPr>
          <w:rFonts w:hint="eastAsia" w:ascii="仿宋_GB2312" w:hAnsi="仿宋_GB2312" w:eastAsia="仿宋_GB2312" w:cs="仿宋_GB2312"/>
          <w:sz w:val="32"/>
          <w:szCs w:val="32"/>
          <w:lang w:val="en-US" w:eastAsia="zh-CN"/>
        </w:rPr>
        <w:t>周</w:t>
      </w:r>
      <w:r>
        <w:rPr>
          <w:rFonts w:hint="eastAsia" w:ascii="仿宋_GB2312" w:hAnsi="仿宋_GB2312" w:eastAsia="仿宋_GB2312" w:cs="仿宋_GB2312"/>
          <w:sz w:val="32"/>
          <w:szCs w:val="32"/>
        </w:rPr>
        <w:t>组织</w:t>
      </w:r>
      <w:r>
        <w:rPr>
          <w:rFonts w:hint="eastAsia" w:ascii="仿宋_GB2312" w:hAnsi="仿宋_GB2312" w:eastAsia="仿宋_GB2312" w:cs="仿宋_GB2312"/>
          <w:sz w:val="32"/>
          <w:szCs w:val="32"/>
          <w:lang w:val="en-US" w:eastAsia="zh-CN"/>
        </w:rPr>
        <w:t>政务新媒体</w:t>
      </w:r>
      <w:r>
        <w:rPr>
          <w:rFonts w:hint="eastAsia" w:ascii="仿宋_GB2312" w:hAnsi="仿宋_GB2312" w:eastAsia="仿宋_GB2312" w:cs="仿宋_GB2312"/>
          <w:sz w:val="32"/>
          <w:szCs w:val="32"/>
        </w:rPr>
        <w:t>差错检查，定时更新并公开政府信息公开指南，按时公开政府信息公开工作年度报告，不断优化政务服务保障水平。组织政务公开工作业务培训，有效提升工作人员的专业素养和实际能力，不断提升政务公开规范化标准化工作水平。</w:t>
      </w:r>
    </w:p>
    <w:p>
      <w:pPr>
        <w:keepNext w:val="0"/>
        <w:keepLines w:val="0"/>
        <w:pageBreakBefore w:val="0"/>
        <w:widowControl w:val="0"/>
        <w:kinsoku/>
        <w:wordWrap/>
        <w:overflowPunct/>
        <w:topLinePunct w:val="0"/>
        <w:autoSpaceDE/>
        <w:autoSpaceDN/>
        <w:bidi w:val="0"/>
        <w:adjustRightInd/>
        <w:snapToGrid/>
        <w:spacing w:line="560" w:lineRule="exact"/>
        <w:ind w:firstLine="790" w:firstLineChars="247"/>
        <w:textAlignment w:val="auto"/>
        <w:rPr>
          <w:rFonts w:ascii="黑体" w:hAnsi="黑体" w:eastAsia="黑体"/>
          <w:kern w:val="0"/>
          <w:sz w:val="32"/>
          <w:szCs w:val="32"/>
        </w:rPr>
      </w:pPr>
      <w:r>
        <w:rPr>
          <w:rFonts w:hint="eastAsia" w:ascii="黑体" w:hAnsi="黑体" w:eastAsia="黑体"/>
          <w:kern w:val="0"/>
          <w:sz w:val="32"/>
          <w:szCs w:val="32"/>
        </w:rPr>
        <w:t>二、主动公开政府信息情况</w:t>
      </w:r>
    </w:p>
    <w:tbl>
      <w:tblPr>
        <w:tblStyle w:val="5"/>
        <w:tblW w:w="0" w:type="auto"/>
        <w:jc w:val="center"/>
        <w:shd w:val="clear" w:color="auto" w:fill="FFFFFF" w:themeFill="background1"/>
        <w:tblLayout w:type="fixed"/>
        <w:tblCellMar>
          <w:top w:w="0" w:type="dxa"/>
          <w:left w:w="0" w:type="dxa"/>
          <w:bottom w:w="0" w:type="dxa"/>
          <w:right w:w="0" w:type="dxa"/>
        </w:tblCellMar>
      </w:tblPr>
      <w:tblGrid>
        <w:gridCol w:w="3113"/>
        <w:gridCol w:w="1707"/>
        <w:gridCol w:w="1657"/>
        <w:gridCol w:w="1663"/>
      </w:tblGrid>
      <w:tr>
        <w:tblPrEx>
          <w:shd w:val="clear" w:color="auto" w:fill="FFFFFF" w:themeFill="background1"/>
          <w:tblCellMar>
            <w:top w:w="0" w:type="dxa"/>
            <w:left w:w="0" w:type="dxa"/>
            <w:bottom w:w="0" w:type="dxa"/>
            <w:right w:w="0" w:type="dxa"/>
          </w:tblCellMar>
        </w:tblPrEx>
        <w:trPr>
          <w:trHeight w:val="340" w:hRule="exact"/>
          <w:jc w:val="center"/>
        </w:trPr>
        <w:tc>
          <w:tcPr>
            <w:tcW w:w="8140" w:type="dxa"/>
            <w:gridSpan w:val="4"/>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00" w:lineRule="exact"/>
              <w:jc w:val="center"/>
              <w:textAlignment w:val="auto"/>
              <w:rPr>
                <w:rFonts w:hint="eastAsia" w:ascii="宋体" w:hAnsi="宋体" w:eastAsia="宋体" w:cs="宋体"/>
                <w:sz w:val="20"/>
                <w:szCs w:val="20"/>
              </w:rPr>
            </w:pPr>
            <w:r>
              <w:rPr>
                <w:rFonts w:hint="eastAsia" w:ascii="宋体" w:hAnsi="宋体" w:eastAsia="宋体" w:cs="宋体"/>
                <w:color w:val="000000"/>
                <w:sz w:val="20"/>
                <w:szCs w:val="20"/>
              </w:rPr>
              <w:t>第二十条第（一）项</w:t>
            </w:r>
          </w:p>
        </w:tc>
      </w:tr>
      <w:tr>
        <w:tblPrEx>
          <w:tblCellMar>
            <w:top w:w="0" w:type="dxa"/>
            <w:left w:w="0" w:type="dxa"/>
            <w:bottom w:w="0" w:type="dxa"/>
            <w:right w:w="0" w:type="dxa"/>
          </w:tblCellMar>
        </w:tblPrEx>
        <w:trPr>
          <w:trHeight w:val="527" w:hRule="exact"/>
          <w:jc w:val="center"/>
        </w:trPr>
        <w:tc>
          <w:tcPr>
            <w:tcW w:w="311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00" w:lineRule="exact"/>
              <w:jc w:val="center"/>
              <w:textAlignment w:val="auto"/>
              <w:rPr>
                <w:rFonts w:hint="eastAsia" w:ascii="宋体" w:hAnsi="宋体" w:eastAsia="宋体" w:cs="宋体"/>
                <w:sz w:val="20"/>
                <w:szCs w:val="20"/>
              </w:rPr>
            </w:pPr>
            <w:r>
              <w:rPr>
                <w:rFonts w:hint="eastAsia" w:ascii="宋体" w:hAnsi="宋体" w:eastAsia="宋体" w:cs="宋体"/>
                <w:color w:val="000000"/>
                <w:sz w:val="20"/>
                <w:szCs w:val="20"/>
              </w:rPr>
              <w:t>信息内容</w:t>
            </w:r>
          </w:p>
        </w:tc>
        <w:tc>
          <w:tcPr>
            <w:tcW w:w="1707" w:type="dxa"/>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color w:val="000000"/>
                <w:sz w:val="20"/>
                <w:szCs w:val="20"/>
              </w:rPr>
              <w:t>本年</w:t>
            </w:r>
            <w:r>
              <w:rPr>
                <w:rFonts w:hint="eastAsia" w:ascii="宋体" w:hAnsi="宋体" w:eastAsia="宋体" w:cs="宋体"/>
                <w:sz w:val="20"/>
                <w:szCs w:val="20"/>
              </w:rPr>
              <w:t>制</w:t>
            </w:r>
            <w:r>
              <w:rPr>
                <w:rFonts w:hint="eastAsia" w:ascii="宋体" w:hAnsi="宋体" w:eastAsia="宋体" w:cs="宋体"/>
                <w:sz w:val="20"/>
                <w:szCs w:val="20"/>
                <w:lang w:val="en-US" w:eastAsia="zh-CN"/>
              </w:rPr>
              <w:t>发件数</w:t>
            </w:r>
          </w:p>
        </w:tc>
        <w:tc>
          <w:tcPr>
            <w:tcW w:w="1657" w:type="dxa"/>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00" w:lineRule="exact"/>
              <w:jc w:val="center"/>
              <w:textAlignment w:val="auto"/>
              <w:rPr>
                <w:rFonts w:hint="eastAsia" w:ascii="宋体" w:hAnsi="宋体" w:eastAsia="宋体" w:cs="宋体"/>
                <w:sz w:val="20"/>
                <w:szCs w:val="20"/>
              </w:rPr>
            </w:pPr>
            <w:r>
              <w:rPr>
                <w:rFonts w:hint="eastAsia" w:ascii="宋体" w:hAnsi="宋体" w:eastAsia="宋体" w:cs="宋体"/>
                <w:color w:val="000000"/>
                <w:sz w:val="20"/>
                <w:szCs w:val="20"/>
              </w:rPr>
              <w:t>本年</w:t>
            </w:r>
            <w:r>
              <w:rPr>
                <w:rFonts w:hint="eastAsia" w:ascii="宋体" w:hAnsi="宋体" w:eastAsia="宋体" w:cs="宋体"/>
                <w:color w:val="000000"/>
                <w:sz w:val="20"/>
                <w:szCs w:val="20"/>
                <w:lang w:val="en-US" w:eastAsia="zh-CN"/>
              </w:rPr>
              <w:t>废止件数</w:t>
            </w:r>
          </w:p>
        </w:tc>
        <w:tc>
          <w:tcPr>
            <w:tcW w:w="1663"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color w:val="000000"/>
                <w:sz w:val="20"/>
                <w:szCs w:val="20"/>
                <w:lang w:val="en-US" w:eastAsia="zh-CN"/>
              </w:rPr>
              <w:t>现行有效件数</w:t>
            </w:r>
          </w:p>
        </w:tc>
      </w:tr>
      <w:tr>
        <w:tblPrEx>
          <w:tblCellMar>
            <w:top w:w="0" w:type="dxa"/>
            <w:left w:w="0" w:type="dxa"/>
            <w:bottom w:w="0" w:type="dxa"/>
            <w:right w:w="0" w:type="dxa"/>
          </w:tblCellMar>
        </w:tblPrEx>
        <w:trPr>
          <w:trHeight w:val="340" w:hRule="exact"/>
          <w:jc w:val="center"/>
        </w:trPr>
        <w:tc>
          <w:tcPr>
            <w:tcW w:w="311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00" w:lineRule="exact"/>
              <w:jc w:val="center"/>
              <w:textAlignment w:val="auto"/>
              <w:rPr>
                <w:rFonts w:hint="eastAsia" w:ascii="宋体" w:hAnsi="宋体" w:eastAsia="宋体" w:cs="宋体"/>
                <w:sz w:val="20"/>
                <w:szCs w:val="20"/>
              </w:rPr>
            </w:pPr>
            <w:r>
              <w:rPr>
                <w:rFonts w:hint="eastAsia" w:ascii="宋体" w:hAnsi="宋体" w:eastAsia="宋体" w:cs="宋体"/>
                <w:color w:val="000000"/>
                <w:sz w:val="20"/>
                <w:szCs w:val="20"/>
              </w:rPr>
              <w:t>规章</w:t>
            </w:r>
          </w:p>
        </w:tc>
        <w:tc>
          <w:tcPr>
            <w:tcW w:w="1707"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00" w:lineRule="exact"/>
              <w:jc w:val="center"/>
              <w:textAlignment w:val="auto"/>
              <w:rPr>
                <w:rFonts w:hint="eastAsia" w:ascii="宋体" w:hAnsi="宋体" w:eastAsia="宋体" w:cs="宋体"/>
                <w:sz w:val="20"/>
                <w:szCs w:val="20"/>
              </w:rPr>
            </w:pPr>
            <w:r>
              <w:rPr>
                <w:rFonts w:hint="eastAsia" w:ascii="宋体" w:hAnsi="宋体" w:eastAsia="宋体" w:cs="宋体"/>
                <w:color w:val="000000"/>
                <w:sz w:val="20"/>
                <w:szCs w:val="20"/>
              </w:rPr>
              <w:t>0</w:t>
            </w:r>
          </w:p>
        </w:tc>
        <w:tc>
          <w:tcPr>
            <w:tcW w:w="1657"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00" w:lineRule="exact"/>
              <w:jc w:val="center"/>
              <w:textAlignment w:val="auto"/>
              <w:rPr>
                <w:rFonts w:hint="eastAsia" w:ascii="宋体" w:hAnsi="宋体" w:eastAsia="宋体" w:cs="宋体"/>
                <w:sz w:val="20"/>
                <w:szCs w:val="20"/>
              </w:rPr>
            </w:pPr>
            <w:r>
              <w:rPr>
                <w:rFonts w:hint="eastAsia" w:ascii="宋体" w:hAnsi="宋体" w:eastAsia="宋体" w:cs="宋体"/>
                <w:color w:val="000000"/>
                <w:sz w:val="20"/>
                <w:szCs w:val="20"/>
              </w:rPr>
              <w:t>0</w:t>
            </w:r>
          </w:p>
        </w:tc>
        <w:tc>
          <w:tcPr>
            <w:tcW w:w="1663"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00" w:lineRule="exact"/>
              <w:jc w:val="center"/>
              <w:textAlignment w:val="auto"/>
              <w:rPr>
                <w:rFonts w:hint="eastAsia" w:ascii="宋体" w:hAnsi="宋体" w:eastAsia="宋体" w:cs="宋体"/>
                <w:sz w:val="20"/>
                <w:szCs w:val="20"/>
              </w:rPr>
            </w:pPr>
            <w:r>
              <w:rPr>
                <w:rFonts w:hint="eastAsia" w:ascii="宋体" w:hAnsi="宋体" w:eastAsia="宋体" w:cs="宋体"/>
                <w:color w:val="000000"/>
                <w:sz w:val="20"/>
                <w:szCs w:val="20"/>
              </w:rPr>
              <w:t>0</w:t>
            </w:r>
          </w:p>
        </w:tc>
      </w:tr>
      <w:tr>
        <w:tblPrEx>
          <w:tblCellMar>
            <w:top w:w="0" w:type="dxa"/>
            <w:left w:w="0" w:type="dxa"/>
            <w:bottom w:w="0" w:type="dxa"/>
            <w:right w:w="0" w:type="dxa"/>
          </w:tblCellMar>
        </w:tblPrEx>
        <w:trPr>
          <w:trHeight w:val="340" w:hRule="exact"/>
          <w:jc w:val="center"/>
        </w:trPr>
        <w:tc>
          <w:tcPr>
            <w:tcW w:w="311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00" w:lineRule="exact"/>
              <w:jc w:val="center"/>
              <w:textAlignment w:val="auto"/>
              <w:rPr>
                <w:rFonts w:hint="eastAsia" w:ascii="宋体" w:hAnsi="宋体" w:eastAsia="宋体" w:cs="宋体"/>
                <w:sz w:val="20"/>
                <w:szCs w:val="20"/>
              </w:rPr>
            </w:pPr>
            <w:r>
              <w:rPr>
                <w:rFonts w:hint="eastAsia" w:ascii="宋体" w:hAnsi="宋体" w:eastAsia="宋体" w:cs="宋体"/>
                <w:color w:val="000000"/>
                <w:sz w:val="20"/>
                <w:szCs w:val="20"/>
              </w:rPr>
              <w:t>规范性文件</w:t>
            </w:r>
          </w:p>
        </w:tc>
        <w:tc>
          <w:tcPr>
            <w:tcW w:w="1707"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00" w:lineRule="exact"/>
              <w:jc w:val="center"/>
              <w:textAlignment w:val="auto"/>
              <w:rPr>
                <w:rFonts w:hint="eastAsia" w:ascii="宋体" w:hAnsi="宋体" w:eastAsia="宋体" w:cs="宋体"/>
                <w:sz w:val="20"/>
                <w:szCs w:val="20"/>
              </w:rPr>
            </w:pPr>
            <w:r>
              <w:rPr>
                <w:rFonts w:hint="eastAsia" w:ascii="宋体" w:hAnsi="宋体" w:eastAsia="宋体" w:cs="宋体"/>
                <w:color w:val="000000"/>
                <w:sz w:val="20"/>
                <w:szCs w:val="20"/>
              </w:rPr>
              <w:t>0</w:t>
            </w:r>
          </w:p>
        </w:tc>
        <w:tc>
          <w:tcPr>
            <w:tcW w:w="1657"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00" w:lineRule="exact"/>
              <w:jc w:val="center"/>
              <w:textAlignment w:val="auto"/>
              <w:rPr>
                <w:rFonts w:hint="eastAsia" w:ascii="宋体" w:hAnsi="宋体" w:eastAsia="宋体" w:cs="宋体"/>
                <w:sz w:val="20"/>
                <w:szCs w:val="20"/>
              </w:rPr>
            </w:pPr>
            <w:r>
              <w:rPr>
                <w:rFonts w:hint="eastAsia" w:ascii="宋体" w:hAnsi="宋体" w:eastAsia="宋体" w:cs="宋体"/>
                <w:color w:val="000000"/>
                <w:sz w:val="20"/>
                <w:szCs w:val="20"/>
              </w:rPr>
              <w:t>0</w:t>
            </w:r>
          </w:p>
        </w:tc>
        <w:tc>
          <w:tcPr>
            <w:tcW w:w="1663"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00" w:lineRule="exact"/>
              <w:jc w:val="center"/>
              <w:textAlignment w:val="auto"/>
              <w:rPr>
                <w:rFonts w:hint="eastAsia" w:ascii="宋体" w:hAnsi="宋体" w:eastAsia="宋体" w:cs="宋体"/>
                <w:sz w:val="20"/>
                <w:szCs w:val="20"/>
              </w:rPr>
            </w:pPr>
            <w:r>
              <w:rPr>
                <w:rFonts w:hint="eastAsia" w:ascii="宋体" w:hAnsi="宋体" w:eastAsia="宋体" w:cs="宋体"/>
                <w:color w:val="000000"/>
                <w:sz w:val="20"/>
                <w:szCs w:val="20"/>
              </w:rPr>
              <w:t>0</w:t>
            </w:r>
          </w:p>
        </w:tc>
      </w:tr>
      <w:tr>
        <w:tblPrEx>
          <w:tblCellMar>
            <w:top w:w="0" w:type="dxa"/>
            <w:left w:w="0" w:type="dxa"/>
            <w:bottom w:w="0" w:type="dxa"/>
            <w:right w:w="0" w:type="dxa"/>
          </w:tblCellMar>
        </w:tblPrEx>
        <w:trPr>
          <w:trHeight w:val="340" w:hRule="exact"/>
          <w:jc w:val="center"/>
        </w:trPr>
        <w:tc>
          <w:tcPr>
            <w:tcW w:w="8140" w:type="dxa"/>
            <w:gridSpan w:val="4"/>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00" w:lineRule="exact"/>
              <w:jc w:val="center"/>
              <w:textAlignment w:val="auto"/>
              <w:rPr>
                <w:rFonts w:hint="eastAsia" w:ascii="宋体" w:hAnsi="宋体" w:eastAsia="宋体" w:cs="宋体"/>
                <w:sz w:val="20"/>
                <w:szCs w:val="20"/>
              </w:rPr>
            </w:pPr>
            <w:r>
              <w:rPr>
                <w:rFonts w:hint="eastAsia" w:ascii="宋体" w:hAnsi="宋体" w:eastAsia="宋体" w:cs="宋体"/>
                <w:color w:val="000000"/>
                <w:sz w:val="20"/>
                <w:szCs w:val="20"/>
              </w:rPr>
              <w:t>第二十条第（五）项</w:t>
            </w:r>
          </w:p>
        </w:tc>
      </w:tr>
      <w:tr>
        <w:tblPrEx>
          <w:tblCellMar>
            <w:top w:w="0" w:type="dxa"/>
            <w:left w:w="0" w:type="dxa"/>
            <w:bottom w:w="0" w:type="dxa"/>
            <w:right w:w="0" w:type="dxa"/>
          </w:tblCellMar>
        </w:tblPrEx>
        <w:trPr>
          <w:trHeight w:val="363" w:hRule="exact"/>
          <w:jc w:val="center"/>
        </w:trPr>
        <w:tc>
          <w:tcPr>
            <w:tcW w:w="311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00" w:lineRule="exact"/>
              <w:jc w:val="center"/>
              <w:textAlignment w:val="auto"/>
              <w:rPr>
                <w:rFonts w:hint="eastAsia" w:ascii="宋体" w:hAnsi="宋体" w:eastAsia="宋体" w:cs="宋体"/>
                <w:sz w:val="20"/>
                <w:szCs w:val="20"/>
              </w:rPr>
            </w:pPr>
            <w:r>
              <w:rPr>
                <w:rFonts w:hint="eastAsia" w:ascii="宋体" w:hAnsi="宋体" w:eastAsia="宋体" w:cs="宋体"/>
                <w:color w:val="000000"/>
                <w:sz w:val="20"/>
                <w:szCs w:val="20"/>
              </w:rPr>
              <w:t>信息内容</w:t>
            </w:r>
          </w:p>
        </w:tc>
        <w:tc>
          <w:tcPr>
            <w:tcW w:w="5027" w:type="dxa"/>
            <w:gridSpan w:val="3"/>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00" w:lineRule="exact"/>
              <w:jc w:val="center"/>
              <w:textAlignment w:val="auto"/>
              <w:rPr>
                <w:rFonts w:hint="eastAsia" w:ascii="宋体" w:hAnsi="宋体" w:eastAsia="宋体" w:cs="宋体"/>
                <w:sz w:val="20"/>
                <w:szCs w:val="20"/>
              </w:rPr>
            </w:pPr>
            <w:r>
              <w:rPr>
                <w:rFonts w:hint="eastAsia" w:ascii="宋体" w:hAnsi="宋体" w:eastAsia="宋体" w:cs="宋体"/>
                <w:color w:val="000000"/>
                <w:sz w:val="20"/>
                <w:szCs w:val="20"/>
                <w:lang w:val="en-US" w:eastAsia="zh-CN"/>
              </w:rPr>
              <w:t>本年</w:t>
            </w:r>
            <w:r>
              <w:rPr>
                <w:rFonts w:hint="eastAsia" w:ascii="宋体" w:hAnsi="宋体" w:eastAsia="宋体" w:cs="宋体"/>
                <w:color w:val="000000"/>
                <w:sz w:val="20"/>
                <w:szCs w:val="20"/>
              </w:rPr>
              <w:t>处理决定数量</w:t>
            </w:r>
          </w:p>
        </w:tc>
      </w:tr>
      <w:tr>
        <w:tblPrEx>
          <w:tblCellMar>
            <w:top w:w="0" w:type="dxa"/>
            <w:left w:w="0" w:type="dxa"/>
            <w:bottom w:w="0" w:type="dxa"/>
            <w:right w:w="0" w:type="dxa"/>
          </w:tblCellMar>
        </w:tblPrEx>
        <w:trPr>
          <w:trHeight w:val="333" w:hRule="exact"/>
          <w:jc w:val="center"/>
        </w:trPr>
        <w:tc>
          <w:tcPr>
            <w:tcW w:w="311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00" w:lineRule="exact"/>
              <w:jc w:val="center"/>
              <w:textAlignment w:val="auto"/>
              <w:rPr>
                <w:rFonts w:hint="eastAsia" w:ascii="宋体" w:hAnsi="宋体" w:eastAsia="宋体" w:cs="宋体"/>
                <w:sz w:val="20"/>
                <w:szCs w:val="20"/>
              </w:rPr>
            </w:pPr>
            <w:r>
              <w:rPr>
                <w:rFonts w:hint="eastAsia" w:ascii="宋体" w:hAnsi="宋体" w:eastAsia="宋体" w:cs="宋体"/>
                <w:color w:val="000000"/>
                <w:sz w:val="20"/>
                <w:szCs w:val="20"/>
              </w:rPr>
              <w:t>行政许可</w:t>
            </w:r>
          </w:p>
        </w:tc>
        <w:tc>
          <w:tcPr>
            <w:tcW w:w="5027" w:type="dxa"/>
            <w:gridSpan w:val="3"/>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0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r>
      <w:tr>
        <w:tblPrEx>
          <w:tblCellMar>
            <w:top w:w="0" w:type="dxa"/>
            <w:left w:w="0" w:type="dxa"/>
            <w:bottom w:w="0" w:type="dxa"/>
            <w:right w:w="0" w:type="dxa"/>
          </w:tblCellMar>
        </w:tblPrEx>
        <w:trPr>
          <w:trHeight w:val="351" w:hRule="exact"/>
          <w:jc w:val="center"/>
        </w:trPr>
        <w:tc>
          <w:tcPr>
            <w:tcW w:w="8140" w:type="dxa"/>
            <w:gridSpan w:val="4"/>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00" w:lineRule="exact"/>
              <w:jc w:val="center"/>
              <w:textAlignment w:val="auto"/>
              <w:rPr>
                <w:rFonts w:hint="eastAsia" w:ascii="宋体" w:hAnsi="宋体" w:eastAsia="宋体" w:cs="宋体"/>
                <w:sz w:val="20"/>
                <w:szCs w:val="20"/>
              </w:rPr>
            </w:pPr>
            <w:r>
              <w:rPr>
                <w:rFonts w:hint="eastAsia" w:ascii="宋体" w:hAnsi="宋体" w:eastAsia="宋体" w:cs="宋体"/>
                <w:color w:val="000000"/>
                <w:sz w:val="20"/>
                <w:szCs w:val="20"/>
              </w:rPr>
              <w:t>第二十条第（六）项</w:t>
            </w:r>
          </w:p>
        </w:tc>
      </w:tr>
      <w:tr>
        <w:tblPrEx>
          <w:tblCellMar>
            <w:top w:w="0" w:type="dxa"/>
            <w:left w:w="0" w:type="dxa"/>
            <w:bottom w:w="0" w:type="dxa"/>
            <w:right w:w="0" w:type="dxa"/>
          </w:tblCellMar>
        </w:tblPrEx>
        <w:trPr>
          <w:trHeight w:val="340" w:hRule="exact"/>
          <w:jc w:val="center"/>
        </w:trPr>
        <w:tc>
          <w:tcPr>
            <w:tcW w:w="311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00" w:lineRule="exact"/>
              <w:jc w:val="center"/>
              <w:textAlignment w:val="auto"/>
              <w:rPr>
                <w:rFonts w:hint="eastAsia" w:ascii="宋体" w:hAnsi="宋体" w:eastAsia="宋体" w:cs="宋体"/>
                <w:sz w:val="20"/>
                <w:szCs w:val="20"/>
              </w:rPr>
            </w:pPr>
            <w:r>
              <w:rPr>
                <w:rFonts w:hint="eastAsia" w:ascii="宋体" w:hAnsi="宋体" w:eastAsia="宋体" w:cs="宋体"/>
                <w:color w:val="000000"/>
                <w:sz w:val="20"/>
                <w:szCs w:val="20"/>
              </w:rPr>
              <w:t>信息内容</w:t>
            </w:r>
          </w:p>
        </w:tc>
        <w:tc>
          <w:tcPr>
            <w:tcW w:w="5027" w:type="dxa"/>
            <w:gridSpan w:val="3"/>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00" w:lineRule="exact"/>
              <w:jc w:val="center"/>
              <w:textAlignment w:val="auto"/>
              <w:rPr>
                <w:rFonts w:hint="eastAsia" w:ascii="宋体" w:hAnsi="宋体" w:eastAsia="宋体" w:cs="宋体"/>
                <w:sz w:val="20"/>
                <w:szCs w:val="20"/>
              </w:rPr>
            </w:pPr>
            <w:r>
              <w:rPr>
                <w:rFonts w:hint="eastAsia" w:ascii="宋体" w:hAnsi="宋体" w:eastAsia="宋体" w:cs="宋体"/>
                <w:color w:val="000000"/>
                <w:sz w:val="20"/>
                <w:szCs w:val="20"/>
                <w:lang w:val="en-US" w:eastAsia="zh-CN"/>
              </w:rPr>
              <w:t>本年</w:t>
            </w:r>
            <w:r>
              <w:rPr>
                <w:rFonts w:hint="eastAsia" w:ascii="宋体" w:hAnsi="宋体" w:eastAsia="宋体" w:cs="宋体"/>
                <w:color w:val="000000"/>
                <w:sz w:val="20"/>
                <w:szCs w:val="20"/>
              </w:rPr>
              <w:t>处理决定数量</w:t>
            </w:r>
          </w:p>
        </w:tc>
      </w:tr>
      <w:tr>
        <w:tblPrEx>
          <w:tblCellMar>
            <w:top w:w="0" w:type="dxa"/>
            <w:left w:w="0" w:type="dxa"/>
            <w:bottom w:w="0" w:type="dxa"/>
            <w:right w:w="0" w:type="dxa"/>
          </w:tblCellMar>
        </w:tblPrEx>
        <w:trPr>
          <w:trHeight w:val="371" w:hRule="exact"/>
          <w:jc w:val="center"/>
        </w:trPr>
        <w:tc>
          <w:tcPr>
            <w:tcW w:w="311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00" w:lineRule="exact"/>
              <w:jc w:val="center"/>
              <w:textAlignment w:val="auto"/>
              <w:rPr>
                <w:rFonts w:hint="eastAsia" w:ascii="宋体" w:hAnsi="宋体" w:eastAsia="宋体" w:cs="宋体"/>
                <w:sz w:val="20"/>
                <w:szCs w:val="20"/>
              </w:rPr>
            </w:pPr>
            <w:r>
              <w:rPr>
                <w:rFonts w:hint="eastAsia" w:ascii="宋体" w:hAnsi="宋体" w:eastAsia="宋体" w:cs="宋体"/>
                <w:color w:val="000000"/>
                <w:sz w:val="20"/>
                <w:szCs w:val="20"/>
              </w:rPr>
              <w:t>行政处罚</w:t>
            </w:r>
          </w:p>
        </w:tc>
        <w:tc>
          <w:tcPr>
            <w:tcW w:w="5027" w:type="dxa"/>
            <w:gridSpan w:val="3"/>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29</w:t>
            </w:r>
          </w:p>
        </w:tc>
      </w:tr>
      <w:tr>
        <w:tblPrEx>
          <w:tblCellMar>
            <w:top w:w="0" w:type="dxa"/>
            <w:left w:w="0" w:type="dxa"/>
            <w:bottom w:w="0" w:type="dxa"/>
            <w:right w:w="0" w:type="dxa"/>
          </w:tblCellMar>
        </w:tblPrEx>
        <w:trPr>
          <w:trHeight w:val="395" w:hRule="exact"/>
          <w:jc w:val="center"/>
        </w:trPr>
        <w:tc>
          <w:tcPr>
            <w:tcW w:w="311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00" w:lineRule="exact"/>
              <w:jc w:val="center"/>
              <w:textAlignment w:val="auto"/>
              <w:rPr>
                <w:rFonts w:hint="eastAsia" w:ascii="宋体" w:hAnsi="宋体" w:eastAsia="宋体" w:cs="宋体"/>
                <w:sz w:val="20"/>
                <w:szCs w:val="20"/>
              </w:rPr>
            </w:pPr>
            <w:r>
              <w:rPr>
                <w:rFonts w:hint="eastAsia" w:ascii="宋体" w:hAnsi="宋体" w:eastAsia="宋体" w:cs="宋体"/>
                <w:color w:val="000000"/>
                <w:sz w:val="20"/>
                <w:szCs w:val="20"/>
              </w:rPr>
              <w:t>行政强制</w:t>
            </w:r>
          </w:p>
        </w:tc>
        <w:tc>
          <w:tcPr>
            <w:tcW w:w="5027" w:type="dxa"/>
            <w:gridSpan w:val="3"/>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w:t>
            </w:r>
          </w:p>
        </w:tc>
      </w:tr>
      <w:tr>
        <w:tblPrEx>
          <w:tblCellMar>
            <w:top w:w="0" w:type="dxa"/>
            <w:left w:w="0" w:type="dxa"/>
            <w:bottom w:w="0" w:type="dxa"/>
            <w:right w:w="0" w:type="dxa"/>
          </w:tblCellMar>
        </w:tblPrEx>
        <w:trPr>
          <w:trHeight w:val="340" w:hRule="exact"/>
          <w:jc w:val="center"/>
        </w:trPr>
        <w:tc>
          <w:tcPr>
            <w:tcW w:w="8140" w:type="dxa"/>
            <w:gridSpan w:val="4"/>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00" w:lineRule="exact"/>
              <w:jc w:val="center"/>
              <w:textAlignment w:val="auto"/>
              <w:rPr>
                <w:rFonts w:hint="eastAsia" w:ascii="宋体" w:hAnsi="宋体" w:eastAsia="宋体" w:cs="宋体"/>
                <w:sz w:val="20"/>
                <w:szCs w:val="20"/>
              </w:rPr>
            </w:pPr>
            <w:r>
              <w:rPr>
                <w:rFonts w:hint="eastAsia" w:ascii="宋体" w:hAnsi="宋体" w:eastAsia="宋体" w:cs="宋体"/>
                <w:color w:val="000000" w:themeColor="text1"/>
                <w:sz w:val="20"/>
                <w:szCs w:val="20"/>
                <w14:textFill>
                  <w14:solidFill>
                    <w14:schemeClr w14:val="tx1"/>
                  </w14:solidFill>
                </w14:textFill>
              </w:rPr>
              <w:t>第二十条第（八）项</w:t>
            </w:r>
          </w:p>
        </w:tc>
      </w:tr>
      <w:tr>
        <w:tblPrEx>
          <w:tblCellMar>
            <w:top w:w="0" w:type="dxa"/>
            <w:left w:w="0" w:type="dxa"/>
            <w:bottom w:w="0" w:type="dxa"/>
            <w:right w:w="0" w:type="dxa"/>
          </w:tblCellMar>
        </w:tblPrEx>
        <w:trPr>
          <w:trHeight w:val="496" w:hRule="exact"/>
          <w:jc w:val="center"/>
        </w:trPr>
        <w:tc>
          <w:tcPr>
            <w:tcW w:w="311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rPr>
            </w:pPr>
            <w:r>
              <w:rPr>
                <w:rFonts w:hint="eastAsia" w:ascii="宋体" w:hAnsi="宋体" w:eastAsia="宋体" w:cs="宋体"/>
                <w:color w:val="000000"/>
                <w:sz w:val="20"/>
                <w:szCs w:val="20"/>
              </w:rPr>
              <w:t>信息内容</w:t>
            </w:r>
          </w:p>
        </w:tc>
        <w:tc>
          <w:tcPr>
            <w:tcW w:w="5027" w:type="dxa"/>
            <w:gridSpan w:val="3"/>
            <w:tcBorders>
              <w:top w:val="nil"/>
              <w:left w:val="nil"/>
              <w:bottom w:val="single" w:color="auto" w:sz="8" w:space="0"/>
              <w:right w:val="single" w:color="000000"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rPr>
            </w:pPr>
            <w:r>
              <w:rPr>
                <w:rFonts w:hint="eastAsia" w:ascii="宋体" w:hAnsi="宋体" w:eastAsia="宋体" w:cs="宋体"/>
                <w:color w:val="000000"/>
                <w:sz w:val="20"/>
                <w:szCs w:val="20"/>
                <w:lang w:val="en-US" w:eastAsia="zh-CN"/>
              </w:rPr>
              <w:t>本年收费金额（单位：万元）</w:t>
            </w:r>
          </w:p>
        </w:tc>
      </w:tr>
      <w:tr>
        <w:tblPrEx>
          <w:tblCellMar>
            <w:top w:w="0" w:type="dxa"/>
            <w:left w:w="0" w:type="dxa"/>
            <w:bottom w:w="0" w:type="dxa"/>
            <w:right w:w="0" w:type="dxa"/>
          </w:tblCellMar>
        </w:tblPrEx>
        <w:trPr>
          <w:trHeight w:val="340" w:hRule="exact"/>
          <w:jc w:val="center"/>
        </w:trPr>
        <w:tc>
          <w:tcPr>
            <w:tcW w:w="311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00" w:lineRule="exact"/>
              <w:jc w:val="center"/>
              <w:textAlignment w:val="auto"/>
              <w:rPr>
                <w:rFonts w:hint="eastAsia" w:ascii="宋体" w:hAnsi="宋体" w:eastAsia="宋体" w:cs="宋体"/>
                <w:sz w:val="20"/>
                <w:szCs w:val="20"/>
              </w:rPr>
            </w:pPr>
            <w:r>
              <w:rPr>
                <w:rFonts w:hint="eastAsia" w:ascii="宋体" w:hAnsi="宋体" w:eastAsia="宋体" w:cs="宋体"/>
                <w:color w:val="000000"/>
                <w:sz w:val="20"/>
                <w:szCs w:val="20"/>
              </w:rPr>
              <w:t>行政事业性收费</w:t>
            </w:r>
          </w:p>
        </w:tc>
        <w:tc>
          <w:tcPr>
            <w:tcW w:w="5027" w:type="dxa"/>
            <w:gridSpan w:val="3"/>
            <w:tcBorders>
              <w:top w:val="nil"/>
              <w:left w:val="nil"/>
              <w:bottom w:val="single" w:color="auto" w:sz="8" w:space="0"/>
              <w:right w:val="single" w:color="000000"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bl>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0"/>
        <w:rPr>
          <w:rFonts w:hint="eastAsia" w:ascii="黑体" w:hAnsi="黑体" w:eastAsia="黑体"/>
          <w:color w:val="333333"/>
          <w:sz w:val="32"/>
          <w:szCs w:val="32"/>
          <w:shd w:val="clear" w:color="auto" w:fill="FFFFFF"/>
          <w:lang w:val="en-US" w:eastAsia="zh-CN"/>
        </w:rPr>
      </w:pPr>
      <w:r>
        <w:rPr>
          <w:rFonts w:hint="eastAsia" w:ascii="黑体" w:hAnsi="黑体" w:eastAsia="黑体"/>
          <w:color w:val="333333"/>
          <w:sz w:val="32"/>
          <w:szCs w:val="32"/>
          <w:shd w:val="clear" w:color="auto" w:fill="FFFFFF"/>
          <w:lang w:val="en-US" w:eastAsia="zh-CN"/>
        </w:rPr>
        <w:t>三、</w:t>
      </w:r>
      <w:r>
        <w:rPr>
          <w:rFonts w:hint="eastAsia" w:ascii="黑体" w:hAnsi="黑体" w:eastAsia="黑体"/>
          <w:color w:val="333333"/>
          <w:sz w:val="32"/>
          <w:szCs w:val="32"/>
          <w:shd w:val="clear" w:color="auto" w:fill="FFFFFF"/>
        </w:rPr>
        <w:t>收到和处理政府信息公开申请情</w:t>
      </w:r>
      <w:r>
        <w:rPr>
          <w:rFonts w:hint="eastAsia" w:ascii="黑体" w:hAnsi="黑体" w:eastAsia="黑体"/>
          <w:color w:val="333333"/>
          <w:sz w:val="32"/>
          <w:szCs w:val="32"/>
          <w:shd w:val="clear" w:color="auto" w:fill="FFFFFF"/>
          <w:lang w:val="en-US" w:eastAsia="zh-CN"/>
        </w:rPr>
        <w:t>况</w:t>
      </w:r>
    </w:p>
    <w:tbl>
      <w:tblPr>
        <w:tblStyle w:val="5"/>
        <w:tblW w:w="907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618"/>
        <w:gridCol w:w="854"/>
        <w:gridCol w:w="2875"/>
        <w:gridCol w:w="731"/>
        <w:gridCol w:w="704"/>
        <w:gridCol w:w="678"/>
        <w:gridCol w:w="678"/>
        <w:gridCol w:w="666"/>
        <w:gridCol w:w="626"/>
        <w:gridCol w:w="64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23" w:hRule="exact"/>
          <w:jc w:val="center"/>
        </w:trPr>
        <w:tc>
          <w:tcPr>
            <w:tcW w:w="4347" w:type="dxa"/>
            <w:gridSpan w:val="3"/>
            <w:vMerge w:val="restart"/>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2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（本列数据的勾稽关系为：第一项加第二项之和，等于第三项加第四项之和）</w:t>
            </w:r>
          </w:p>
        </w:tc>
        <w:tc>
          <w:tcPr>
            <w:tcW w:w="4724" w:type="dxa"/>
            <w:gridSpan w:val="7"/>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2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申请人情况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17" w:hRule="exact"/>
          <w:jc w:val="center"/>
        </w:trPr>
        <w:tc>
          <w:tcPr>
            <w:tcW w:w="4347" w:type="dxa"/>
            <w:gridSpan w:val="3"/>
            <w:vMerge w:val="continue"/>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0"/>
                <w:szCs w:val="20"/>
              </w:rPr>
            </w:pPr>
          </w:p>
        </w:tc>
        <w:tc>
          <w:tcPr>
            <w:tcW w:w="731" w:type="dxa"/>
            <w:vMerge w:val="restart"/>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44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自然人</w:t>
            </w:r>
          </w:p>
        </w:tc>
        <w:tc>
          <w:tcPr>
            <w:tcW w:w="3352" w:type="dxa"/>
            <w:gridSpan w:val="5"/>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2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法人或其他组织</w:t>
            </w:r>
          </w:p>
        </w:tc>
        <w:tc>
          <w:tcPr>
            <w:tcW w:w="641" w:type="dxa"/>
            <w:vMerge w:val="restart"/>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44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总计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14" w:hRule="exact"/>
          <w:jc w:val="center"/>
        </w:trPr>
        <w:tc>
          <w:tcPr>
            <w:tcW w:w="4347" w:type="dxa"/>
            <w:gridSpan w:val="3"/>
            <w:vMerge w:val="continue"/>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0"/>
                <w:szCs w:val="20"/>
              </w:rPr>
            </w:pPr>
          </w:p>
        </w:tc>
        <w:tc>
          <w:tcPr>
            <w:tcW w:w="731" w:type="dxa"/>
            <w:vMerge w:val="continue"/>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0"/>
                <w:szCs w:val="20"/>
              </w:rPr>
            </w:pPr>
          </w:p>
        </w:tc>
        <w:tc>
          <w:tcPr>
            <w:tcW w:w="704"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2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商业企业</w:t>
            </w:r>
          </w:p>
        </w:tc>
        <w:tc>
          <w:tcPr>
            <w:tcW w:w="678"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2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科研机构</w:t>
            </w:r>
          </w:p>
        </w:tc>
        <w:tc>
          <w:tcPr>
            <w:tcW w:w="678"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2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社会公益组织</w:t>
            </w:r>
          </w:p>
        </w:tc>
        <w:tc>
          <w:tcPr>
            <w:tcW w:w="666"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2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法律服务机构</w:t>
            </w:r>
          </w:p>
        </w:tc>
        <w:tc>
          <w:tcPr>
            <w:tcW w:w="626"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44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其他</w:t>
            </w:r>
          </w:p>
        </w:tc>
        <w:tc>
          <w:tcPr>
            <w:tcW w:w="641" w:type="dxa"/>
            <w:vMerge w:val="continue"/>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4" w:hRule="exact"/>
          <w:jc w:val="center"/>
        </w:trPr>
        <w:tc>
          <w:tcPr>
            <w:tcW w:w="4347" w:type="dxa"/>
            <w:gridSpan w:val="3"/>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40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一、本年新收政府信息公开申请数量</w:t>
            </w:r>
          </w:p>
        </w:tc>
        <w:tc>
          <w:tcPr>
            <w:tcW w:w="731"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704"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78"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78"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66"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26"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41"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4" w:hRule="exact"/>
          <w:jc w:val="center"/>
        </w:trPr>
        <w:tc>
          <w:tcPr>
            <w:tcW w:w="4347" w:type="dxa"/>
            <w:gridSpan w:val="3"/>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40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二、上年结转政府信息公开申请数量</w:t>
            </w:r>
          </w:p>
        </w:tc>
        <w:tc>
          <w:tcPr>
            <w:tcW w:w="731"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704"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78"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78"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66"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26"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41"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24" w:hRule="exact"/>
          <w:jc w:val="center"/>
        </w:trPr>
        <w:tc>
          <w:tcPr>
            <w:tcW w:w="618" w:type="dxa"/>
            <w:vMerge w:val="restart"/>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40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三、本年度办理结果</w:t>
            </w:r>
          </w:p>
        </w:tc>
        <w:tc>
          <w:tcPr>
            <w:tcW w:w="3729" w:type="dxa"/>
            <w:gridSpan w:val="2"/>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40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（一）予以公开</w:t>
            </w:r>
          </w:p>
        </w:tc>
        <w:tc>
          <w:tcPr>
            <w:tcW w:w="731"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704"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78"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78"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66"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26"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41"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80" w:hRule="exact"/>
          <w:jc w:val="center"/>
        </w:trPr>
        <w:tc>
          <w:tcPr>
            <w:tcW w:w="618" w:type="dxa"/>
            <w:vMerge w:val="continue"/>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0"/>
                <w:szCs w:val="20"/>
              </w:rPr>
            </w:pPr>
          </w:p>
        </w:tc>
        <w:tc>
          <w:tcPr>
            <w:tcW w:w="3729" w:type="dxa"/>
            <w:gridSpan w:val="2"/>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（二）部分公开（区分处理的，只计这一情形，不计其他情形）</w:t>
            </w:r>
          </w:p>
        </w:tc>
        <w:tc>
          <w:tcPr>
            <w:tcW w:w="731"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44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704"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44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78"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44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78"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44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66"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44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26"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44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41"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44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4" w:hRule="exact"/>
          <w:jc w:val="center"/>
        </w:trPr>
        <w:tc>
          <w:tcPr>
            <w:tcW w:w="618" w:type="dxa"/>
            <w:vMerge w:val="continue"/>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0"/>
                <w:szCs w:val="20"/>
              </w:rPr>
            </w:pPr>
          </w:p>
        </w:tc>
        <w:tc>
          <w:tcPr>
            <w:tcW w:w="854" w:type="dxa"/>
            <w:vMerge w:val="restart"/>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40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（三）不予公开</w:t>
            </w:r>
          </w:p>
        </w:tc>
        <w:tc>
          <w:tcPr>
            <w:tcW w:w="2875"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40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1.属于国家秘密</w:t>
            </w:r>
          </w:p>
        </w:tc>
        <w:tc>
          <w:tcPr>
            <w:tcW w:w="731"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704"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78"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78"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66"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26"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41"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4" w:hRule="exact"/>
          <w:jc w:val="center"/>
        </w:trPr>
        <w:tc>
          <w:tcPr>
            <w:tcW w:w="618" w:type="dxa"/>
            <w:vMerge w:val="continue"/>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0"/>
                <w:szCs w:val="20"/>
              </w:rPr>
            </w:pPr>
          </w:p>
        </w:tc>
        <w:tc>
          <w:tcPr>
            <w:tcW w:w="854" w:type="dxa"/>
            <w:vMerge w:val="continue"/>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0"/>
                <w:szCs w:val="20"/>
              </w:rPr>
            </w:pPr>
          </w:p>
        </w:tc>
        <w:tc>
          <w:tcPr>
            <w:tcW w:w="2875"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40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2.其他法律行政法规禁止公开</w:t>
            </w:r>
          </w:p>
        </w:tc>
        <w:tc>
          <w:tcPr>
            <w:tcW w:w="731"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704"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78"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78"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66"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26"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41"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4" w:hRule="exact"/>
          <w:jc w:val="center"/>
        </w:trPr>
        <w:tc>
          <w:tcPr>
            <w:tcW w:w="618" w:type="dxa"/>
            <w:vMerge w:val="continue"/>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0"/>
                <w:szCs w:val="20"/>
              </w:rPr>
            </w:pPr>
          </w:p>
        </w:tc>
        <w:tc>
          <w:tcPr>
            <w:tcW w:w="854" w:type="dxa"/>
            <w:vMerge w:val="continue"/>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0"/>
                <w:szCs w:val="20"/>
              </w:rPr>
            </w:pPr>
          </w:p>
        </w:tc>
        <w:tc>
          <w:tcPr>
            <w:tcW w:w="2875"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40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3.危及“三安全一稳定”</w:t>
            </w:r>
          </w:p>
        </w:tc>
        <w:tc>
          <w:tcPr>
            <w:tcW w:w="731"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704"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78"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78"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66"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26"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41"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4" w:hRule="exact"/>
          <w:jc w:val="center"/>
        </w:trPr>
        <w:tc>
          <w:tcPr>
            <w:tcW w:w="618" w:type="dxa"/>
            <w:vMerge w:val="continue"/>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0"/>
                <w:szCs w:val="20"/>
              </w:rPr>
            </w:pPr>
          </w:p>
        </w:tc>
        <w:tc>
          <w:tcPr>
            <w:tcW w:w="854" w:type="dxa"/>
            <w:vMerge w:val="continue"/>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0"/>
                <w:szCs w:val="20"/>
              </w:rPr>
            </w:pPr>
          </w:p>
        </w:tc>
        <w:tc>
          <w:tcPr>
            <w:tcW w:w="2875"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40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4.保护第三方合法权益</w:t>
            </w:r>
          </w:p>
        </w:tc>
        <w:tc>
          <w:tcPr>
            <w:tcW w:w="731"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704"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78"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78"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66"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26"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41"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4" w:hRule="exact"/>
          <w:jc w:val="center"/>
        </w:trPr>
        <w:tc>
          <w:tcPr>
            <w:tcW w:w="618" w:type="dxa"/>
            <w:vMerge w:val="continue"/>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0"/>
                <w:szCs w:val="20"/>
              </w:rPr>
            </w:pPr>
          </w:p>
        </w:tc>
        <w:tc>
          <w:tcPr>
            <w:tcW w:w="854" w:type="dxa"/>
            <w:vMerge w:val="continue"/>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0"/>
                <w:szCs w:val="20"/>
              </w:rPr>
            </w:pPr>
          </w:p>
        </w:tc>
        <w:tc>
          <w:tcPr>
            <w:tcW w:w="2875"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40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5.属于三类内部事务信息</w:t>
            </w:r>
          </w:p>
        </w:tc>
        <w:tc>
          <w:tcPr>
            <w:tcW w:w="731"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704"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78"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78"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66"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26"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41"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4" w:hRule="exact"/>
          <w:jc w:val="center"/>
        </w:trPr>
        <w:tc>
          <w:tcPr>
            <w:tcW w:w="618" w:type="dxa"/>
            <w:vMerge w:val="continue"/>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0"/>
                <w:szCs w:val="20"/>
              </w:rPr>
            </w:pPr>
          </w:p>
        </w:tc>
        <w:tc>
          <w:tcPr>
            <w:tcW w:w="854" w:type="dxa"/>
            <w:vMerge w:val="continue"/>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0"/>
                <w:szCs w:val="20"/>
              </w:rPr>
            </w:pPr>
          </w:p>
        </w:tc>
        <w:tc>
          <w:tcPr>
            <w:tcW w:w="2875"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40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6.属于四类过程性信息</w:t>
            </w:r>
          </w:p>
        </w:tc>
        <w:tc>
          <w:tcPr>
            <w:tcW w:w="731"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704"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78"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78"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66"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26"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41"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4" w:hRule="exact"/>
          <w:jc w:val="center"/>
        </w:trPr>
        <w:tc>
          <w:tcPr>
            <w:tcW w:w="618" w:type="dxa"/>
            <w:vMerge w:val="continue"/>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0"/>
                <w:szCs w:val="20"/>
              </w:rPr>
            </w:pPr>
          </w:p>
        </w:tc>
        <w:tc>
          <w:tcPr>
            <w:tcW w:w="854" w:type="dxa"/>
            <w:vMerge w:val="continue"/>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0"/>
                <w:szCs w:val="20"/>
              </w:rPr>
            </w:pPr>
          </w:p>
        </w:tc>
        <w:tc>
          <w:tcPr>
            <w:tcW w:w="2875"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40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7.属于行政执法案卷</w:t>
            </w:r>
          </w:p>
        </w:tc>
        <w:tc>
          <w:tcPr>
            <w:tcW w:w="731"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704"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78"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78"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66"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26"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41"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4" w:hRule="exact"/>
          <w:jc w:val="center"/>
        </w:trPr>
        <w:tc>
          <w:tcPr>
            <w:tcW w:w="618" w:type="dxa"/>
            <w:vMerge w:val="continue"/>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0"/>
                <w:szCs w:val="20"/>
              </w:rPr>
            </w:pPr>
          </w:p>
        </w:tc>
        <w:tc>
          <w:tcPr>
            <w:tcW w:w="854" w:type="dxa"/>
            <w:vMerge w:val="continue"/>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0"/>
                <w:szCs w:val="20"/>
              </w:rPr>
            </w:pPr>
          </w:p>
        </w:tc>
        <w:tc>
          <w:tcPr>
            <w:tcW w:w="2875"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40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8.属于行政查询事项</w:t>
            </w:r>
          </w:p>
        </w:tc>
        <w:tc>
          <w:tcPr>
            <w:tcW w:w="731"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704"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78"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78"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66"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26"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41"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4" w:hRule="exact"/>
          <w:jc w:val="center"/>
        </w:trPr>
        <w:tc>
          <w:tcPr>
            <w:tcW w:w="618" w:type="dxa"/>
            <w:vMerge w:val="continue"/>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0"/>
                <w:szCs w:val="20"/>
              </w:rPr>
            </w:pPr>
          </w:p>
        </w:tc>
        <w:tc>
          <w:tcPr>
            <w:tcW w:w="854" w:type="dxa"/>
            <w:vMerge w:val="restart"/>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40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（四）无法提供</w:t>
            </w:r>
          </w:p>
        </w:tc>
        <w:tc>
          <w:tcPr>
            <w:tcW w:w="2875"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40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1.本机关不掌握相关政府信息</w:t>
            </w:r>
          </w:p>
        </w:tc>
        <w:tc>
          <w:tcPr>
            <w:tcW w:w="731"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704"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78"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78"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66"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26"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41"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4" w:hRule="exact"/>
          <w:jc w:val="center"/>
        </w:trPr>
        <w:tc>
          <w:tcPr>
            <w:tcW w:w="618" w:type="dxa"/>
            <w:vMerge w:val="continue"/>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0"/>
                <w:szCs w:val="20"/>
              </w:rPr>
            </w:pPr>
          </w:p>
        </w:tc>
        <w:tc>
          <w:tcPr>
            <w:tcW w:w="854" w:type="dxa"/>
            <w:vMerge w:val="continue"/>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0"/>
                <w:szCs w:val="20"/>
              </w:rPr>
            </w:pPr>
          </w:p>
        </w:tc>
        <w:tc>
          <w:tcPr>
            <w:tcW w:w="2875"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40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2.没有现成信息需要另行制作</w:t>
            </w:r>
          </w:p>
        </w:tc>
        <w:tc>
          <w:tcPr>
            <w:tcW w:w="731"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704"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78"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78"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66"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26"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41"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4" w:hRule="exact"/>
          <w:jc w:val="center"/>
        </w:trPr>
        <w:tc>
          <w:tcPr>
            <w:tcW w:w="618" w:type="dxa"/>
            <w:vMerge w:val="continue"/>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0"/>
                <w:szCs w:val="20"/>
              </w:rPr>
            </w:pPr>
          </w:p>
        </w:tc>
        <w:tc>
          <w:tcPr>
            <w:tcW w:w="854" w:type="dxa"/>
            <w:vMerge w:val="continue"/>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0"/>
                <w:szCs w:val="20"/>
              </w:rPr>
            </w:pPr>
          </w:p>
        </w:tc>
        <w:tc>
          <w:tcPr>
            <w:tcW w:w="2875"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40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3.补正后申请内容仍不明确</w:t>
            </w:r>
          </w:p>
        </w:tc>
        <w:tc>
          <w:tcPr>
            <w:tcW w:w="731"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704"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78"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78"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66"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26"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41"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4" w:hRule="exact"/>
          <w:jc w:val="center"/>
        </w:trPr>
        <w:tc>
          <w:tcPr>
            <w:tcW w:w="618" w:type="dxa"/>
            <w:vMerge w:val="continue"/>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0"/>
                <w:szCs w:val="20"/>
              </w:rPr>
            </w:pPr>
          </w:p>
        </w:tc>
        <w:tc>
          <w:tcPr>
            <w:tcW w:w="854" w:type="dxa"/>
            <w:vMerge w:val="restart"/>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40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（五）不予处理</w:t>
            </w:r>
          </w:p>
        </w:tc>
        <w:tc>
          <w:tcPr>
            <w:tcW w:w="2875"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40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1.信访举报投诉类申请</w:t>
            </w:r>
          </w:p>
        </w:tc>
        <w:tc>
          <w:tcPr>
            <w:tcW w:w="731"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704"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78"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78"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66"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26"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41"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4" w:hRule="exact"/>
          <w:jc w:val="center"/>
        </w:trPr>
        <w:tc>
          <w:tcPr>
            <w:tcW w:w="618" w:type="dxa"/>
            <w:vMerge w:val="continue"/>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0"/>
                <w:szCs w:val="20"/>
              </w:rPr>
            </w:pPr>
          </w:p>
        </w:tc>
        <w:tc>
          <w:tcPr>
            <w:tcW w:w="854" w:type="dxa"/>
            <w:vMerge w:val="continue"/>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0"/>
                <w:szCs w:val="20"/>
              </w:rPr>
            </w:pPr>
          </w:p>
        </w:tc>
        <w:tc>
          <w:tcPr>
            <w:tcW w:w="2875"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40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2.重复申请</w:t>
            </w:r>
          </w:p>
        </w:tc>
        <w:tc>
          <w:tcPr>
            <w:tcW w:w="731"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4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704"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4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78"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4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78"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4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66"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4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26"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4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41"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4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4" w:hRule="exact"/>
          <w:jc w:val="center"/>
        </w:trPr>
        <w:tc>
          <w:tcPr>
            <w:tcW w:w="618" w:type="dxa"/>
            <w:vMerge w:val="continue"/>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0"/>
                <w:szCs w:val="20"/>
              </w:rPr>
            </w:pPr>
          </w:p>
        </w:tc>
        <w:tc>
          <w:tcPr>
            <w:tcW w:w="854" w:type="dxa"/>
            <w:vMerge w:val="continue"/>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0"/>
                <w:szCs w:val="20"/>
              </w:rPr>
            </w:pPr>
          </w:p>
        </w:tc>
        <w:tc>
          <w:tcPr>
            <w:tcW w:w="2875"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40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3.要求提供公开出版物</w:t>
            </w:r>
          </w:p>
        </w:tc>
        <w:tc>
          <w:tcPr>
            <w:tcW w:w="731"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4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704"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4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78"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4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78"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4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66"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4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26"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4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41"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4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4" w:hRule="exact"/>
          <w:jc w:val="center"/>
        </w:trPr>
        <w:tc>
          <w:tcPr>
            <w:tcW w:w="618" w:type="dxa"/>
            <w:vMerge w:val="continue"/>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0"/>
                <w:szCs w:val="20"/>
              </w:rPr>
            </w:pPr>
          </w:p>
        </w:tc>
        <w:tc>
          <w:tcPr>
            <w:tcW w:w="854" w:type="dxa"/>
            <w:vMerge w:val="continue"/>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0"/>
                <w:szCs w:val="20"/>
              </w:rPr>
            </w:pPr>
          </w:p>
        </w:tc>
        <w:tc>
          <w:tcPr>
            <w:tcW w:w="2875"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40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4.无正当理由大量反复申请</w:t>
            </w:r>
          </w:p>
        </w:tc>
        <w:tc>
          <w:tcPr>
            <w:tcW w:w="731"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4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704"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4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78"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4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78"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4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66"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4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26"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4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41"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4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10" w:hRule="exact"/>
          <w:jc w:val="center"/>
        </w:trPr>
        <w:tc>
          <w:tcPr>
            <w:tcW w:w="618" w:type="dxa"/>
            <w:vMerge w:val="continue"/>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0"/>
                <w:szCs w:val="20"/>
              </w:rPr>
            </w:pPr>
          </w:p>
        </w:tc>
        <w:tc>
          <w:tcPr>
            <w:tcW w:w="854" w:type="dxa"/>
            <w:vMerge w:val="continue"/>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0"/>
                <w:szCs w:val="20"/>
              </w:rPr>
            </w:pPr>
          </w:p>
        </w:tc>
        <w:tc>
          <w:tcPr>
            <w:tcW w:w="2875"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24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5.要求行政机关确认或重新出具已获取信息</w:t>
            </w:r>
          </w:p>
        </w:tc>
        <w:tc>
          <w:tcPr>
            <w:tcW w:w="731"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704"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78"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78"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66"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26"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41"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39" w:hRule="exact"/>
          <w:jc w:val="center"/>
        </w:trPr>
        <w:tc>
          <w:tcPr>
            <w:tcW w:w="618" w:type="dxa"/>
            <w:vMerge w:val="continue"/>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0"/>
                <w:szCs w:val="20"/>
              </w:rPr>
            </w:pPr>
          </w:p>
        </w:tc>
        <w:tc>
          <w:tcPr>
            <w:tcW w:w="854" w:type="dxa"/>
            <w:vMerge w:val="restart"/>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40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（六）其他处理</w:t>
            </w:r>
          </w:p>
        </w:tc>
        <w:tc>
          <w:tcPr>
            <w:tcW w:w="2875"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24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1.申请人无正当理由逾期不补正、行政机关不再处理其政府信息公开申请</w:t>
            </w:r>
          </w:p>
        </w:tc>
        <w:tc>
          <w:tcPr>
            <w:tcW w:w="731"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4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704"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4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78"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4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78"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4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66"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4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26"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4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41"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4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31" w:hRule="exact"/>
          <w:jc w:val="center"/>
        </w:trPr>
        <w:tc>
          <w:tcPr>
            <w:tcW w:w="618" w:type="dxa"/>
            <w:vMerge w:val="continue"/>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0"/>
                <w:szCs w:val="20"/>
              </w:rPr>
            </w:pPr>
          </w:p>
        </w:tc>
        <w:tc>
          <w:tcPr>
            <w:tcW w:w="854" w:type="dxa"/>
            <w:vMerge w:val="continue"/>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400" w:lineRule="exact"/>
              <w:jc w:val="center"/>
              <w:textAlignment w:val="auto"/>
              <w:rPr>
                <w:rFonts w:hint="eastAsia" w:ascii="宋体" w:hAnsi="宋体" w:eastAsia="宋体" w:cs="宋体"/>
                <w:sz w:val="20"/>
                <w:szCs w:val="20"/>
              </w:rPr>
            </w:pPr>
          </w:p>
        </w:tc>
        <w:tc>
          <w:tcPr>
            <w:tcW w:w="2875"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24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2.申请人逾期未按收费通知要求缴纳费用、行政机关不再处理其政府信息公开申请</w:t>
            </w:r>
          </w:p>
        </w:tc>
        <w:tc>
          <w:tcPr>
            <w:tcW w:w="731" w:type="dxa"/>
            <w:tcBorders>
              <w:tl2br w:val="nil"/>
              <w:tr2bl w:val="nil"/>
            </w:tcBorders>
            <w:tcMar>
              <w:left w:w="108" w:type="dxa"/>
              <w:right w:w="108" w:type="dxa"/>
            </w:tcMar>
            <w:vAlign w:val="center"/>
          </w:tcPr>
          <w:p>
            <w:pPr>
              <w:keepNext w:val="0"/>
              <w:keepLines w:val="0"/>
              <w:pageBreakBefore w:val="0"/>
              <w:widowControl w:val="0"/>
              <w:tabs>
                <w:tab w:val="left" w:pos="387"/>
              </w:tabs>
              <w:kinsoku/>
              <w:wordWrap/>
              <w:overflowPunct/>
              <w:topLinePunct w:val="0"/>
              <w:autoSpaceDE/>
              <w:autoSpaceDN/>
              <w:bidi w:val="0"/>
              <w:adjustRightInd/>
              <w:snapToGrid/>
              <w:spacing w:after="180" w:line="48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4"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48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78"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48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78"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48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6"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48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26"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48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41"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48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0" w:hRule="exact"/>
          <w:jc w:val="center"/>
        </w:trPr>
        <w:tc>
          <w:tcPr>
            <w:tcW w:w="618" w:type="dxa"/>
            <w:vMerge w:val="continue"/>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0"/>
                <w:szCs w:val="20"/>
              </w:rPr>
            </w:pPr>
          </w:p>
        </w:tc>
        <w:tc>
          <w:tcPr>
            <w:tcW w:w="854" w:type="dxa"/>
            <w:vMerge w:val="continue"/>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400" w:lineRule="exact"/>
              <w:jc w:val="center"/>
              <w:textAlignment w:val="auto"/>
              <w:rPr>
                <w:rFonts w:hint="eastAsia" w:ascii="宋体" w:hAnsi="宋体" w:eastAsia="宋体" w:cs="宋体"/>
                <w:sz w:val="20"/>
                <w:szCs w:val="20"/>
              </w:rPr>
            </w:pPr>
          </w:p>
        </w:tc>
        <w:tc>
          <w:tcPr>
            <w:tcW w:w="2875"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3.其他</w:t>
            </w:r>
          </w:p>
        </w:tc>
        <w:tc>
          <w:tcPr>
            <w:tcW w:w="731"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4"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78"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78"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6"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26"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41"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4" w:hRule="exact"/>
          <w:jc w:val="center"/>
        </w:trPr>
        <w:tc>
          <w:tcPr>
            <w:tcW w:w="618" w:type="dxa"/>
            <w:vMerge w:val="continue"/>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0"/>
                <w:szCs w:val="20"/>
              </w:rPr>
            </w:pPr>
          </w:p>
        </w:tc>
        <w:tc>
          <w:tcPr>
            <w:tcW w:w="3729" w:type="dxa"/>
            <w:gridSpan w:val="2"/>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4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（七）总计</w:t>
            </w:r>
          </w:p>
        </w:tc>
        <w:tc>
          <w:tcPr>
            <w:tcW w:w="731"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4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704"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4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78"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4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78"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4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66"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4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26"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4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41"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4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4" w:hRule="exact"/>
          <w:jc w:val="center"/>
        </w:trPr>
        <w:tc>
          <w:tcPr>
            <w:tcW w:w="4347" w:type="dxa"/>
            <w:gridSpan w:val="3"/>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40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四、结转下年度继续办理</w:t>
            </w:r>
          </w:p>
        </w:tc>
        <w:tc>
          <w:tcPr>
            <w:tcW w:w="731"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40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704"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40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78"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40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78"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40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66"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40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26"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40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641"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40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r>
    </w:tbl>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0"/>
        <w:rPr>
          <w:rFonts w:ascii="黑体" w:hAnsi="黑体" w:eastAsia="黑体"/>
          <w:color w:val="333333"/>
          <w:sz w:val="32"/>
          <w:szCs w:val="32"/>
        </w:rPr>
      </w:pPr>
      <w:r>
        <w:rPr>
          <w:rFonts w:hint="eastAsia" w:ascii="黑体" w:hAnsi="黑体" w:eastAsia="黑体"/>
          <w:color w:val="333333"/>
          <w:sz w:val="32"/>
          <w:szCs w:val="32"/>
          <w:shd w:val="clear" w:color="auto" w:fill="FFFFFF"/>
        </w:rPr>
        <w:t>四、政府信息公开行政复议、行政诉讼情况</w:t>
      </w:r>
    </w:p>
    <w:tbl>
      <w:tblPr>
        <w:tblStyle w:val="5"/>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0" w:hRule="exact"/>
          <w:jc w:val="center"/>
        </w:trPr>
        <w:tc>
          <w:tcPr>
            <w:tcW w:w="3074"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行政复议</w:t>
            </w:r>
          </w:p>
        </w:tc>
        <w:tc>
          <w:tcPr>
            <w:tcW w:w="5997" w:type="dxa"/>
            <w:gridSpan w:val="10"/>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0" w:hRule="exact"/>
          <w:jc w:val="center"/>
        </w:trPr>
        <w:tc>
          <w:tcPr>
            <w:tcW w:w="604"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2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结果维持</w:t>
            </w:r>
          </w:p>
        </w:tc>
        <w:tc>
          <w:tcPr>
            <w:tcW w:w="604" w:type="dxa"/>
            <w:vMerge w:val="restart"/>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2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结果纠正</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2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其他结果</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2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尚未审结</w:t>
            </w:r>
          </w:p>
        </w:tc>
        <w:tc>
          <w:tcPr>
            <w:tcW w:w="658"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40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总计</w:t>
            </w:r>
          </w:p>
        </w:tc>
        <w:tc>
          <w:tcPr>
            <w:tcW w:w="2970" w:type="dxa"/>
            <w:gridSpan w:val="5"/>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0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0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01" w:hRule="exact"/>
          <w:jc w:val="center"/>
        </w:trPr>
        <w:tc>
          <w:tcPr>
            <w:tcW w:w="604"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0"/>
                <w:szCs w:val="20"/>
              </w:rPr>
            </w:pPr>
          </w:p>
        </w:tc>
        <w:tc>
          <w:tcPr>
            <w:tcW w:w="604"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0"/>
                <w:szCs w:val="20"/>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0"/>
                <w:szCs w:val="20"/>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0"/>
                <w:szCs w:val="20"/>
              </w:rPr>
            </w:pPr>
          </w:p>
        </w:tc>
        <w:tc>
          <w:tcPr>
            <w:tcW w:w="658"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0"/>
                <w:szCs w:val="20"/>
              </w:rPr>
            </w:pPr>
          </w:p>
        </w:tc>
        <w:tc>
          <w:tcPr>
            <w:tcW w:w="550"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24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结果维持</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24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24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其他结果</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24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尚未审结</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240" w:lineRule="exact"/>
              <w:jc w:val="center"/>
              <w:textAlignment w:val="auto"/>
              <w:rPr>
                <w:rFonts w:hint="eastAsia" w:ascii="宋体" w:hAnsi="宋体" w:eastAsia="宋体" w:cs="宋体"/>
                <w:sz w:val="20"/>
                <w:szCs w:val="20"/>
              </w:rPr>
            </w:pPr>
            <w:r>
              <w:rPr>
                <w:rFonts w:hint="eastAsia" w:ascii="宋体" w:hAnsi="宋体" w:eastAsia="宋体" w:cs="宋体"/>
                <w:color w:val="000000"/>
                <w:sz w:val="20"/>
                <w:szCs w:val="20"/>
              </w:rPr>
              <w:t>总计</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24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结果维持</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24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240" w:lineRule="exact"/>
              <w:jc w:val="center"/>
              <w:textAlignment w:val="auto"/>
              <w:rPr>
                <w:rFonts w:hint="eastAsia" w:ascii="宋体" w:hAnsi="宋体" w:eastAsia="宋体" w:cs="宋体"/>
                <w:sz w:val="20"/>
                <w:szCs w:val="20"/>
              </w:rPr>
            </w:pPr>
            <w:r>
              <w:rPr>
                <w:rFonts w:hint="eastAsia" w:ascii="宋体" w:hAnsi="宋体" w:eastAsia="宋体" w:cs="宋体"/>
                <w:color w:val="000000"/>
                <w:sz w:val="20"/>
                <w:szCs w:val="20"/>
              </w:rPr>
              <w:t>其他结果</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24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尚未审结</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240" w:lineRule="exact"/>
              <w:jc w:val="center"/>
              <w:textAlignment w:val="auto"/>
              <w:rPr>
                <w:rFonts w:hint="eastAsia" w:ascii="宋体" w:hAnsi="宋体" w:eastAsia="宋体" w:cs="宋体"/>
                <w:sz w:val="20"/>
                <w:szCs w:val="20"/>
              </w:rPr>
            </w:pPr>
            <w:r>
              <w:rPr>
                <w:rFonts w:hint="eastAsia" w:ascii="宋体" w:hAnsi="宋体" w:eastAsia="宋体" w:cs="宋体"/>
                <w:color w:val="00000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30" w:hRule="atLeast"/>
          <w:jc w:val="center"/>
        </w:trPr>
        <w:tc>
          <w:tcPr>
            <w:tcW w:w="604"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48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0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48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0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48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0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48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58"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48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50"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48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48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48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48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48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48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48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48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0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48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0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bl>
    <w:p>
      <w:pPr>
        <w:pStyle w:val="4"/>
        <w:keepNext w:val="0"/>
        <w:keepLines w:val="0"/>
        <w:pageBreakBefore w:val="0"/>
        <w:shd w:val="clear" w:color="auto" w:fill="FFFFFF"/>
        <w:tabs>
          <w:tab w:val="left" w:pos="4320"/>
        </w:tabs>
        <w:kinsoku/>
        <w:wordWrap/>
        <w:overflowPunct/>
        <w:topLinePunct w:val="0"/>
        <w:autoSpaceDE/>
        <w:autoSpaceDN/>
        <w:bidi w:val="0"/>
        <w:adjustRightInd/>
        <w:snapToGrid/>
        <w:spacing w:beforeAutospacing="0" w:afterAutospacing="0" w:line="560" w:lineRule="exact"/>
        <w:ind w:firstLine="579" w:firstLineChars="181"/>
        <w:jc w:val="both"/>
        <w:textAlignment w:val="auto"/>
        <w:outlineLvl w:val="0"/>
        <w:rPr>
          <w:rFonts w:ascii="黑体" w:hAnsi="黑体" w:eastAsia="黑体"/>
          <w:color w:val="333333"/>
          <w:sz w:val="32"/>
          <w:szCs w:val="32"/>
        </w:rPr>
      </w:pPr>
      <w:r>
        <w:rPr>
          <w:rFonts w:hint="eastAsia" w:ascii="黑体" w:hAnsi="黑体" w:eastAsia="黑体"/>
          <w:color w:val="333333"/>
          <w:sz w:val="32"/>
          <w:szCs w:val="32"/>
          <w:shd w:val="clear" w:color="auto" w:fill="FFFFFF"/>
        </w:rPr>
        <w:t>五、存在的主要问题及改进情况</w:t>
      </w:r>
      <w:r>
        <w:rPr>
          <w:rFonts w:hint="eastAsia" w:ascii="黑体" w:hAnsi="黑体" w:eastAsia="黑体"/>
          <w:color w:val="333333"/>
          <w:sz w:val="32"/>
          <w:szCs w:val="32"/>
          <w:shd w:val="clear" w:color="auto" w:fill="FFFFFF"/>
        </w:rPr>
        <w:tab/>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ascii="仿宋_GB2312" w:hAnsi="宋体" w:eastAsia="仿宋_GB2312"/>
          <w:kern w:val="0"/>
          <w:sz w:val="32"/>
          <w:szCs w:val="32"/>
        </w:rPr>
      </w:pPr>
      <w:r>
        <w:rPr>
          <w:rFonts w:hint="eastAsia" w:ascii="仿宋_GB2312" w:eastAsia="仿宋_GB2312"/>
          <w:kern w:val="0"/>
          <w:sz w:val="32"/>
          <w:szCs w:val="32"/>
        </w:rPr>
        <w:t>我局在推进政</w:t>
      </w:r>
      <w:r>
        <w:rPr>
          <w:rFonts w:hint="eastAsia" w:ascii="仿宋_GB2312" w:eastAsia="仿宋_GB2312"/>
          <w:kern w:val="0"/>
          <w:sz w:val="32"/>
          <w:szCs w:val="32"/>
          <w:lang w:eastAsia="zh-CN"/>
        </w:rPr>
        <w:t>府信息公开</w:t>
      </w:r>
      <w:r>
        <w:rPr>
          <w:rFonts w:hint="eastAsia" w:ascii="仿宋_GB2312" w:eastAsia="仿宋_GB2312"/>
          <w:kern w:val="0"/>
          <w:sz w:val="32"/>
          <w:szCs w:val="32"/>
        </w:rPr>
        <w:t>工作方面做了大量的工作，取得了一定的成效，</w:t>
      </w:r>
      <w:r>
        <w:rPr>
          <w:rFonts w:hint="eastAsia" w:ascii="仿宋_GB2312" w:eastAsia="仿宋_GB2312"/>
          <w:kern w:val="0"/>
          <w:sz w:val="32"/>
          <w:szCs w:val="32"/>
          <w:lang w:val="en-US" w:eastAsia="zh-CN"/>
        </w:rPr>
        <w:t>但仍存在一些问题：</w:t>
      </w:r>
      <w:r>
        <w:rPr>
          <w:rFonts w:hint="eastAsia" w:ascii="仿宋_GB2312" w:eastAsia="仿宋_GB2312"/>
          <w:kern w:val="0"/>
          <w:sz w:val="32"/>
          <w:szCs w:val="32"/>
        </w:rPr>
        <w:t>一是政务</w:t>
      </w:r>
      <w:r>
        <w:rPr>
          <w:rFonts w:hint="eastAsia" w:ascii="仿宋_GB2312" w:eastAsia="仿宋_GB2312"/>
          <w:kern w:val="0"/>
          <w:sz w:val="32"/>
          <w:szCs w:val="32"/>
          <w:lang w:val="en-US" w:eastAsia="zh-CN"/>
        </w:rPr>
        <w:t>公开内容广度、深度不够</w:t>
      </w:r>
      <w:r>
        <w:rPr>
          <w:rFonts w:hint="eastAsia" w:ascii="仿宋_GB2312" w:eastAsia="仿宋_GB2312"/>
          <w:kern w:val="0"/>
          <w:sz w:val="32"/>
          <w:szCs w:val="32"/>
        </w:rPr>
        <w:t>，</w:t>
      </w:r>
      <w:r>
        <w:rPr>
          <w:rFonts w:hint="eastAsia" w:ascii="仿宋_GB2312" w:eastAsia="仿宋_GB2312"/>
          <w:kern w:val="0"/>
          <w:sz w:val="32"/>
          <w:szCs w:val="32"/>
          <w:lang w:val="en-US" w:eastAsia="zh-CN"/>
        </w:rPr>
        <w:t>公开工作事项多，公开具体措施和效果少</w:t>
      </w:r>
      <w:r>
        <w:rPr>
          <w:rFonts w:hint="eastAsia" w:ascii="仿宋_GB2312" w:eastAsia="仿宋_GB2312"/>
          <w:kern w:val="0"/>
          <w:sz w:val="32"/>
          <w:szCs w:val="32"/>
        </w:rPr>
        <w:t>。二是政策解读形式不够丰富，解读深度不够到位。三是政务公开队伍建设还有待加强。</w:t>
      </w:r>
      <w:r>
        <w:rPr>
          <w:rFonts w:hint="eastAsia" w:ascii="仿宋_GB2312" w:eastAsia="仿宋_GB2312"/>
          <w:kern w:val="0"/>
          <w:sz w:val="32"/>
          <w:szCs w:val="32"/>
          <w:lang w:val="en-US" w:eastAsia="zh-CN"/>
        </w:rPr>
        <w:t>下</w:t>
      </w:r>
      <w:r>
        <w:rPr>
          <w:rFonts w:hint="eastAsia" w:ascii="仿宋_GB2312" w:eastAsia="仿宋_GB2312"/>
          <w:kern w:val="0"/>
          <w:sz w:val="32"/>
          <w:szCs w:val="32"/>
        </w:rPr>
        <w:t>一步，我局将严格按照省</w:t>
      </w:r>
      <w:r>
        <w:rPr>
          <w:rFonts w:hint="eastAsia" w:ascii="仿宋_GB2312" w:eastAsia="仿宋_GB2312"/>
          <w:kern w:val="0"/>
          <w:sz w:val="32"/>
          <w:szCs w:val="32"/>
          <w:lang w:eastAsia="zh-CN"/>
        </w:rPr>
        <w:t>、</w:t>
      </w:r>
      <w:r>
        <w:rPr>
          <w:rFonts w:hint="eastAsia" w:ascii="仿宋_GB2312" w:eastAsia="仿宋_GB2312"/>
          <w:kern w:val="0"/>
          <w:sz w:val="32"/>
          <w:szCs w:val="32"/>
        </w:rPr>
        <w:t>市有关文件要求</w:t>
      </w:r>
      <w:r>
        <w:rPr>
          <w:rFonts w:hint="eastAsia" w:ascii="仿宋_GB2312" w:eastAsia="仿宋_GB2312"/>
          <w:kern w:val="0"/>
          <w:sz w:val="32"/>
          <w:szCs w:val="32"/>
          <w:lang w:eastAsia="zh-CN"/>
        </w:rPr>
        <w:t>，</w:t>
      </w:r>
      <w:r>
        <w:rPr>
          <w:rFonts w:hint="eastAsia" w:ascii="仿宋_GB2312" w:eastAsia="仿宋_GB2312"/>
          <w:kern w:val="0"/>
          <w:sz w:val="32"/>
          <w:szCs w:val="32"/>
        </w:rPr>
        <w:t>重点做好以下几项工作。</w:t>
      </w:r>
      <w:r>
        <w:rPr>
          <w:rFonts w:hint="eastAsia" w:ascii="仿宋_GB2312" w:hAnsi="宋体" w:eastAsia="仿宋_GB2312"/>
          <w:kern w:val="0"/>
          <w:sz w:val="32"/>
          <w:szCs w:val="32"/>
        </w:rPr>
        <w:t xml:space="preserve"> </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ascii="仿宋_GB2312" w:hAnsi="宋体" w:eastAsia="仿宋_GB2312"/>
          <w:kern w:val="0"/>
          <w:sz w:val="32"/>
          <w:szCs w:val="32"/>
        </w:rPr>
      </w:pPr>
      <w:r>
        <w:rPr>
          <w:rFonts w:hint="eastAsia" w:ascii="楷体_GB2312" w:hAnsi="楷体_GB2312" w:eastAsia="楷体_GB2312" w:cs="楷体_GB2312"/>
          <w:b w:val="0"/>
          <w:bCs w:val="0"/>
          <w:kern w:val="0"/>
          <w:sz w:val="32"/>
          <w:szCs w:val="32"/>
          <w:lang w:eastAsia="zh-CN"/>
        </w:rPr>
        <w:t>（</w:t>
      </w:r>
      <w:r>
        <w:rPr>
          <w:rFonts w:hint="eastAsia" w:ascii="楷体_GB2312" w:hAnsi="楷体_GB2312" w:eastAsia="楷体_GB2312" w:cs="楷体_GB2312"/>
          <w:b w:val="0"/>
          <w:bCs w:val="0"/>
          <w:kern w:val="0"/>
          <w:sz w:val="32"/>
          <w:szCs w:val="32"/>
        </w:rPr>
        <w:t>一</w:t>
      </w:r>
      <w:r>
        <w:rPr>
          <w:rFonts w:hint="eastAsia" w:ascii="楷体_GB2312" w:hAnsi="楷体_GB2312" w:eastAsia="楷体_GB2312" w:cs="楷体_GB2312"/>
          <w:b w:val="0"/>
          <w:bCs w:val="0"/>
          <w:kern w:val="0"/>
          <w:sz w:val="32"/>
          <w:szCs w:val="32"/>
          <w:lang w:eastAsia="zh-CN"/>
        </w:rPr>
        <w:t>）</w:t>
      </w:r>
      <w:r>
        <w:rPr>
          <w:rFonts w:hint="eastAsia" w:ascii="楷体_GB2312" w:hAnsi="楷体_GB2312" w:eastAsia="楷体_GB2312" w:cs="楷体_GB2312"/>
          <w:b w:val="0"/>
          <w:bCs w:val="0"/>
          <w:kern w:val="0"/>
          <w:sz w:val="32"/>
          <w:szCs w:val="32"/>
        </w:rPr>
        <w:t>进一步</w:t>
      </w:r>
      <w:r>
        <w:rPr>
          <w:rFonts w:hint="eastAsia" w:ascii="楷体_GB2312" w:hAnsi="楷体_GB2312" w:eastAsia="楷体_GB2312" w:cs="楷体_GB2312"/>
          <w:b w:val="0"/>
          <w:bCs w:val="0"/>
          <w:kern w:val="0"/>
          <w:sz w:val="32"/>
          <w:szCs w:val="32"/>
          <w:lang w:val="en-US" w:eastAsia="zh-CN"/>
        </w:rPr>
        <w:t>丰富公开内容</w:t>
      </w:r>
      <w:r>
        <w:rPr>
          <w:rFonts w:hint="eastAsia" w:ascii="楷体_GB2312" w:hAnsi="楷体_GB2312" w:eastAsia="楷体_GB2312" w:cs="楷体_GB2312"/>
          <w:b w:val="0"/>
          <w:bCs w:val="0"/>
          <w:kern w:val="0"/>
          <w:sz w:val="32"/>
          <w:szCs w:val="32"/>
        </w:rPr>
        <w:t>。</w:t>
      </w:r>
      <w:r>
        <w:rPr>
          <w:rFonts w:hint="eastAsia" w:ascii="仿宋_GB2312" w:eastAsia="仿宋_GB2312"/>
          <w:kern w:val="0"/>
          <w:sz w:val="32"/>
          <w:szCs w:val="32"/>
        </w:rPr>
        <w:t>全面整合政务服务、环保业务、行业动态等</w:t>
      </w:r>
      <w:r>
        <w:rPr>
          <w:rFonts w:hint="eastAsia" w:ascii="仿宋_GB2312" w:eastAsia="仿宋_GB2312"/>
          <w:kern w:val="0"/>
          <w:sz w:val="32"/>
          <w:szCs w:val="32"/>
          <w:lang w:val="en-US" w:eastAsia="zh-CN"/>
        </w:rPr>
        <w:t>信息内容</w:t>
      </w:r>
      <w:r>
        <w:rPr>
          <w:rFonts w:hint="eastAsia" w:ascii="仿宋_GB2312" w:eastAsia="仿宋_GB2312"/>
          <w:kern w:val="0"/>
          <w:sz w:val="32"/>
          <w:szCs w:val="32"/>
        </w:rPr>
        <w:t>，</w:t>
      </w:r>
      <w:r>
        <w:rPr>
          <w:rFonts w:hint="eastAsia" w:ascii="仿宋_GB2312" w:eastAsia="仿宋_GB2312"/>
          <w:kern w:val="0"/>
          <w:sz w:val="32"/>
          <w:szCs w:val="32"/>
          <w:lang w:val="en-US" w:eastAsia="zh-CN"/>
        </w:rPr>
        <w:t>提高</w:t>
      </w:r>
      <w:r>
        <w:rPr>
          <w:rFonts w:hint="eastAsia" w:ascii="仿宋_GB2312" w:eastAsia="仿宋_GB2312"/>
          <w:kern w:val="0"/>
          <w:sz w:val="32"/>
          <w:szCs w:val="32"/>
        </w:rPr>
        <w:t>信息公开</w:t>
      </w:r>
      <w:r>
        <w:rPr>
          <w:rFonts w:hint="eastAsia" w:ascii="仿宋_GB2312" w:eastAsia="仿宋_GB2312"/>
          <w:kern w:val="0"/>
          <w:sz w:val="32"/>
          <w:szCs w:val="32"/>
          <w:lang w:val="en-US" w:eastAsia="zh-CN"/>
        </w:rPr>
        <w:t>质量</w:t>
      </w:r>
      <w:r>
        <w:rPr>
          <w:rFonts w:hint="eastAsia" w:ascii="仿宋_GB2312" w:eastAsia="仿宋_GB2312"/>
          <w:kern w:val="0"/>
          <w:sz w:val="32"/>
          <w:szCs w:val="32"/>
        </w:rPr>
        <w:t xml:space="preserve">。 </w:t>
      </w:r>
    </w:p>
    <w:p>
      <w:pPr>
        <w:pStyle w:val="4"/>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eastAsia="仿宋_GB2312" w:hAnsiTheme="minorHAnsi" w:cstheme="minorBidi"/>
          <w:color w:val="auto"/>
          <w:kern w:val="0"/>
          <w:sz w:val="32"/>
          <w:szCs w:val="32"/>
          <w:lang w:val="en-US" w:eastAsia="zh-CN" w:bidi="ar-SA"/>
        </w:rPr>
      </w:pPr>
      <w:r>
        <w:rPr>
          <w:rFonts w:hint="eastAsia" w:ascii="楷体_GB2312" w:hAnsi="楷体_GB2312" w:eastAsia="楷体_GB2312" w:cs="楷体_GB2312"/>
          <w:b w:val="0"/>
          <w:bCs w:val="0"/>
          <w:color w:val="auto"/>
          <w:kern w:val="0"/>
          <w:sz w:val="32"/>
          <w:szCs w:val="32"/>
          <w:lang w:val="en-US" w:eastAsia="zh-CN" w:bidi="ar-SA"/>
        </w:rPr>
        <w:t>（二）进一步加强政策解读工作。</w:t>
      </w:r>
      <w:r>
        <w:rPr>
          <w:rFonts w:hint="eastAsia" w:ascii="仿宋_GB2312" w:eastAsia="仿宋_GB2312" w:hAnsiTheme="minorHAnsi" w:cstheme="minorBidi"/>
          <w:color w:val="auto"/>
          <w:kern w:val="0"/>
          <w:sz w:val="32"/>
          <w:szCs w:val="32"/>
          <w:lang w:val="en-US" w:eastAsia="zh-CN" w:bidi="ar-SA"/>
        </w:rPr>
        <w:t>不断丰富解读形式，采用图片图表、专家解读、音频视频、动漫、卡通漫画等群众喜闻乐见的形式增强解读效果，推动信息解读工作全面提质增效。</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eastAsia" w:ascii="仿宋_GB2312" w:eastAsia="仿宋_GB2312" w:hAnsiTheme="minorHAnsi" w:cstheme="minorBidi"/>
          <w:color w:val="auto"/>
          <w:kern w:val="0"/>
          <w:sz w:val="32"/>
          <w:szCs w:val="32"/>
          <w:lang w:val="en-US" w:eastAsia="zh-CN" w:bidi="ar-SA"/>
        </w:rPr>
      </w:pPr>
      <w:r>
        <w:rPr>
          <w:rFonts w:hint="eastAsia" w:ascii="楷体_GB2312" w:hAnsi="楷体_GB2312" w:eastAsia="楷体_GB2312" w:cs="楷体_GB2312"/>
          <w:b w:val="0"/>
          <w:bCs w:val="0"/>
          <w:color w:val="auto"/>
          <w:kern w:val="0"/>
          <w:sz w:val="32"/>
          <w:szCs w:val="32"/>
          <w:lang w:val="en-US" w:eastAsia="zh-CN" w:bidi="ar-SA"/>
        </w:rPr>
        <w:t>（三)进一步健全政务公开工作机制。</w:t>
      </w:r>
      <w:r>
        <w:rPr>
          <w:rFonts w:hint="eastAsia" w:ascii="仿宋_GB2312" w:eastAsia="仿宋_GB2312" w:hAnsiTheme="minorHAnsi" w:cstheme="minorBidi"/>
          <w:color w:val="auto"/>
          <w:kern w:val="0"/>
          <w:sz w:val="32"/>
          <w:szCs w:val="32"/>
          <w:lang w:val="en-US" w:eastAsia="zh-CN" w:bidi="ar-SA"/>
        </w:rPr>
        <w:t>通过开展政务公开工作培训，加强典型案例分析，提升政务公开队伍能力素质。</w:t>
      </w:r>
    </w:p>
    <w:p>
      <w:pPr>
        <w:pStyle w:val="4"/>
        <w:keepNext w:val="0"/>
        <w:keepLines w:val="0"/>
        <w:pageBreakBefore w:val="0"/>
        <w:shd w:val="clear" w:color="auto" w:fill="FFFFFF"/>
        <w:tabs>
          <w:tab w:val="left" w:pos="4320"/>
        </w:tabs>
        <w:kinsoku/>
        <w:wordWrap/>
        <w:overflowPunct/>
        <w:topLinePunct w:val="0"/>
        <w:autoSpaceDE/>
        <w:autoSpaceDN/>
        <w:bidi w:val="0"/>
        <w:adjustRightInd/>
        <w:snapToGrid/>
        <w:spacing w:beforeAutospacing="0" w:afterAutospacing="0" w:line="560" w:lineRule="exact"/>
        <w:ind w:firstLine="579" w:firstLineChars="181"/>
        <w:jc w:val="both"/>
        <w:textAlignment w:val="auto"/>
        <w:outlineLvl w:val="0"/>
        <w:rPr>
          <w:rFonts w:hint="eastAsia" w:ascii="黑体" w:hAnsi="黑体" w:eastAsia="黑体"/>
          <w:color w:val="333333"/>
          <w:sz w:val="32"/>
          <w:szCs w:val="32"/>
          <w:shd w:val="clear" w:color="auto" w:fill="FFFFFF"/>
          <w:lang w:val="en-US" w:eastAsia="zh-CN"/>
        </w:rPr>
      </w:pPr>
      <w:r>
        <w:rPr>
          <w:rFonts w:hint="eastAsia" w:ascii="黑体" w:hAnsi="黑体" w:eastAsia="黑体"/>
          <w:color w:val="333333"/>
          <w:sz w:val="32"/>
          <w:szCs w:val="32"/>
          <w:shd w:val="clear" w:color="auto" w:fill="FFFFFF"/>
          <w:lang w:val="en-US" w:eastAsia="zh-CN"/>
        </w:rPr>
        <w:t>六、其他需要报告的事项</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color w:val="auto"/>
          <w:kern w:val="0"/>
          <w:sz w:val="32"/>
          <w:szCs w:val="32"/>
          <w:lang w:val="en-US" w:eastAsia="zh-CN" w:bidi="ar-SA"/>
        </w:rPr>
      </w:pPr>
      <w:r>
        <w:rPr>
          <w:rFonts w:hint="eastAsia" w:ascii="仿宋_GB2312" w:eastAsia="仿宋_GB2312" w:hAnsiTheme="minorHAnsi" w:cstheme="minorBidi"/>
          <w:color w:val="auto"/>
          <w:kern w:val="0"/>
          <w:sz w:val="32"/>
          <w:szCs w:val="32"/>
          <w:lang w:val="en-US" w:eastAsia="zh-CN" w:bidi="ar-SA"/>
        </w:rPr>
        <w:t>2023年未收取信息处理费。</w:t>
      </w:r>
    </w:p>
    <w:sectPr>
      <w:footerReference r:id="rId3" w:type="default"/>
      <w:pgSz w:w="11906" w:h="16838"/>
      <w:pgMar w:top="1610" w:right="1587" w:bottom="1610"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9C559C"/>
    <w:multiLevelType w:val="singleLevel"/>
    <w:tmpl w:val="199C559C"/>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BD4"/>
    <w:rsid w:val="0002561B"/>
    <w:rsid w:val="000B0A21"/>
    <w:rsid w:val="002F055C"/>
    <w:rsid w:val="00311B6C"/>
    <w:rsid w:val="005A196B"/>
    <w:rsid w:val="00615BD4"/>
    <w:rsid w:val="006C402C"/>
    <w:rsid w:val="006D22A8"/>
    <w:rsid w:val="00A34649"/>
    <w:rsid w:val="00A50A18"/>
    <w:rsid w:val="00B27FD2"/>
    <w:rsid w:val="00BE720E"/>
    <w:rsid w:val="00CE76F0"/>
    <w:rsid w:val="00CF5CB0"/>
    <w:rsid w:val="00D771B0"/>
    <w:rsid w:val="00E71499"/>
    <w:rsid w:val="00E76914"/>
    <w:rsid w:val="00EB398C"/>
    <w:rsid w:val="00F0440D"/>
    <w:rsid w:val="00F511AB"/>
    <w:rsid w:val="05160F03"/>
    <w:rsid w:val="059930C9"/>
    <w:rsid w:val="06530C56"/>
    <w:rsid w:val="08CD44F2"/>
    <w:rsid w:val="093F4181"/>
    <w:rsid w:val="097D2208"/>
    <w:rsid w:val="098E1044"/>
    <w:rsid w:val="0A707AFD"/>
    <w:rsid w:val="0D4C7F75"/>
    <w:rsid w:val="0DA27D91"/>
    <w:rsid w:val="0DBB3FC6"/>
    <w:rsid w:val="0FA94C46"/>
    <w:rsid w:val="0FAD214B"/>
    <w:rsid w:val="0FCF0DCC"/>
    <w:rsid w:val="107930E5"/>
    <w:rsid w:val="10BE0C67"/>
    <w:rsid w:val="10DE1059"/>
    <w:rsid w:val="10EB4136"/>
    <w:rsid w:val="11E12D59"/>
    <w:rsid w:val="11FA687E"/>
    <w:rsid w:val="14F5531E"/>
    <w:rsid w:val="157D2C04"/>
    <w:rsid w:val="17302383"/>
    <w:rsid w:val="17CE5DD5"/>
    <w:rsid w:val="188D698C"/>
    <w:rsid w:val="1E475EB5"/>
    <w:rsid w:val="1ED86353"/>
    <w:rsid w:val="21145E17"/>
    <w:rsid w:val="22273A2A"/>
    <w:rsid w:val="22840901"/>
    <w:rsid w:val="259602C6"/>
    <w:rsid w:val="269A55A0"/>
    <w:rsid w:val="26CB56E2"/>
    <w:rsid w:val="2BD008E0"/>
    <w:rsid w:val="2BE4008C"/>
    <w:rsid w:val="2CD16FEF"/>
    <w:rsid w:val="2D2B1F33"/>
    <w:rsid w:val="2E9E22D3"/>
    <w:rsid w:val="30060BFC"/>
    <w:rsid w:val="31BA53EB"/>
    <w:rsid w:val="32750468"/>
    <w:rsid w:val="327B601C"/>
    <w:rsid w:val="33751ED5"/>
    <w:rsid w:val="33C648D8"/>
    <w:rsid w:val="344072F3"/>
    <w:rsid w:val="344E7BCB"/>
    <w:rsid w:val="352E079C"/>
    <w:rsid w:val="37572BC2"/>
    <w:rsid w:val="3BD06F4E"/>
    <w:rsid w:val="3C3F622D"/>
    <w:rsid w:val="3CB17F96"/>
    <w:rsid w:val="402358EE"/>
    <w:rsid w:val="40627FA5"/>
    <w:rsid w:val="40C226B7"/>
    <w:rsid w:val="417A4E6F"/>
    <w:rsid w:val="41847C20"/>
    <w:rsid w:val="42020983"/>
    <w:rsid w:val="43A01F5B"/>
    <w:rsid w:val="43DB232D"/>
    <w:rsid w:val="43E3713E"/>
    <w:rsid w:val="47310ED9"/>
    <w:rsid w:val="4A9D5D3E"/>
    <w:rsid w:val="4C4F6970"/>
    <w:rsid w:val="4E785E2F"/>
    <w:rsid w:val="50207762"/>
    <w:rsid w:val="51034DAB"/>
    <w:rsid w:val="51D031BC"/>
    <w:rsid w:val="5331628F"/>
    <w:rsid w:val="55AC4D7F"/>
    <w:rsid w:val="55FB0C96"/>
    <w:rsid w:val="56690137"/>
    <w:rsid w:val="58AA7BB9"/>
    <w:rsid w:val="59965192"/>
    <w:rsid w:val="59FB0DAF"/>
    <w:rsid w:val="5BFC5111"/>
    <w:rsid w:val="5D696F3E"/>
    <w:rsid w:val="5EF258E6"/>
    <w:rsid w:val="5F8E3757"/>
    <w:rsid w:val="5FD220D5"/>
    <w:rsid w:val="66250FE8"/>
    <w:rsid w:val="67BB3D5E"/>
    <w:rsid w:val="6DC83A4D"/>
    <w:rsid w:val="716679ED"/>
    <w:rsid w:val="718C3783"/>
    <w:rsid w:val="730B3842"/>
    <w:rsid w:val="73AF0858"/>
    <w:rsid w:val="751B4555"/>
    <w:rsid w:val="7621414C"/>
    <w:rsid w:val="77E95FD7"/>
    <w:rsid w:val="78010D42"/>
    <w:rsid w:val="78517AC9"/>
    <w:rsid w:val="78B232B0"/>
    <w:rsid w:val="79EE2B2D"/>
    <w:rsid w:val="7AEC157B"/>
    <w:rsid w:val="7CBD4C9F"/>
    <w:rsid w:val="7DC83CB3"/>
    <w:rsid w:val="7DE74C89"/>
    <w:rsid w:val="7F4D1D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Autospacing="1" w:afterAutospacing="1"/>
      <w:jc w:val="left"/>
    </w:pPr>
    <w:rPr>
      <w:rFonts w:ascii="宋体" w:hAnsi="宋体" w:eastAsia="宋体" w:cs="宋体"/>
      <w:color w:val="000000"/>
      <w:kern w:val="0"/>
      <w:sz w:val="24"/>
      <w:szCs w:val="24"/>
    </w:rPr>
  </w:style>
  <w:style w:type="character" w:styleId="7">
    <w:name w:val="Strong"/>
    <w:basedOn w:val="6"/>
    <w:qFormat/>
    <w:uiPriority w:val="22"/>
    <w:rPr>
      <w:b/>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401</Words>
  <Characters>2287</Characters>
  <Lines>19</Lines>
  <Paragraphs>5</Paragraphs>
  <TotalTime>44</TotalTime>
  <ScaleCrop>false</ScaleCrop>
  <LinksUpToDate>false</LinksUpToDate>
  <CharactersWithSpaces>2683</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2021-01-19T07:54:00Z</dcterms:created>
  <dc:creator>Administrator</dc:creator>
  <cp:lastModifiedBy>Administrator</cp:lastModifiedBy>
  <cp:lastPrinted>2024-01-26T05:34:27Z</cp:lastPrinted>
  <dcterms:modified xsi:type="dcterms:W3CDTF">2024-01-26T05:53:59Z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200A341058A6479DB2FB836433AB5437</vt:lpwstr>
  </property>
</Properties>
</file>