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ascii="黑体" w:eastAsia="黑体"/>
          <w:b/>
          <w:sz w:val="28"/>
          <w:szCs w:val="28"/>
        </w:rPr>
      </w:pPr>
      <w:r>
        <w:rPr>
          <w:rFonts w:hint="eastAsia" w:ascii="黑体" w:eastAsia="黑体"/>
          <w:b/>
          <w:sz w:val="48"/>
          <w:szCs w:val="48"/>
        </w:rPr>
        <w:t xml:space="preserve">                              批复</w:t>
      </w:r>
    </w:p>
    <w:p>
      <w:pPr>
        <w:jc w:val="center"/>
        <w:rPr>
          <w:rFonts w:hint="eastAsia" w:ascii="黑体" w:hAnsi="黑体" w:eastAsia="黑体"/>
          <w:b/>
          <w:sz w:val="36"/>
          <w:szCs w:val="36"/>
        </w:rPr>
      </w:pPr>
      <w:r>
        <w:rPr>
          <w:rFonts w:hint="eastAsia" w:ascii="黑体" w:hAnsi="黑体" w:eastAsia="黑体"/>
          <w:b/>
          <w:sz w:val="36"/>
          <w:szCs w:val="36"/>
        </w:rPr>
        <w:t>保满审环书字</w:t>
      </w:r>
      <w:r>
        <w:rPr>
          <w:rFonts w:hint="eastAsia" w:ascii="黑体" w:hAnsi="黑体" w:eastAsia="黑体" w:cs="Times New Roman"/>
          <w:b/>
          <w:sz w:val="36"/>
          <w:szCs w:val="36"/>
        </w:rPr>
        <w:t>〔202</w:t>
      </w:r>
      <w:r>
        <w:rPr>
          <w:rFonts w:hint="eastAsia" w:ascii="黑体" w:hAnsi="黑体" w:eastAsia="黑体" w:cs="Times New Roman"/>
          <w:b/>
          <w:sz w:val="36"/>
          <w:szCs w:val="36"/>
          <w:lang w:val="en-US" w:eastAsia="zh-CN"/>
        </w:rPr>
        <w:t>4</w:t>
      </w:r>
      <w:r>
        <w:rPr>
          <w:rFonts w:hint="eastAsia" w:ascii="黑体" w:hAnsi="黑体" w:eastAsia="黑体" w:cs="Times New Roman"/>
          <w:b/>
          <w:sz w:val="36"/>
          <w:szCs w:val="36"/>
        </w:rPr>
        <w:t>〕</w:t>
      </w:r>
      <w:r>
        <w:rPr>
          <w:rFonts w:hint="eastAsia" w:ascii="黑体" w:hAnsi="黑体" w:eastAsia="黑体"/>
          <w:b/>
          <w:sz w:val="36"/>
          <w:szCs w:val="36"/>
          <w:lang w:val="en-US" w:eastAsia="zh-CN"/>
        </w:rPr>
        <w:t>02</w:t>
      </w:r>
      <w:r>
        <w:rPr>
          <w:rFonts w:hint="eastAsia" w:ascii="黑体" w:hAnsi="黑体" w:eastAsia="黑体"/>
          <w:b/>
          <w:sz w:val="36"/>
          <w:szCs w:val="36"/>
        </w:rPr>
        <w:t>号</w:t>
      </w:r>
    </w:p>
    <w:p>
      <w:pPr>
        <w:jc w:val="center"/>
        <w:rPr>
          <w:rFonts w:hint="eastAsia" w:ascii="黑体" w:hAnsi="黑体" w:eastAsia="黑体"/>
          <w:b/>
          <w:sz w:val="36"/>
          <w:szCs w:val="36"/>
        </w:rPr>
      </w:pPr>
    </w:p>
    <w:p>
      <w:pPr>
        <w:spacing w:line="500" w:lineRule="exact"/>
        <w:jc w:val="center"/>
        <w:rPr>
          <w:rFonts w:ascii="方正小标宋简体" w:eastAsia="方正小标宋简体"/>
          <w:b/>
          <w:spacing w:val="-8"/>
          <w:sz w:val="44"/>
          <w:szCs w:val="44"/>
        </w:rPr>
      </w:pPr>
      <w:r>
        <w:rPr>
          <w:rFonts w:hint="eastAsia" w:ascii="方正小标宋简体" w:eastAsia="方正小标宋简体"/>
          <w:b/>
          <w:spacing w:val="-8"/>
          <w:sz w:val="44"/>
          <w:szCs w:val="44"/>
        </w:rPr>
        <w:t>保定市满城区行政审批局</w:t>
      </w:r>
    </w:p>
    <w:p>
      <w:pPr>
        <w:spacing w:line="500" w:lineRule="exact"/>
        <w:jc w:val="center"/>
        <w:rPr>
          <w:rFonts w:ascii="方正小标宋简体" w:eastAsia="方正小标宋简体"/>
          <w:b/>
          <w:spacing w:val="-8"/>
          <w:sz w:val="44"/>
          <w:szCs w:val="44"/>
        </w:rPr>
      </w:pPr>
      <w:r>
        <w:rPr>
          <w:rFonts w:hint="eastAsia" w:ascii="方正小标宋简体" w:eastAsia="方正小标宋简体"/>
          <w:b/>
          <w:spacing w:val="-8"/>
          <w:sz w:val="44"/>
          <w:szCs w:val="44"/>
        </w:rPr>
        <w:t>关于</w:t>
      </w:r>
      <w:r>
        <w:rPr>
          <w:rFonts w:hint="eastAsia" w:ascii="方正小标宋简体" w:eastAsia="方正小标宋简体"/>
          <w:b/>
          <w:spacing w:val="-8"/>
          <w:sz w:val="44"/>
          <w:szCs w:val="44"/>
          <w:lang w:val="en-US" w:eastAsia="zh-CN"/>
        </w:rPr>
        <w:t>保定市西北围堤防洪治理工程</w:t>
      </w:r>
      <w:r>
        <w:rPr>
          <w:rFonts w:hint="eastAsia" w:ascii="方正小标宋简体" w:eastAsia="方正小标宋简体"/>
          <w:b/>
          <w:spacing w:val="-8"/>
          <w:sz w:val="44"/>
          <w:szCs w:val="44"/>
        </w:rPr>
        <w:t>环境影响报告书</w:t>
      </w:r>
      <w:r>
        <w:rPr>
          <w:rFonts w:hint="eastAsia" w:ascii="方正小标宋简体" w:eastAsia="方正小标宋简体"/>
          <w:b/>
          <w:spacing w:val="-8"/>
          <w:sz w:val="44"/>
          <w:szCs w:val="44"/>
          <w:lang w:val="en-US" w:eastAsia="zh-CN"/>
        </w:rPr>
        <w:t>的</w:t>
      </w:r>
      <w:r>
        <w:rPr>
          <w:rFonts w:hint="eastAsia" w:ascii="方正小标宋简体" w:eastAsia="方正小标宋简体"/>
          <w:b/>
          <w:spacing w:val="-8"/>
          <w:sz w:val="44"/>
          <w:szCs w:val="44"/>
        </w:rPr>
        <w:t>批复</w:t>
      </w:r>
    </w:p>
    <w:p>
      <w:pPr>
        <w:keepNext w:val="0"/>
        <w:keepLines w:val="0"/>
        <w:widowControl/>
        <w:suppressLineNumbers w:val="0"/>
        <w:jc w:val="left"/>
        <w:rPr>
          <w:rFonts w:hint="eastAsia" w:ascii="仿宋_GB2312" w:hAnsi="宋体"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保定市水发工程管理有限责任公司：</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sz w:val="32"/>
          <w:szCs w:val="32"/>
          <w:lang w:val="en-US" w:eastAsia="zh-CN"/>
        </w:rPr>
      </w:pPr>
      <w:r>
        <w:rPr>
          <w:rFonts w:hint="eastAsia" w:ascii="仿宋_GB2312" w:hAnsi="宋体" w:eastAsia="仿宋_GB2312"/>
          <w:sz w:val="32"/>
          <w:szCs w:val="32"/>
        </w:rPr>
        <w:t>所</w:t>
      </w:r>
      <w:r>
        <w:rPr>
          <w:rFonts w:hint="eastAsia" w:ascii="仿宋_GB2312" w:hAnsi="宋体" w:eastAsia="仿宋_GB2312" w:cs="Times New Roman"/>
          <w:sz w:val="32"/>
          <w:szCs w:val="32"/>
          <w:lang w:val="en-US" w:eastAsia="zh-CN"/>
        </w:rPr>
        <w:t>报《保定市西北围堤防洪治理工程环境影响报告书》收悉。根据环境影响报告书结论、专家技术评审意见，经局领导审核通过后，研究批复如下：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一、工程起点位于保定市满城区中山西路和S232交叉口东北侧，坐标为东经115°16′46.464″，北纬38°57′27.474″。终点位于保定市满城区方上村西南侧S333桥上游约230m处，坐标为东经115°20′23.452″，北纬38°59′21.279″。本工程占地主要包括永久占地及临时占地两部分，其中永久占地包括导洪沟占地、堤坝占地、水闸工程占地和道路工程占地；临时占地主要为临时道路占地、施工生产生活区占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二、工程总投资49712.73万元，其中环保投资647.77万元，通过新建防洪治理工程将洪水导入漕河，确保下游保定市主城区和满城区防洪安全，按20年一遇洪水标准新建导洪沟6.6公里，导洪沟的开挖断面为底宽10m，边坡1:2.5 的梯形断面，纵坡在2～3‰之间，对导洪沟的顶冲段、临村段等险工险段全断面采用格宾土石笼袋防护，其余部分采取岸坡绿化的处理措施；按100年一遇洪水标准新建堤防，新建堤防采用壤土均质堤方案，全部采用堤外料场合格土料筑堤，全长6.6公里，堤顶宽8m，两侧边坡1:3.0；交通工程主要建设内容包括堤顶交通和交通道路恢复，堤顶交通为堤顶道路硬化6.6公里，交通道路恢复包括上堤坡道8处和跨漕河桥梁8座；新建穿堤涵闸为北关沟穿堤涵闸和北沟穿堤涵闸。</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cs="Times New Roman"/>
          <w:sz w:val="32"/>
          <w:szCs w:val="32"/>
          <w:lang w:val="en-US" w:eastAsia="zh-CN"/>
        </w:rPr>
        <w:t>三、工程在符合相关</w:t>
      </w:r>
      <w:r>
        <w:rPr>
          <w:rFonts w:hint="eastAsia" w:ascii="仿宋_GB2312" w:hAnsi="宋体" w:eastAsia="仿宋_GB2312"/>
          <w:sz w:val="32"/>
          <w:szCs w:val="32"/>
        </w:rPr>
        <w:t>政策</w:t>
      </w:r>
      <w:r>
        <w:rPr>
          <w:rFonts w:hint="eastAsia" w:ascii="仿宋_GB2312" w:hAnsi="宋体" w:eastAsia="仿宋_GB2312"/>
          <w:sz w:val="32"/>
          <w:szCs w:val="32"/>
          <w:lang w:val="en-US" w:eastAsia="zh-CN"/>
        </w:rPr>
        <w:t>法规及</w:t>
      </w:r>
      <w:r>
        <w:rPr>
          <w:rFonts w:hint="eastAsia" w:ascii="仿宋_GB2312" w:hAnsi="宋体" w:eastAsia="仿宋_GB2312"/>
          <w:sz w:val="32"/>
          <w:szCs w:val="32"/>
        </w:rPr>
        <w:t>区域土地利用规划的前提下，原则同意《</w:t>
      </w:r>
      <w:r>
        <w:rPr>
          <w:rFonts w:hint="eastAsia" w:ascii="仿宋_GB2312" w:hAnsi="宋体" w:eastAsia="仿宋_GB2312" w:cs="Times New Roman"/>
          <w:sz w:val="32"/>
          <w:szCs w:val="32"/>
          <w:lang w:val="en-US" w:eastAsia="zh-CN"/>
        </w:rPr>
        <w:t>保定市西北围堤防洪治理工程环境影响报告书</w:t>
      </w:r>
      <w:r>
        <w:rPr>
          <w:rFonts w:hint="eastAsia" w:ascii="仿宋_GB2312" w:hAnsi="宋体" w:eastAsia="仿宋_GB2312"/>
          <w:sz w:val="32"/>
          <w:szCs w:val="32"/>
        </w:rPr>
        <w:t>》的结论，你公司须严格按照</w:t>
      </w:r>
      <w:r>
        <w:rPr>
          <w:rFonts w:hint="eastAsia" w:ascii="仿宋_GB2312" w:hAnsi="宋体" w:eastAsia="仿宋_GB2312"/>
          <w:sz w:val="32"/>
          <w:szCs w:val="32"/>
          <w:lang w:val="en-US" w:eastAsia="zh-CN"/>
        </w:rPr>
        <w:t>环境影响</w:t>
      </w:r>
      <w:r>
        <w:rPr>
          <w:rFonts w:hint="eastAsia" w:ascii="仿宋_GB2312" w:hAnsi="宋体" w:eastAsia="仿宋_GB2312"/>
          <w:sz w:val="32"/>
          <w:szCs w:val="32"/>
        </w:rPr>
        <w:t>报告书所列</w:t>
      </w:r>
      <w:r>
        <w:rPr>
          <w:rFonts w:hint="eastAsia" w:ascii="仿宋_GB2312" w:hAnsi="宋体" w:eastAsia="仿宋_GB2312"/>
          <w:sz w:val="32"/>
          <w:szCs w:val="32"/>
          <w:lang w:val="en-US" w:eastAsia="zh-CN"/>
        </w:rPr>
        <w:t>工程</w:t>
      </w:r>
      <w:r>
        <w:rPr>
          <w:rFonts w:hint="eastAsia" w:ascii="仿宋_GB2312" w:hAnsi="宋体" w:eastAsia="仿宋_GB2312"/>
          <w:sz w:val="32"/>
          <w:szCs w:val="32"/>
        </w:rPr>
        <w:t>的性质、规模、地点、环保措施要求实施</w:t>
      </w:r>
      <w:r>
        <w:rPr>
          <w:rFonts w:hint="eastAsia" w:ascii="仿宋_GB2312" w:hAnsi="宋体" w:eastAsia="仿宋_GB2312"/>
          <w:sz w:val="32"/>
          <w:szCs w:val="32"/>
          <w:lang w:val="en-US" w:eastAsia="zh-CN"/>
        </w:rPr>
        <w:t>工程</w:t>
      </w:r>
      <w:r>
        <w:rPr>
          <w:rFonts w:hint="eastAsia" w:ascii="仿宋_GB2312" w:hAnsi="宋体" w:eastAsia="仿宋_GB2312"/>
          <w:sz w:val="32"/>
          <w:szCs w:val="32"/>
        </w:rPr>
        <w:t>的建设，确保各类污染物全部得到有效治理，同时做好以下重点工作：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大气环境：</w:t>
      </w:r>
      <w:r>
        <w:rPr>
          <w:rFonts w:hint="eastAsia" w:ascii="仿宋_GB2312" w:hAnsi="宋体" w:eastAsia="仿宋_GB2312"/>
          <w:sz w:val="32"/>
          <w:szCs w:val="32"/>
        </w:rPr>
        <w:t>施工现场采取定期洒水抑尘，对施工现场和建筑体采取围栏、设置工棚、覆盖遮蔽等措施，运输车辆加盖篷布等，同时对运输道路定时洒水抑尘</w:t>
      </w:r>
      <w:r>
        <w:rPr>
          <w:rFonts w:hint="eastAsia" w:ascii="仿宋_GB2312" w:hAnsi="宋体" w:eastAsia="仿宋_GB2312"/>
          <w:sz w:val="32"/>
          <w:szCs w:val="32"/>
          <w:lang w:eastAsia="zh-CN"/>
        </w:rPr>
        <w:t>，</w:t>
      </w:r>
      <w:r>
        <w:rPr>
          <w:rFonts w:hint="eastAsia" w:ascii="仿宋_GB2312" w:hAnsi="宋体" w:eastAsia="仿宋_GB2312"/>
          <w:sz w:val="32"/>
          <w:szCs w:val="32"/>
        </w:rPr>
        <w:t>控制车辆装载量并对车辆采取密闭或遮盖措施</w:t>
      </w:r>
      <w:r>
        <w:rPr>
          <w:rFonts w:hint="eastAsia" w:ascii="仿宋_GB2312" w:hAnsi="宋体" w:eastAsia="仿宋_GB2312"/>
          <w:sz w:val="32"/>
          <w:szCs w:val="32"/>
          <w:lang w:eastAsia="zh-CN"/>
        </w:rPr>
        <w:t>，</w:t>
      </w:r>
      <w:r>
        <w:rPr>
          <w:rFonts w:hint="eastAsia" w:ascii="仿宋_GB2312" w:hAnsi="宋体" w:eastAsia="仿宋_GB2312"/>
          <w:sz w:val="32"/>
          <w:szCs w:val="32"/>
        </w:rPr>
        <w:t>使用优质环保、污染小的燃料，加强大型施工机械和车辆管理</w:t>
      </w:r>
      <w:r>
        <w:rPr>
          <w:rFonts w:hint="eastAsia" w:ascii="仿宋_GB2312" w:hAnsi="宋体" w:eastAsia="仿宋_GB2312"/>
          <w:sz w:val="32"/>
          <w:szCs w:val="32"/>
          <w:lang w:eastAsia="zh-CN"/>
        </w:rPr>
        <w:t>，</w:t>
      </w:r>
      <w:r>
        <w:rPr>
          <w:rFonts w:hint="eastAsia" w:ascii="仿宋_GB2312" w:hAnsi="宋体" w:eastAsia="仿宋_GB2312"/>
          <w:sz w:val="32"/>
          <w:szCs w:val="32"/>
        </w:rPr>
        <w:t>堤顶路路面采用商品沥青混凝土，现场不设沥青拌合站，工程采用在专业沥青拌合厂熬制及拌合后再用专车封闭运至施工现场进行机械化摊铺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排放标准执行</w:t>
      </w:r>
      <w:r>
        <w:rPr>
          <w:rFonts w:hint="eastAsia" w:ascii="仿宋_GB2312" w:hAnsi="宋体" w:eastAsia="仿宋_GB2312"/>
          <w:sz w:val="32"/>
          <w:szCs w:val="32"/>
        </w:rPr>
        <w:t>《施工场地扬尘排放标准》（DB13/2934—2019）表1扬尘排放浓度限值</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同时满足</w:t>
      </w:r>
      <w:r>
        <w:rPr>
          <w:rFonts w:hint="eastAsia" w:ascii="仿宋_GB2312" w:hAnsi="宋体" w:eastAsia="仿宋_GB2312"/>
          <w:sz w:val="32"/>
          <w:szCs w:val="32"/>
        </w:rPr>
        <w:t>《大气污染物综合排放标准》（GB16297-1996）表2无组织排放监控浓度限值</w:t>
      </w:r>
      <w:r>
        <w:rPr>
          <w:rFonts w:hint="eastAsia" w:ascii="仿宋_GB2312" w:hAnsi="宋体" w:eastAsia="仿宋_GB2312"/>
          <w:sz w:val="32"/>
          <w:szCs w:val="32"/>
          <w:lang w:val="en-US" w:eastAsia="zh-CN"/>
        </w:rPr>
        <w:t>要求</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宋体" w:eastAsia="仿宋_GB2312" w:cs="Times New Roman"/>
          <w:sz w:val="32"/>
          <w:szCs w:val="32"/>
          <w:lang w:val="zh-CN"/>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水环境</w:t>
      </w:r>
      <w:r>
        <w:rPr>
          <w:rFonts w:hint="eastAsia" w:ascii="仿宋_GB2312" w:hAnsi="宋体" w:eastAsia="仿宋_GB2312"/>
          <w:sz w:val="32"/>
          <w:szCs w:val="32"/>
        </w:rPr>
        <w:t>：</w:t>
      </w:r>
      <w:r>
        <w:rPr>
          <w:rFonts w:hint="eastAsia" w:ascii="仿宋_GB2312" w:hAnsi="宋体" w:eastAsia="仿宋_GB2312"/>
          <w:sz w:val="32"/>
          <w:szCs w:val="32"/>
          <w:lang w:val="en-US" w:eastAsia="zh-CN"/>
        </w:rPr>
        <w:t>施工过程中产生的废水主要为运输车辆、机械冲洗废水及施工人员生活污水，施工营地设冲洗平台，冲洗废水经沉淀池沉淀处理后循环利用，生活污水排入防渗化粪池，定期清掏外运作农肥</w:t>
      </w:r>
      <w:r>
        <w:rPr>
          <w:rFonts w:hint="eastAsia" w:ascii="仿宋_GB2312" w:hAnsi="宋体" w:eastAsia="仿宋_GB2312" w:cs="Times New Roman"/>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声环境</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施工期间采取使用低噪声设备、规范操作、合理布置施工场地等措施，从源头上控制施工噪声排放； 严格控制噪声源强，加强设备的维护和保养，保持机械润滑，降低运行噪声；对振动大的机械设备使用减振机座或减振垫，降低噪声源强；合理安排作业时间，限制夜间施工；施工车辆合理选择运输路线，车辆出入现场低速、禁鸣；加强施工管理，夜间不施工，在学校、居民点设置警示牌；集中居民点噪声措施设置隔声屏障进行防护，执行标准为《建筑施工场界环境噪声排放标准》(GB12523-2011) 表1建筑施工场界环境噪声排放限值</w:t>
      </w:r>
      <w:r>
        <w:rPr>
          <w:rFonts w:hint="eastAsia" w:ascii="仿宋_GB2312" w:hAnsi="宋体" w:eastAsia="仿宋_GB2312"/>
          <w:sz w:val="32"/>
          <w:szCs w:val="32"/>
          <w:lang w:val="zh-CN"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、固</w:t>
      </w:r>
      <w:r>
        <w:rPr>
          <w:rFonts w:hint="eastAsia" w:ascii="仿宋_GB2312" w:hAnsi="宋体" w:eastAsia="仿宋_GB2312"/>
          <w:sz w:val="32"/>
          <w:szCs w:val="32"/>
          <w:lang w:val="en-US" w:eastAsia="zh-CN"/>
        </w:rPr>
        <w:t>体废物</w:t>
      </w:r>
      <w:r>
        <w:rPr>
          <w:rFonts w:hint="eastAsia" w:ascii="仿宋_GB2312" w:hAnsi="宋体" w:eastAsia="仿宋_GB2312"/>
          <w:sz w:val="32"/>
          <w:szCs w:val="32"/>
        </w:rPr>
        <w:t>：</w:t>
      </w:r>
      <w:r>
        <w:rPr>
          <w:rFonts w:hint="eastAsia" w:ascii="仿宋_GB2312" w:hAnsi="宋体" w:eastAsia="仿宋_GB2312"/>
          <w:sz w:val="32"/>
          <w:szCs w:val="32"/>
          <w:lang w:val="en-US" w:eastAsia="zh-CN"/>
        </w:rPr>
        <w:t>施工过程产生的废弃土石方，部分回填，剩余部分送至《保定市界河防洪治理工程（南水北调退水闸以下至京广铁路桥）》取土料场综合利用；废钢材等建筑垃圾清运至指定的建筑垃圾处理公司处置；沉淀池沉淀污泥收集用于场地平整；废焊丝和焊渣由厂家回收；生活垃圾在垃圾桶暂存，委托环卫部门处理；清表生活垃圾由环卫部门处置</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w:t>
      </w:r>
      <w:r>
        <w:rPr>
          <w:rFonts w:hint="eastAsia" w:ascii="仿宋_GB2312" w:hAnsi="宋体" w:eastAsia="仿宋_GB2312"/>
          <w:sz w:val="32"/>
          <w:szCs w:val="32"/>
          <w:lang w:val="en-US" w:eastAsia="zh-CN"/>
        </w:rPr>
        <w:t>施工完成后，对工程两侧及永久占地周围种植花草树木进行绿化，搞好树种配置，提高植被系统自身调节的能力和抵御污染的能力。建设单位还需按照临时用地要求拆除临</w:t>
      </w:r>
      <w:bookmarkStart w:id="0" w:name="_GoBack"/>
      <w:bookmarkEnd w:id="0"/>
      <w:r>
        <w:rPr>
          <w:rFonts w:hint="eastAsia" w:ascii="仿宋_GB2312" w:hAnsi="宋体" w:eastAsia="仿宋_GB2312"/>
          <w:sz w:val="32"/>
          <w:szCs w:val="32"/>
          <w:lang w:val="en-US" w:eastAsia="zh-CN"/>
        </w:rPr>
        <w:t>时建（构）筑物，使用耕地的复垦为耕地，确保耕地面积不减少、质量不降低；使用耕地以外其他农用地的，恢复为农用地；土方开挖过程中实施“分层开挖、分层堆放和分层回填”的措施，工程建设完成后及时进行植被恢复和耕地复垦。</w:t>
      </w:r>
    </w:p>
    <w:p>
      <w:pPr>
        <w:keepNext w:val="0"/>
        <w:keepLines w:val="0"/>
        <w:pageBreakBefore w:val="0"/>
        <w:tabs>
          <w:tab w:val="left" w:pos="3960"/>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cs="Times New Roman"/>
          <w:sz w:val="32"/>
          <w:szCs w:val="32"/>
        </w:rPr>
        <w:t>四、</w:t>
      </w:r>
      <w:r>
        <w:rPr>
          <w:rFonts w:hint="eastAsia" w:ascii="仿宋_GB2312" w:hAnsi="宋体" w:eastAsia="仿宋_GB2312" w:cs="Times New Roman"/>
          <w:sz w:val="32"/>
          <w:szCs w:val="32"/>
          <w:lang w:val="en-US" w:eastAsia="zh-CN"/>
        </w:rPr>
        <w:t>本工程</w:t>
      </w:r>
      <w:r>
        <w:rPr>
          <w:rFonts w:hint="eastAsia" w:ascii="仿宋_GB2312" w:hAnsi="宋体" w:eastAsia="仿宋_GB2312" w:cs="Times New Roman"/>
          <w:sz w:val="32"/>
          <w:szCs w:val="32"/>
        </w:rPr>
        <w:t>总量控制指标</w:t>
      </w:r>
      <w:r>
        <w:rPr>
          <w:rFonts w:hint="eastAsia" w:ascii="仿宋_GB2312" w:hAnsi="宋体" w:eastAsia="仿宋_GB2312" w:cs="Times New Roman"/>
          <w:sz w:val="32"/>
          <w:szCs w:val="32"/>
          <w:lang w:val="en-US" w:eastAsia="zh-CN"/>
        </w:rPr>
        <w:t>建议值</w:t>
      </w:r>
      <w:r>
        <w:rPr>
          <w:rFonts w:hint="eastAsia" w:ascii="仿宋_GB2312" w:hAnsi="宋体" w:eastAsia="仿宋_GB2312" w:cs="Times New Roman"/>
          <w:sz w:val="32"/>
          <w:szCs w:val="32"/>
          <w:lang w:eastAsia="zh-CN"/>
        </w:rPr>
        <w:t>：</w:t>
      </w:r>
      <w:r>
        <w:rPr>
          <w:rFonts w:hint="eastAsia" w:ascii="仿宋_GB2312" w:hAnsi="宋体" w:eastAsia="仿宋_GB2312"/>
          <w:sz w:val="32"/>
          <w:szCs w:val="32"/>
          <w:lang w:val="en-US" w:eastAsia="zh-CN"/>
        </w:rPr>
        <w:t>COD：0t/a、NH</w:t>
      </w:r>
      <w:r>
        <w:rPr>
          <w:rFonts w:hint="eastAsia" w:ascii="仿宋_GB2312" w:hAnsi="宋体" w:eastAsia="仿宋_GB2312"/>
          <w:sz w:val="32"/>
          <w:szCs w:val="32"/>
          <w:vertAlign w:val="subscript"/>
          <w:lang w:val="en-US" w:eastAsia="zh-CN"/>
        </w:rPr>
        <w:t>3</w:t>
      </w:r>
      <w:r>
        <w:rPr>
          <w:rFonts w:hint="eastAsia" w:ascii="仿宋_GB2312" w:hAnsi="宋体" w:eastAsia="仿宋_GB2312"/>
          <w:sz w:val="32"/>
          <w:szCs w:val="32"/>
          <w:lang w:val="en-US" w:eastAsia="zh-CN"/>
        </w:rPr>
        <w:t>-N：0t/a、TN：0t/a、TP：0t/a、SO</w:t>
      </w:r>
      <w:r>
        <w:rPr>
          <w:rFonts w:hint="eastAsia" w:ascii="仿宋_GB2312" w:hAnsi="宋体" w:eastAsia="仿宋_GB2312"/>
          <w:sz w:val="32"/>
          <w:szCs w:val="32"/>
          <w:vertAlign w:val="subscript"/>
          <w:lang w:val="en-US" w:eastAsia="zh-CN"/>
        </w:rPr>
        <w:t>2</w:t>
      </w:r>
      <w:r>
        <w:rPr>
          <w:rFonts w:hint="eastAsia" w:ascii="仿宋_GB2312" w:hAnsi="宋体" w:eastAsia="仿宋_GB2312"/>
          <w:sz w:val="32"/>
          <w:szCs w:val="32"/>
          <w:lang w:val="en-US" w:eastAsia="zh-CN"/>
        </w:rPr>
        <w:t>：0t/a、NO</w:t>
      </w:r>
      <w:r>
        <w:rPr>
          <w:rFonts w:hint="eastAsia" w:ascii="仿宋_GB2312" w:hAnsi="宋体" w:eastAsia="仿宋_GB2312"/>
          <w:sz w:val="32"/>
          <w:szCs w:val="32"/>
          <w:vertAlign w:val="subscript"/>
          <w:lang w:val="en-US" w:eastAsia="zh-CN"/>
        </w:rPr>
        <w:t>X</w:t>
      </w:r>
      <w:r>
        <w:rPr>
          <w:rFonts w:hint="eastAsia" w:ascii="仿宋_GB2312" w:hAnsi="宋体" w:eastAsia="仿宋_GB2312"/>
          <w:sz w:val="32"/>
          <w:szCs w:val="32"/>
          <w:lang w:val="en-US" w:eastAsia="zh-CN"/>
        </w:rPr>
        <w:t>：0t/a、颗粒物：0t/a、非甲烷总烃：0t/a。</w:t>
      </w:r>
    </w:p>
    <w:p>
      <w:pPr>
        <w:keepNext w:val="0"/>
        <w:keepLines w:val="0"/>
        <w:pageBreakBefore w:val="0"/>
        <w:tabs>
          <w:tab w:val="left" w:pos="3960"/>
        </w:tabs>
        <w:kinsoku/>
        <w:wordWrap/>
        <w:overflowPunct/>
        <w:topLinePunct w:val="0"/>
        <w:autoSpaceDE/>
        <w:autoSpaceDN/>
        <w:bidi w:val="0"/>
        <w:adjustRightInd/>
        <w:snapToGrid/>
        <w:spacing w:line="58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五、项目建成后按照《建设项目环境保护管理条例》（国令第682号）及相关文件要求落实竣工环境保护验收工作。</w:t>
      </w:r>
    </w:p>
    <w:p>
      <w:pPr>
        <w:keepNext w:val="0"/>
        <w:keepLines w:val="0"/>
        <w:pageBreakBefore w:val="0"/>
        <w:kinsoku/>
        <w:wordWrap/>
        <w:overflowPunct/>
        <w:topLinePunct w:val="0"/>
        <w:autoSpaceDE/>
        <w:autoSpaceDN/>
        <w:bidi w:val="0"/>
        <w:adjustRightInd/>
        <w:snapToGrid/>
        <w:spacing w:line="580" w:lineRule="exact"/>
        <w:ind w:right="160" w:firstLine="3450" w:firstLineChars="1150"/>
        <w:jc w:val="both"/>
        <w:textAlignment w:val="auto"/>
        <w:rPr>
          <w:rFonts w:hint="eastAsia" w:ascii="仿宋_GB2312" w:hAnsi="宋体" w:eastAsia="仿宋_GB2312"/>
          <w:sz w:val="30"/>
          <w:szCs w:val="30"/>
        </w:rPr>
      </w:pPr>
    </w:p>
    <w:p>
      <w:pPr>
        <w:spacing w:line="600" w:lineRule="exact"/>
        <w:ind w:right="160" w:firstLine="3450" w:firstLineChars="1150"/>
        <w:jc w:val="right"/>
        <w:rPr>
          <w:rFonts w:hint="eastAsia" w:ascii="仿宋_GB2312" w:hAnsi="宋体" w:eastAsia="仿宋_GB2312"/>
          <w:sz w:val="30"/>
          <w:szCs w:val="30"/>
        </w:rPr>
      </w:pPr>
    </w:p>
    <w:p>
      <w:pPr>
        <w:spacing w:line="600" w:lineRule="exact"/>
        <w:ind w:right="160" w:firstLine="3450" w:firstLineChars="1150"/>
        <w:jc w:val="right"/>
        <w:rPr>
          <w:rFonts w:hint="eastAsia" w:ascii="仿宋_GB2312" w:hAnsi="宋体" w:eastAsia="仿宋_GB2312"/>
          <w:sz w:val="30"/>
          <w:szCs w:val="30"/>
        </w:rPr>
      </w:pPr>
    </w:p>
    <w:p>
      <w:pPr>
        <w:spacing w:line="600" w:lineRule="exact"/>
        <w:ind w:right="160" w:firstLine="3450" w:firstLineChars="1150"/>
        <w:jc w:val="right"/>
        <w:rPr>
          <w:rFonts w:hint="eastAsia" w:ascii="仿宋_GB2312" w:hAnsi="宋体" w:eastAsia="仿宋_GB2312"/>
          <w:sz w:val="30"/>
          <w:szCs w:val="30"/>
        </w:rPr>
      </w:pPr>
    </w:p>
    <w:p>
      <w:pPr>
        <w:spacing w:line="600" w:lineRule="exact"/>
        <w:ind w:right="160" w:firstLine="3450" w:firstLineChars="1150"/>
        <w:jc w:val="right"/>
        <w:rPr>
          <w:rFonts w:hint="eastAsia" w:ascii="仿宋_GB2312" w:hAnsi="宋体" w:eastAsia="仿宋_GB2312"/>
          <w:sz w:val="30"/>
          <w:szCs w:val="30"/>
        </w:rPr>
      </w:pPr>
    </w:p>
    <w:p>
      <w:pPr>
        <w:spacing w:line="600" w:lineRule="exact"/>
        <w:ind w:right="160" w:firstLine="3450" w:firstLineChars="115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 xml:space="preserve">       </w:t>
      </w:r>
    </w:p>
    <w:p>
      <w:pPr>
        <w:spacing w:line="600" w:lineRule="exact"/>
        <w:ind w:right="160" w:firstLine="3450" w:firstLineChars="1150"/>
        <w:jc w:val="center"/>
        <w:rPr>
          <w:rFonts w:ascii="仿宋_GB2312" w:hAnsi="宋体" w:eastAsia="仿宋_GB2312"/>
          <w:sz w:val="30"/>
          <w:szCs w:val="30"/>
        </w:rPr>
      </w:pP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保定市满城区行政审批局</w:t>
      </w:r>
    </w:p>
    <w:p>
      <w:pPr>
        <w:spacing w:line="600" w:lineRule="exact"/>
        <w:ind w:right="640" w:firstLine="5100" w:firstLineChars="1700"/>
        <w:jc w:val="both"/>
        <w:rPr>
          <w:rFonts w:hint="default" w:ascii="仿宋_GB2312" w:hAnsi="宋体" w:eastAsia="仿宋_GB2312"/>
          <w:sz w:val="30"/>
          <w:szCs w:val="30"/>
          <w:lang w:val="en-US" w:eastAsia="zh-CN"/>
        </w:rPr>
      </w:pPr>
      <w:r>
        <w:rPr>
          <w:rFonts w:hint="eastAsia" w:ascii="仿宋_GB2312" w:hAnsi="宋体" w:eastAsia="仿宋_GB2312"/>
          <w:sz w:val="30"/>
          <w:szCs w:val="30"/>
        </w:rPr>
        <w:t>202</w:t>
      </w:r>
      <w:r>
        <w:rPr>
          <w:rFonts w:hint="eastAsia" w:ascii="仿宋_GB2312" w:hAnsi="宋体" w:eastAsia="仿宋_GB2312"/>
          <w:sz w:val="30"/>
          <w:szCs w:val="30"/>
          <w:lang w:val="en-US" w:eastAsia="zh-CN"/>
        </w:rPr>
        <w:t>4</w:t>
      </w:r>
      <w:r>
        <w:rPr>
          <w:rFonts w:hint="eastAsia" w:ascii="仿宋_GB2312" w:hAnsi="宋体" w:eastAsia="仿宋_GB2312"/>
          <w:sz w:val="30"/>
          <w:szCs w:val="30"/>
        </w:rPr>
        <w:t>年</w:t>
      </w:r>
      <w:r>
        <w:rPr>
          <w:rFonts w:hint="eastAsia" w:ascii="仿宋_GB2312" w:hAnsi="宋体" w:eastAsia="仿宋_GB2312"/>
          <w:sz w:val="30"/>
          <w:szCs w:val="30"/>
          <w:lang w:val="en-US" w:eastAsia="zh-CN"/>
        </w:rPr>
        <w:t>4</w:t>
      </w:r>
      <w:r>
        <w:rPr>
          <w:rFonts w:hint="eastAsia" w:ascii="仿宋_GB2312" w:hAnsi="宋体" w:eastAsia="仿宋_GB2312"/>
          <w:sz w:val="30"/>
          <w:szCs w:val="30"/>
        </w:rPr>
        <w:t>月</w:t>
      </w:r>
      <w:r>
        <w:rPr>
          <w:rFonts w:hint="eastAsia" w:ascii="仿宋_GB2312" w:hAnsi="宋体" w:eastAsia="仿宋_GB2312"/>
          <w:sz w:val="30"/>
          <w:szCs w:val="30"/>
          <w:lang w:val="en-US" w:eastAsia="zh-CN"/>
        </w:rPr>
        <w:t>24</w:t>
      </w:r>
      <w:r>
        <w:rPr>
          <w:rFonts w:hint="eastAsia" w:ascii="仿宋_GB2312" w:hAnsi="宋体" w:eastAsia="仿宋_GB2312"/>
          <w:sz w:val="30"/>
          <w:szCs w:val="30"/>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09"/>
    <w:rsid w:val="000046D4"/>
    <w:rsid w:val="00085C1F"/>
    <w:rsid w:val="000D5932"/>
    <w:rsid w:val="00127948"/>
    <w:rsid w:val="00130833"/>
    <w:rsid w:val="001700B6"/>
    <w:rsid w:val="003B687E"/>
    <w:rsid w:val="00407809"/>
    <w:rsid w:val="00481F63"/>
    <w:rsid w:val="004C02E6"/>
    <w:rsid w:val="00721D92"/>
    <w:rsid w:val="00747618"/>
    <w:rsid w:val="007568DE"/>
    <w:rsid w:val="007748C3"/>
    <w:rsid w:val="00AE558F"/>
    <w:rsid w:val="00BF7689"/>
    <w:rsid w:val="00D27111"/>
    <w:rsid w:val="00DA6A6A"/>
    <w:rsid w:val="00DE6E72"/>
    <w:rsid w:val="00DF6CE6"/>
    <w:rsid w:val="00E1251D"/>
    <w:rsid w:val="00E76849"/>
    <w:rsid w:val="00E92E70"/>
    <w:rsid w:val="00EB3E0E"/>
    <w:rsid w:val="00F660F2"/>
    <w:rsid w:val="00FB54DC"/>
    <w:rsid w:val="00FF30BB"/>
    <w:rsid w:val="01AE70CC"/>
    <w:rsid w:val="01B875DF"/>
    <w:rsid w:val="01EC2AB3"/>
    <w:rsid w:val="01EF2472"/>
    <w:rsid w:val="025E345D"/>
    <w:rsid w:val="03712421"/>
    <w:rsid w:val="0561260B"/>
    <w:rsid w:val="05D4108A"/>
    <w:rsid w:val="05E816BC"/>
    <w:rsid w:val="07263CCE"/>
    <w:rsid w:val="073029CD"/>
    <w:rsid w:val="07A1353C"/>
    <w:rsid w:val="07B176A4"/>
    <w:rsid w:val="0AE03422"/>
    <w:rsid w:val="0AEB5425"/>
    <w:rsid w:val="0B3511A1"/>
    <w:rsid w:val="0B481D63"/>
    <w:rsid w:val="0C16593E"/>
    <w:rsid w:val="0C97755A"/>
    <w:rsid w:val="0E583979"/>
    <w:rsid w:val="108F528A"/>
    <w:rsid w:val="10EA255E"/>
    <w:rsid w:val="116C3FF9"/>
    <w:rsid w:val="1185303E"/>
    <w:rsid w:val="11BC4742"/>
    <w:rsid w:val="127D3D10"/>
    <w:rsid w:val="14C834A8"/>
    <w:rsid w:val="15485D4F"/>
    <w:rsid w:val="161A65EC"/>
    <w:rsid w:val="17B66943"/>
    <w:rsid w:val="180A1BA7"/>
    <w:rsid w:val="18233BF1"/>
    <w:rsid w:val="183B43B6"/>
    <w:rsid w:val="186B2112"/>
    <w:rsid w:val="192C1848"/>
    <w:rsid w:val="1AF02223"/>
    <w:rsid w:val="1B4B6319"/>
    <w:rsid w:val="1C756F99"/>
    <w:rsid w:val="1CEA09A3"/>
    <w:rsid w:val="1D7D3887"/>
    <w:rsid w:val="1DD80918"/>
    <w:rsid w:val="1ED93CC0"/>
    <w:rsid w:val="1F0358F0"/>
    <w:rsid w:val="1F3D3204"/>
    <w:rsid w:val="1F65395D"/>
    <w:rsid w:val="1FF66180"/>
    <w:rsid w:val="203A4448"/>
    <w:rsid w:val="21C43240"/>
    <w:rsid w:val="224E0566"/>
    <w:rsid w:val="226763F9"/>
    <w:rsid w:val="227109E5"/>
    <w:rsid w:val="22944E71"/>
    <w:rsid w:val="232D3BA0"/>
    <w:rsid w:val="245928D9"/>
    <w:rsid w:val="25342C34"/>
    <w:rsid w:val="254210F2"/>
    <w:rsid w:val="255D5B4F"/>
    <w:rsid w:val="25F26D3B"/>
    <w:rsid w:val="26D409E8"/>
    <w:rsid w:val="26E70D8B"/>
    <w:rsid w:val="27397714"/>
    <w:rsid w:val="277C5613"/>
    <w:rsid w:val="277D747A"/>
    <w:rsid w:val="279C3337"/>
    <w:rsid w:val="27C35008"/>
    <w:rsid w:val="27D93A9E"/>
    <w:rsid w:val="28722AD3"/>
    <w:rsid w:val="29095DC5"/>
    <w:rsid w:val="29456389"/>
    <w:rsid w:val="29A34BAE"/>
    <w:rsid w:val="2A09078E"/>
    <w:rsid w:val="2B4F2732"/>
    <w:rsid w:val="2C0E4CD2"/>
    <w:rsid w:val="2D5354E7"/>
    <w:rsid w:val="2DB32ED5"/>
    <w:rsid w:val="2F5514CF"/>
    <w:rsid w:val="2FC9609C"/>
    <w:rsid w:val="2FEC5E04"/>
    <w:rsid w:val="2FFC29B2"/>
    <w:rsid w:val="304865D7"/>
    <w:rsid w:val="31037EBD"/>
    <w:rsid w:val="313A3192"/>
    <w:rsid w:val="319544E8"/>
    <w:rsid w:val="31B775FB"/>
    <w:rsid w:val="31D37B36"/>
    <w:rsid w:val="3218167A"/>
    <w:rsid w:val="33B16805"/>
    <w:rsid w:val="34ED2955"/>
    <w:rsid w:val="35106EBB"/>
    <w:rsid w:val="36222EC1"/>
    <w:rsid w:val="3623093F"/>
    <w:rsid w:val="36352200"/>
    <w:rsid w:val="36617CA1"/>
    <w:rsid w:val="36626F5C"/>
    <w:rsid w:val="369949F0"/>
    <w:rsid w:val="37081D4F"/>
    <w:rsid w:val="37172976"/>
    <w:rsid w:val="3741308F"/>
    <w:rsid w:val="374C3782"/>
    <w:rsid w:val="37E04470"/>
    <w:rsid w:val="38310CC3"/>
    <w:rsid w:val="390E7DFC"/>
    <w:rsid w:val="392A5AF6"/>
    <w:rsid w:val="3A3B05CD"/>
    <w:rsid w:val="3A50783A"/>
    <w:rsid w:val="3A597C27"/>
    <w:rsid w:val="3AA61C3F"/>
    <w:rsid w:val="3AC26E5D"/>
    <w:rsid w:val="3CDB5ACB"/>
    <w:rsid w:val="3D165032"/>
    <w:rsid w:val="3D680D02"/>
    <w:rsid w:val="3D6E1592"/>
    <w:rsid w:val="3D8D4CBF"/>
    <w:rsid w:val="3DC27456"/>
    <w:rsid w:val="3E0D337D"/>
    <w:rsid w:val="3E1977CB"/>
    <w:rsid w:val="3E551FCD"/>
    <w:rsid w:val="3EB83D47"/>
    <w:rsid w:val="40572548"/>
    <w:rsid w:val="40CF2A7E"/>
    <w:rsid w:val="413F0CF5"/>
    <w:rsid w:val="41E525D0"/>
    <w:rsid w:val="41E6146B"/>
    <w:rsid w:val="41EB02EC"/>
    <w:rsid w:val="42D741B8"/>
    <w:rsid w:val="435B182E"/>
    <w:rsid w:val="43EC15C0"/>
    <w:rsid w:val="44E1667F"/>
    <w:rsid w:val="46E432E1"/>
    <w:rsid w:val="46EE4140"/>
    <w:rsid w:val="47542DA3"/>
    <w:rsid w:val="47D40710"/>
    <w:rsid w:val="4B664CC3"/>
    <w:rsid w:val="4CA57439"/>
    <w:rsid w:val="4ED67FAA"/>
    <w:rsid w:val="4F296BC4"/>
    <w:rsid w:val="4FEE733A"/>
    <w:rsid w:val="50462D53"/>
    <w:rsid w:val="50933054"/>
    <w:rsid w:val="512A3E11"/>
    <w:rsid w:val="513F288E"/>
    <w:rsid w:val="51F65C87"/>
    <w:rsid w:val="52E82BD1"/>
    <w:rsid w:val="536B2FE6"/>
    <w:rsid w:val="53F76627"/>
    <w:rsid w:val="54F71E77"/>
    <w:rsid w:val="55097EE5"/>
    <w:rsid w:val="56371692"/>
    <w:rsid w:val="575603BE"/>
    <w:rsid w:val="57635B0C"/>
    <w:rsid w:val="58A2553A"/>
    <w:rsid w:val="58D1380D"/>
    <w:rsid w:val="58FD6DEF"/>
    <w:rsid w:val="59830D92"/>
    <w:rsid w:val="59F30509"/>
    <w:rsid w:val="5B5A72FA"/>
    <w:rsid w:val="5C201F92"/>
    <w:rsid w:val="5C8A62AE"/>
    <w:rsid w:val="5D6377E3"/>
    <w:rsid w:val="5D926314"/>
    <w:rsid w:val="5DE679D8"/>
    <w:rsid w:val="5E044A6E"/>
    <w:rsid w:val="5E7D2A6E"/>
    <w:rsid w:val="5EE34728"/>
    <w:rsid w:val="5F151314"/>
    <w:rsid w:val="5FD04FB0"/>
    <w:rsid w:val="6084659E"/>
    <w:rsid w:val="6096628C"/>
    <w:rsid w:val="60B24EE3"/>
    <w:rsid w:val="60C278BB"/>
    <w:rsid w:val="619E2003"/>
    <w:rsid w:val="632927BC"/>
    <w:rsid w:val="632C4F41"/>
    <w:rsid w:val="63417B02"/>
    <w:rsid w:val="63512EAE"/>
    <w:rsid w:val="6433723C"/>
    <w:rsid w:val="643519C4"/>
    <w:rsid w:val="643A21A9"/>
    <w:rsid w:val="64697016"/>
    <w:rsid w:val="648028B8"/>
    <w:rsid w:val="65167256"/>
    <w:rsid w:val="66386A58"/>
    <w:rsid w:val="66771863"/>
    <w:rsid w:val="66BF32DB"/>
    <w:rsid w:val="67D91E4C"/>
    <w:rsid w:val="68813CD3"/>
    <w:rsid w:val="68BF523E"/>
    <w:rsid w:val="698A5A4B"/>
    <w:rsid w:val="69A77C03"/>
    <w:rsid w:val="6AEA42FE"/>
    <w:rsid w:val="6AF718A1"/>
    <w:rsid w:val="6B1C626F"/>
    <w:rsid w:val="6BA37A4C"/>
    <w:rsid w:val="6BDC272A"/>
    <w:rsid w:val="6C2F044B"/>
    <w:rsid w:val="6C906B24"/>
    <w:rsid w:val="6CCB6199"/>
    <w:rsid w:val="6CEE121D"/>
    <w:rsid w:val="6DE626F6"/>
    <w:rsid w:val="6E032586"/>
    <w:rsid w:val="6E69263D"/>
    <w:rsid w:val="6EAE4423"/>
    <w:rsid w:val="6F6E4E01"/>
    <w:rsid w:val="6FD74B0A"/>
    <w:rsid w:val="700A55A7"/>
    <w:rsid w:val="71BD20E5"/>
    <w:rsid w:val="728E7B3D"/>
    <w:rsid w:val="72AD6AD3"/>
    <w:rsid w:val="72CD3840"/>
    <w:rsid w:val="746A461D"/>
    <w:rsid w:val="749A63DC"/>
    <w:rsid w:val="74CE0E17"/>
    <w:rsid w:val="75A5459B"/>
    <w:rsid w:val="769B6E3F"/>
    <w:rsid w:val="76F81250"/>
    <w:rsid w:val="77006CA8"/>
    <w:rsid w:val="784B5AAC"/>
    <w:rsid w:val="79324EE8"/>
    <w:rsid w:val="79903EE4"/>
    <w:rsid w:val="7A082DE7"/>
    <w:rsid w:val="7A2D0DD9"/>
    <w:rsid w:val="7A326D66"/>
    <w:rsid w:val="7AC85CF5"/>
    <w:rsid w:val="7B853534"/>
    <w:rsid w:val="7B8F2ABE"/>
    <w:rsid w:val="7BAE239B"/>
    <w:rsid w:val="7BF2554E"/>
    <w:rsid w:val="7C5A2390"/>
    <w:rsid w:val="7CA64253"/>
    <w:rsid w:val="7CE107C1"/>
    <w:rsid w:val="7D296912"/>
    <w:rsid w:val="7D674BB2"/>
    <w:rsid w:val="7D7D6A6F"/>
    <w:rsid w:val="7DA70F73"/>
    <w:rsid w:val="7E6B77CF"/>
    <w:rsid w:val="7EB47AD9"/>
    <w:rsid w:val="7F2D0A4B"/>
    <w:rsid w:val="7FA42E75"/>
    <w:rsid w:val="7FCD53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2"/>
    <w:basedOn w:val="1"/>
    <w:qFormat/>
    <w:uiPriority w:val="0"/>
    <w:rPr>
      <w:rFonts w:ascii="宋体" w:hAnsi="宋体" w:cs="Courier New"/>
      <w:sz w:val="32"/>
      <w:szCs w:val="32"/>
    </w:rPr>
  </w:style>
  <w:style w:type="paragraph" w:customStyle="1" w:styleId="8">
    <w:name w:val="正文内容"/>
    <w:basedOn w:val="1"/>
    <w:qFormat/>
    <w:uiPriority w:val="0"/>
    <w:pPr>
      <w:spacing w:line="360" w:lineRule="auto"/>
      <w:ind w:firstLine="200" w:firstLineChars="200"/>
    </w:pPr>
    <w:rPr>
      <w:sz w:val="24"/>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1017</Words>
  <Characters>188</Characters>
  <Lines>1</Lines>
  <Paragraphs>2</Paragraphs>
  <TotalTime>83</TotalTime>
  <ScaleCrop>false</ScaleCrop>
  <LinksUpToDate>false</LinksUpToDate>
  <CharactersWithSpaces>1203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2020-08-12T07:52:00Z</dcterms:created>
  <dc:creator>lenovo</dc:creator>
  <cp:lastModifiedBy>123</cp:lastModifiedBy>
  <cp:lastPrinted>2024-04-17T01:59:00Z</cp:lastPrinted>
  <dcterms:modified xsi:type="dcterms:W3CDTF">2024-04-19T00:58:30Z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76E1187428004339BBB4CF5BF354A67C</vt:lpwstr>
  </property>
</Properties>
</file>