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17</w:t>
            </w:r>
            <w:r>
              <w:rPr>
                <w:rFonts w:hint="eastAsia" w:ascii="宋体" w:hAnsi="宋体"/>
                <w:kern w:val="0"/>
                <w:sz w:val="28"/>
                <w:szCs w:val="28"/>
              </w:rPr>
              <w:t>号</w:t>
            </w:r>
          </w:p>
          <w:p>
            <w:pPr>
              <w:pStyle w:val="2"/>
              <w:rPr>
                <w:rFonts w:hint="eastAsia"/>
                <w:sz w:val="28"/>
                <w:szCs w:val="28"/>
              </w:rPr>
            </w:pP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eastAsia="宋体" w:cs="宋体"/>
                <w:kern w:val="0"/>
                <w:sz w:val="28"/>
                <w:szCs w:val="28"/>
                <w:lang w:val="en-US" w:eastAsia="zh-CN"/>
              </w:rPr>
              <w:t>《河北通力水泥制品有限公司电线杆生产线技改项目环境影响报告表》收悉，根据报告表结论，经局领导审核通过后，研究批复如下：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20" w:lineRule="exact"/>
              <w:ind w:left="0" w:leftChars="0"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项目位于保定市满城区南韩村镇尹固村，厂区中心地理坐标为东经115°16′51.00″ ，北纬38°50′23.00″。</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20" w:lineRule="exact"/>
              <w:ind w:left="0" w:leftChars="0"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项目总投资1500万元，其中环保投资45万元。本次技改项目在原有厂区进行，不新增占地。技改项目淘汰1条水泥电线杆生产线，购置安装1条超高性能混凝土电杆生产线及相关辅助设备，</w:t>
            </w:r>
            <w:r>
              <w:rPr>
                <w:rFonts w:hint="eastAsia" w:ascii="宋体" w:hAnsi="宋体" w:cs="宋体"/>
                <w:kern w:val="0"/>
                <w:sz w:val="28"/>
                <w:szCs w:val="28"/>
                <w:lang w:val="en-US" w:eastAsia="zh-CN"/>
              </w:rPr>
              <w:t>新增主要生产设施包括：100t水泥筒仓1个</w:t>
            </w:r>
            <w:r>
              <w:rPr>
                <w:rFonts w:hint="eastAsia" w:ascii="宋体" w:hAnsi="宋体" w:eastAsia="宋体" w:cs="宋体"/>
                <w:kern w:val="0"/>
                <w:sz w:val="28"/>
                <w:szCs w:val="28"/>
                <w:lang w:val="en-US" w:eastAsia="zh-CN"/>
              </w:rPr>
              <w:t>、FZJ-114000型放张机1台、穿筋张拉穿内模机2台、螺旋筋缠绕机2台、1m</w:t>
            </w:r>
            <w:r>
              <w:rPr>
                <w:rFonts w:hint="eastAsia" w:ascii="宋体" w:hAnsi="宋体" w:eastAsia="宋体" w:cs="宋体"/>
                <w:kern w:val="0"/>
                <w:sz w:val="28"/>
                <w:szCs w:val="28"/>
                <w:vertAlign w:val="superscript"/>
                <w:lang w:val="en-US" w:eastAsia="zh-CN"/>
              </w:rPr>
              <w:t>3</w:t>
            </w:r>
            <w:r>
              <w:rPr>
                <w:rFonts w:hint="eastAsia" w:ascii="宋体" w:hAnsi="宋体" w:eastAsia="宋体" w:cs="宋体"/>
                <w:kern w:val="0"/>
                <w:sz w:val="28"/>
                <w:szCs w:val="28"/>
                <w:lang w:val="en-US" w:eastAsia="zh-CN"/>
              </w:rPr>
              <w:t>储料罐1个、真空捏炼机1台、砂浆泵3台、真空及高压冲洗系统1套、立式浇筑震动座6个、脱模机1台、内模清理设备1套、内模30个、锚具32个、100t矿粉筒仓1个、100t粉煤灰筒仓1个、10t硅粉筒仓1个、NE15斗式提升机1台</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技改完成后全厂</w:t>
            </w:r>
            <w:r>
              <w:rPr>
                <w:rFonts w:hint="eastAsia" w:ascii="宋体" w:hAnsi="宋体" w:cs="宋体"/>
                <w:kern w:val="0"/>
                <w:sz w:val="28"/>
                <w:szCs w:val="28"/>
                <w:lang w:val="en-US" w:eastAsia="zh-CN"/>
              </w:rPr>
              <w:t>总产能不变</w:t>
            </w:r>
            <w:r>
              <w:rPr>
                <w:rFonts w:hint="eastAsia" w:ascii="宋体" w:hAnsi="宋体" w:eastAsia="宋体" w:cs="宋体"/>
                <w:kern w:val="0"/>
                <w:sz w:val="28"/>
                <w:szCs w:val="28"/>
                <w:lang w:val="en-US" w:eastAsia="zh-CN"/>
              </w:rPr>
              <w:t>，其中年产水泥电线杆2.8万根、超高性能混凝土电杆1.7万根。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20" w:lineRule="exact"/>
              <w:ind w:left="0" w:leftChars="0"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42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eastAsia="宋体" w:cs="宋体"/>
                <w:kern w:val="0"/>
                <w:sz w:val="28"/>
                <w:szCs w:val="28"/>
                <w:lang w:val="en-US" w:eastAsia="zh-CN"/>
              </w:rPr>
              <w:t>技改项目水泥筒仓顶部装有布袋除尘器，共2个水泥筒仓，筒仓进料过程产生的废气经仓顶布袋除尘器处理后经2根15米</w:t>
            </w:r>
            <w:r>
              <w:rPr>
                <w:rFonts w:hint="eastAsia" w:ascii="宋体" w:hAnsi="宋体" w:cs="宋体"/>
                <w:kern w:val="0"/>
                <w:sz w:val="28"/>
                <w:szCs w:val="28"/>
                <w:lang w:val="en-US" w:eastAsia="zh-CN"/>
              </w:rPr>
              <w:t>高</w:t>
            </w:r>
            <w:r>
              <w:rPr>
                <w:rFonts w:hint="eastAsia" w:ascii="宋体" w:hAnsi="宋体" w:eastAsia="宋体" w:cs="宋体"/>
                <w:kern w:val="0"/>
                <w:sz w:val="28"/>
                <w:szCs w:val="28"/>
                <w:lang w:val="en-US" w:eastAsia="zh-CN"/>
              </w:rPr>
              <w:t>排气筒（DA004、DA005）排放；矿粉筒仓顶部装有布袋除尘器，筒仓进料过程产生的废气经仓顶布袋除尘器处理后经1根15米</w:t>
            </w:r>
            <w:r>
              <w:rPr>
                <w:rFonts w:hint="eastAsia" w:ascii="宋体" w:hAnsi="宋体" w:cs="宋体"/>
                <w:kern w:val="0"/>
                <w:sz w:val="28"/>
                <w:szCs w:val="28"/>
                <w:lang w:val="en-US" w:eastAsia="zh-CN"/>
              </w:rPr>
              <w:t>高</w:t>
            </w:r>
            <w:r>
              <w:rPr>
                <w:rFonts w:hint="eastAsia" w:ascii="宋体" w:hAnsi="宋体" w:eastAsia="宋体" w:cs="宋体"/>
                <w:kern w:val="0"/>
                <w:sz w:val="28"/>
                <w:szCs w:val="28"/>
                <w:lang w:val="en-US" w:eastAsia="zh-CN"/>
              </w:rPr>
              <w:t>排气筒（DA006）排放；粉煤灰筒仓顶部装有布袋除尘器，筒仓进料过程产生的废气经仓顶布袋除尘器处理后经1根15米</w:t>
            </w:r>
            <w:r>
              <w:rPr>
                <w:rFonts w:hint="eastAsia" w:ascii="宋体" w:hAnsi="宋体" w:cs="宋体"/>
                <w:kern w:val="0"/>
                <w:sz w:val="28"/>
                <w:szCs w:val="28"/>
                <w:lang w:val="en-US" w:eastAsia="zh-CN"/>
              </w:rPr>
              <w:t>高</w:t>
            </w:r>
            <w:r>
              <w:rPr>
                <w:rFonts w:hint="eastAsia" w:ascii="宋体" w:hAnsi="宋体" w:eastAsia="宋体" w:cs="宋体"/>
                <w:kern w:val="0"/>
                <w:sz w:val="28"/>
                <w:szCs w:val="28"/>
                <w:lang w:val="en-US" w:eastAsia="zh-CN"/>
              </w:rPr>
              <w:t>排气筒（DA007）排放；配料工序废气使用集气罩收集</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经布袋除尘器处理后</w:t>
            </w:r>
            <w:r>
              <w:rPr>
                <w:rFonts w:hint="eastAsia" w:ascii="宋体" w:hAnsi="宋体" w:cs="宋体"/>
                <w:kern w:val="0"/>
                <w:sz w:val="28"/>
                <w:szCs w:val="28"/>
                <w:lang w:val="en-US" w:eastAsia="zh-CN"/>
              </w:rPr>
              <w:t>通过</w:t>
            </w:r>
            <w:r>
              <w:rPr>
                <w:rFonts w:hint="eastAsia" w:ascii="宋体" w:hAnsi="宋体" w:eastAsia="宋体" w:cs="宋体"/>
                <w:kern w:val="0"/>
                <w:sz w:val="28"/>
                <w:szCs w:val="28"/>
                <w:lang w:val="en-US" w:eastAsia="zh-CN"/>
              </w:rPr>
              <w:t>1根15米</w:t>
            </w:r>
            <w:r>
              <w:rPr>
                <w:rFonts w:hint="eastAsia" w:ascii="宋体" w:hAnsi="宋体" w:cs="宋体"/>
                <w:kern w:val="0"/>
                <w:sz w:val="28"/>
                <w:szCs w:val="28"/>
                <w:lang w:val="en-US" w:eastAsia="zh-CN"/>
              </w:rPr>
              <w:t>高</w:t>
            </w:r>
            <w:r>
              <w:rPr>
                <w:rFonts w:hint="eastAsia" w:ascii="宋体" w:hAnsi="宋体" w:eastAsia="宋体" w:cs="宋体"/>
                <w:kern w:val="0"/>
                <w:sz w:val="28"/>
                <w:szCs w:val="28"/>
                <w:lang w:val="en-US" w:eastAsia="zh-CN"/>
              </w:rPr>
              <w:t>排气筒（DA008）排放；硅粉破包间废气负压收集，经管道输送至配料工序布袋除尘器，与配料工序共用1套布袋除尘器处理后共用1根15米</w:t>
            </w:r>
            <w:r>
              <w:rPr>
                <w:rFonts w:hint="eastAsia" w:ascii="宋体" w:hAnsi="宋体" w:cs="宋体"/>
                <w:kern w:val="0"/>
                <w:sz w:val="28"/>
                <w:szCs w:val="28"/>
                <w:lang w:val="en-US" w:eastAsia="zh-CN"/>
              </w:rPr>
              <w:t>高</w:t>
            </w:r>
            <w:r>
              <w:rPr>
                <w:rFonts w:hint="eastAsia" w:ascii="宋体" w:hAnsi="宋体" w:eastAsia="宋体" w:cs="宋体"/>
                <w:kern w:val="0"/>
                <w:sz w:val="28"/>
                <w:szCs w:val="28"/>
                <w:lang w:val="en-US" w:eastAsia="zh-CN"/>
              </w:rPr>
              <w:t>排气筒（DA008）排放；硅粉筒仓进料过程产生的废气经仓顶管道输送至配料工序布袋除尘器，与配料工序共用1套布袋除尘器处理后共用1根15米</w:t>
            </w:r>
            <w:r>
              <w:rPr>
                <w:rFonts w:hint="eastAsia" w:ascii="宋体" w:hAnsi="宋体" w:cs="宋体"/>
                <w:kern w:val="0"/>
                <w:sz w:val="28"/>
                <w:szCs w:val="28"/>
                <w:lang w:val="en-US" w:eastAsia="zh-CN"/>
              </w:rPr>
              <w:t>高</w:t>
            </w:r>
            <w:r>
              <w:rPr>
                <w:rFonts w:hint="eastAsia" w:ascii="宋体" w:hAnsi="宋体" w:eastAsia="宋体" w:cs="宋体"/>
                <w:kern w:val="0"/>
                <w:sz w:val="28"/>
                <w:szCs w:val="28"/>
                <w:lang w:val="en-US" w:eastAsia="zh-CN"/>
              </w:rPr>
              <w:t>的排气筒（DA008）排放</w:t>
            </w:r>
            <w:r>
              <w:rPr>
                <w:rFonts w:hint="eastAsia" w:ascii="宋体" w:hAnsi="宋体" w:cs="宋体"/>
                <w:kern w:val="0"/>
                <w:sz w:val="28"/>
                <w:szCs w:val="28"/>
                <w:lang w:val="en-US" w:eastAsia="zh-CN"/>
              </w:rPr>
              <w:t>。</w:t>
            </w:r>
            <w:r>
              <w:rPr>
                <w:rFonts w:hint="eastAsia" w:ascii="宋体" w:hAnsi="宋体"/>
                <w:sz w:val="28"/>
                <w:szCs w:val="28"/>
                <w:highlight w:val="none"/>
                <w:lang w:val="en-US" w:eastAsia="zh-CN"/>
              </w:rPr>
              <w:t>排放标准均执行</w:t>
            </w:r>
            <w:r>
              <w:rPr>
                <w:rFonts w:hint="eastAsia" w:ascii="宋体" w:hAnsi="宋体" w:eastAsia="宋体" w:cs="宋体"/>
                <w:kern w:val="0"/>
                <w:sz w:val="28"/>
                <w:szCs w:val="28"/>
                <w:lang w:val="en-US" w:eastAsia="zh-CN"/>
              </w:rPr>
              <w:t>《水泥工业大气污染物超低排放标准》 (DB13/2167-2020)表1水泥仓及其他通风生产设备排放限值；</w:t>
            </w:r>
            <w:r>
              <w:rPr>
                <w:rFonts w:hint="eastAsia" w:ascii="宋体" w:hAnsi="宋体"/>
                <w:sz w:val="28"/>
                <w:szCs w:val="28"/>
                <w:highlight w:val="none"/>
                <w:lang w:val="en-US" w:eastAsia="zh-CN"/>
              </w:rPr>
              <w:t>无组织废气执行《水泥工业大气污染物超低排放标准》</w:t>
            </w:r>
            <w:bookmarkStart w:id="0" w:name="_GoBack"/>
            <w:bookmarkEnd w:id="0"/>
            <w:r>
              <w:rPr>
                <w:rFonts w:hint="eastAsia" w:ascii="宋体" w:hAnsi="宋体"/>
                <w:sz w:val="28"/>
                <w:szCs w:val="28"/>
                <w:highlight w:val="none"/>
                <w:lang w:val="en-US" w:eastAsia="zh-CN"/>
              </w:rPr>
              <w:t>（DB13/2167-2020）表2大气污染物无组织排放限值。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宋体"/>
                <w:kern w:val="0"/>
                <w:sz w:val="28"/>
                <w:szCs w:val="28"/>
                <w:lang w:val="en-US" w:eastAsia="zh-CN"/>
              </w:rPr>
              <w:t>搅拌用水全部进入产品；软水制备用水全部用于锅炉补水，锅炉用水用于蒸汽养护；原料库内抑尘用水、养护用水和道路抑尘用水全部蒸发损耗；搅拌机清洗废水经沉淀池沉淀后上清水回用于生产；出厂车辆轮胎冲洗废水经厂区出口车辆车轮冲洗池沉淀后上清水循环利用；反洗废水排至沉淀池内暂存，最终蒸发损耗；生活废水入化粪池，定期清掏，用作农肥</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eastAsia="宋体" w:cs="宋体"/>
                <w:kern w:val="0"/>
                <w:sz w:val="28"/>
                <w:szCs w:val="28"/>
                <w:lang w:val="en-US" w:eastAsia="zh-CN"/>
              </w:rPr>
              <w:t>采取基础减振、厂房隔声及距离衰减等降噪措施。</w:t>
            </w:r>
            <w:r>
              <w:rPr>
                <w:rFonts w:hint="eastAsia" w:ascii="宋体" w:hAnsi="宋体"/>
                <w:sz w:val="28"/>
                <w:szCs w:val="28"/>
                <w:highlight w:val="none"/>
                <w:lang w:val="en-US" w:eastAsia="zh-CN"/>
              </w:rPr>
              <w:t>满足《工业企业厂界环境噪声排放标准》（GB12348-2008)表1中2类标准。</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both"/>
              <w:textAlignment w:val="auto"/>
              <w:rPr>
                <w:rFonts w:hint="default" w:ascii="宋体" w:hAnsi="宋体" w:eastAsia="宋体" w:cs="Times New Roman"/>
                <w:sz w:val="28"/>
                <w:szCs w:val="28"/>
                <w:highlight w:val="none"/>
                <w:lang w:val="en-US" w:eastAsia="zh-CN"/>
              </w:rPr>
            </w:pPr>
            <w:r>
              <w:rPr>
                <w:rFonts w:hint="eastAsia" w:ascii="宋体" w:hAnsi="宋体" w:eastAsia="宋体" w:cs="宋体"/>
                <w:kern w:val="0"/>
                <w:sz w:val="28"/>
                <w:szCs w:val="28"/>
                <w:lang w:val="en-US" w:eastAsia="zh-CN"/>
              </w:rPr>
              <w:t>使用吨包产生的废吨包全部由厂家回收利用</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废水泥浆由满城县昊达水泥砖厂拉走制砖综合利用</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钢筋下脚料、焊接工序焊渣收集后全部外售</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废密封绳交由环卫部门处理</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反洗废盐收集后暂存，作为道路冬季融雪剂使用；沉淀池沉渣中底泥用于周边修路利用，沙子、石子全部回用于生产；职工生活垃圾统一收集后交环卫部门处置</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除尘器收集的除尘灰全部回用于生产；脱模剂桶为周转桶，由厂家回收循环利用</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废离子交换树脂统一收集后交环卫部门处置。</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技改完成后全厂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：0.086t/a、NO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：0.029t/a、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：0t/a、</w:t>
            </w:r>
            <w:r>
              <w:rPr>
                <w:rFonts w:hint="eastAsia" w:ascii="宋体" w:hAnsi="宋体"/>
                <w:kern w:val="0"/>
                <w:sz w:val="28"/>
                <w:szCs w:val="28"/>
                <w:lang w:val="en-US" w:eastAsia="zh-CN"/>
              </w:rPr>
              <w:t>颗粒物：0.376</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4</w:t>
            </w:r>
            <w:r>
              <w:rPr>
                <w:rFonts w:hint="eastAsia" w:ascii="宋体" w:hAnsi="宋体"/>
                <w:kern w:val="0"/>
                <w:sz w:val="28"/>
                <w:szCs w:val="28"/>
              </w:rPr>
              <w:t>月</w:t>
            </w:r>
            <w:r>
              <w:rPr>
                <w:rFonts w:hint="eastAsia" w:ascii="宋体" w:hAnsi="宋体"/>
                <w:kern w:val="0"/>
                <w:sz w:val="28"/>
                <w:szCs w:val="28"/>
                <w:lang w:val="en-US" w:eastAsia="zh-CN"/>
              </w:rPr>
              <w:t>25</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2832B8"/>
    <w:rsid w:val="02C02766"/>
    <w:rsid w:val="02EA7B19"/>
    <w:rsid w:val="03824766"/>
    <w:rsid w:val="03971ADE"/>
    <w:rsid w:val="0566754E"/>
    <w:rsid w:val="06061C46"/>
    <w:rsid w:val="06A452F3"/>
    <w:rsid w:val="07C40FCD"/>
    <w:rsid w:val="081D5FDD"/>
    <w:rsid w:val="091B7034"/>
    <w:rsid w:val="0A8D39DF"/>
    <w:rsid w:val="0D1B43DE"/>
    <w:rsid w:val="0D4C558C"/>
    <w:rsid w:val="0DA72878"/>
    <w:rsid w:val="0DCD38ED"/>
    <w:rsid w:val="0F0C63FF"/>
    <w:rsid w:val="0F272626"/>
    <w:rsid w:val="12100780"/>
    <w:rsid w:val="14AD43EA"/>
    <w:rsid w:val="1538044B"/>
    <w:rsid w:val="163F0F8C"/>
    <w:rsid w:val="1818127D"/>
    <w:rsid w:val="182D46C7"/>
    <w:rsid w:val="18486FDA"/>
    <w:rsid w:val="199F7CE3"/>
    <w:rsid w:val="1B666D00"/>
    <w:rsid w:val="1CF72838"/>
    <w:rsid w:val="1D130FD6"/>
    <w:rsid w:val="1E1B62F5"/>
    <w:rsid w:val="1FCA5E65"/>
    <w:rsid w:val="213D39D3"/>
    <w:rsid w:val="25024F94"/>
    <w:rsid w:val="250E4D31"/>
    <w:rsid w:val="26D94133"/>
    <w:rsid w:val="26F0785C"/>
    <w:rsid w:val="2AB71FF2"/>
    <w:rsid w:val="2ADE14E1"/>
    <w:rsid w:val="2AF11A39"/>
    <w:rsid w:val="2B1B697F"/>
    <w:rsid w:val="2BE547D4"/>
    <w:rsid w:val="2C524131"/>
    <w:rsid w:val="2C610CF3"/>
    <w:rsid w:val="2D0265E5"/>
    <w:rsid w:val="2DB15CAE"/>
    <w:rsid w:val="2ED758E9"/>
    <w:rsid w:val="3115503D"/>
    <w:rsid w:val="32BF6348"/>
    <w:rsid w:val="331B197E"/>
    <w:rsid w:val="34060A6A"/>
    <w:rsid w:val="34A03943"/>
    <w:rsid w:val="35201E7C"/>
    <w:rsid w:val="35C94DE1"/>
    <w:rsid w:val="36625046"/>
    <w:rsid w:val="38B45F56"/>
    <w:rsid w:val="39BA7202"/>
    <w:rsid w:val="39E369CD"/>
    <w:rsid w:val="3A752260"/>
    <w:rsid w:val="3ADE123E"/>
    <w:rsid w:val="3BC3771B"/>
    <w:rsid w:val="3CF477B1"/>
    <w:rsid w:val="3EC63CED"/>
    <w:rsid w:val="3ECB3C78"/>
    <w:rsid w:val="3F00761E"/>
    <w:rsid w:val="3F137220"/>
    <w:rsid w:val="3F983F42"/>
    <w:rsid w:val="40401A4C"/>
    <w:rsid w:val="40585073"/>
    <w:rsid w:val="40B44D1D"/>
    <w:rsid w:val="410031B9"/>
    <w:rsid w:val="44BF3856"/>
    <w:rsid w:val="453B263A"/>
    <w:rsid w:val="4631072E"/>
    <w:rsid w:val="47485DEE"/>
    <w:rsid w:val="488A5A4F"/>
    <w:rsid w:val="489626EC"/>
    <w:rsid w:val="48A80F78"/>
    <w:rsid w:val="48FA6B24"/>
    <w:rsid w:val="4AE40FF5"/>
    <w:rsid w:val="4C3D2024"/>
    <w:rsid w:val="4D050856"/>
    <w:rsid w:val="4D3919C1"/>
    <w:rsid w:val="4D8D144B"/>
    <w:rsid w:val="4DF773C8"/>
    <w:rsid w:val="4E116D69"/>
    <w:rsid w:val="4E4E2FEF"/>
    <w:rsid w:val="4E632B75"/>
    <w:rsid w:val="4ED70AF3"/>
    <w:rsid w:val="4F8A1D7F"/>
    <w:rsid w:val="4F964C9E"/>
    <w:rsid w:val="50881791"/>
    <w:rsid w:val="50E6485F"/>
    <w:rsid w:val="50F12ED2"/>
    <w:rsid w:val="51616283"/>
    <w:rsid w:val="52DE207B"/>
    <w:rsid w:val="53151358"/>
    <w:rsid w:val="539F5766"/>
    <w:rsid w:val="5494169E"/>
    <w:rsid w:val="54B73083"/>
    <w:rsid w:val="58395C1E"/>
    <w:rsid w:val="59A11E3C"/>
    <w:rsid w:val="5BB2630E"/>
    <w:rsid w:val="5DC22821"/>
    <w:rsid w:val="5DDE0E6F"/>
    <w:rsid w:val="5DEB125C"/>
    <w:rsid w:val="5E8A741D"/>
    <w:rsid w:val="605F012B"/>
    <w:rsid w:val="60D86C2E"/>
    <w:rsid w:val="60ED68FB"/>
    <w:rsid w:val="6332564A"/>
    <w:rsid w:val="64AD75AE"/>
    <w:rsid w:val="64BE0654"/>
    <w:rsid w:val="6541149F"/>
    <w:rsid w:val="65BF1702"/>
    <w:rsid w:val="65D5397B"/>
    <w:rsid w:val="66D97640"/>
    <w:rsid w:val="672966AE"/>
    <w:rsid w:val="67D802F2"/>
    <w:rsid w:val="68CC04F2"/>
    <w:rsid w:val="69151074"/>
    <w:rsid w:val="6A8F43AC"/>
    <w:rsid w:val="6C9701C6"/>
    <w:rsid w:val="6D04247D"/>
    <w:rsid w:val="6F710337"/>
    <w:rsid w:val="6F765C38"/>
    <w:rsid w:val="75D479FE"/>
    <w:rsid w:val="785A79DE"/>
    <w:rsid w:val="78D577EB"/>
    <w:rsid w:val="7A330C0C"/>
    <w:rsid w:val="7A7614C6"/>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2024-04-24T01:07:00Z</cp:lastPrinted>
  <dcterms:modified xsi:type="dcterms:W3CDTF">2024-04-25T02:37:49Z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700261C8972343759ED642D95FBD2517</vt:lpwstr>
  </property>
</Properties>
</file>