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kern w:val="0"/>
                <w:sz w:val="28"/>
                <w:szCs w:val="28"/>
                <w:lang w:val="en-US" w:eastAsia="zh-CN"/>
              </w:rPr>
              <w:t>16</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kern w:val="0"/>
                <w:sz w:val="28"/>
                <w:szCs w:val="28"/>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cs="宋体"/>
                <w:kern w:val="0"/>
                <w:sz w:val="28"/>
                <w:szCs w:val="28"/>
                <w:lang w:val="en-US" w:eastAsia="zh-CN"/>
              </w:rPr>
              <w:t>保定市永泰彩印有限公司生产线扩建项目</w:t>
            </w:r>
            <w:r>
              <w:rPr>
                <w:rFonts w:hint="eastAsia" w:ascii="宋体" w:hAnsi="宋体" w:eastAsia="宋体" w:cs="宋体"/>
                <w:kern w:val="0"/>
                <w:sz w:val="28"/>
                <w:szCs w:val="28"/>
              </w:rPr>
              <w:t>环境影响报告表》收</w:t>
            </w:r>
            <w:r>
              <w:rPr>
                <w:rFonts w:hint="eastAsia" w:ascii="宋体" w:hAnsi="宋体" w:eastAsia="宋体" w:cs="宋体"/>
                <w:kern w:val="0"/>
                <w:sz w:val="28"/>
                <w:szCs w:val="28"/>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w:t>
            </w:r>
            <w:r>
              <w:rPr>
                <w:rFonts w:hint="eastAsia" w:ascii="宋体" w:hAnsi="宋体" w:cs="宋体"/>
                <w:kern w:val="0"/>
                <w:sz w:val="28"/>
                <w:szCs w:val="28"/>
                <w:lang w:val="en-US" w:eastAsia="zh-CN"/>
              </w:rPr>
              <w:t>于保定市满城区神星镇市头村村南，厂区</w:t>
            </w:r>
            <w:r>
              <w:rPr>
                <w:rFonts w:hint="eastAsia" w:ascii="宋体" w:hAnsi="宋体" w:eastAsia="宋体" w:cs="宋体"/>
                <w:kern w:val="0"/>
                <w:sz w:val="28"/>
                <w:szCs w:val="28"/>
                <w:lang w:val="en-US" w:eastAsia="zh-CN"/>
              </w:rPr>
              <w:t>中心坐标为</w:t>
            </w:r>
            <w:r>
              <w:rPr>
                <w:rFonts w:hint="eastAsia" w:ascii="宋体" w:hAnsi="宋体" w:cs="宋体"/>
                <w:kern w:val="0"/>
                <w:sz w:val="28"/>
                <w:szCs w:val="28"/>
                <w:lang w:val="en-US" w:eastAsia="zh-CN"/>
              </w:rPr>
              <w:t>东经115°19'56.810″，北纬38°58'55.830″。厂区北侧为闲置厂房、东侧为空地、南侧为河北金博士卫生用品有限公司、西侧为闲置厂房。</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w:t>
            </w:r>
            <w:r>
              <w:rPr>
                <w:rFonts w:hint="eastAsia" w:ascii="宋体" w:hAnsi="宋体" w:cs="宋体"/>
                <w:kern w:val="0"/>
                <w:sz w:val="28"/>
                <w:szCs w:val="28"/>
                <w:lang w:val="en-US" w:eastAsia="zh-CN"/>
              </w:rPr>
              <w:t>项目总投资200万元，其中环保投资10万元。本次扩建在原有厂区进行，不新增占地。采购可生物降解塑料包装膜，生产可生物降解彩印包装袋；新增CYJ-6-D1050型彩印机1台、HXZDFQ-1300分切机1台。扩建项目完成后，全厂综合产能变为年生产彩印包装袋120t/a、可生物降解彩印包装袋60t/a。</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三、你单位在建设及运营过程中要严格按本项目环境影响报告表规定的内容，认真落实各项污染防治措施，确保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580" w:lineRule="exact"/>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default" w:ascii="宋体" w:hAnsi="宋体"/>
                <w:sz w:val="28"/>
                <w:szCs w:val="28"/>
                <w:highlight w:val="none"/>
                <w:vertAlign w:val="baseline"/>
                <w:lang w:val="en-US" w:eastAsia="zh-CN"/>
              </w:rPr>
            </w:pPr>
            <w:r>
              <w:rPr>
                <w:rFonts w:hint="eastAsia" w:ascii="宋体" w:hAnsi="宋体"/>
                <w:sz w:val="28"/>
                <w:szCs w:val="28"/>
                <w:highlight w:val="none"/>
                <w:lang w:val="en-US" w:eastAsia="zh-CN"/>
              </w:rPr>
              <w:t>项目废气主要为印刷工序、边封工序、制袋工序、油墨间、调墨间、危废间、稀释剂库产生的有机废气，经集气装置+现有催化燃烧装置进行处理后通过1根现有27米高排气筒（DA001）排放。废气排放标准执行《工业企业挥发性有机物排放控制标准》（DB13/2322-2016）表1大气污染物排放限值（印刷工业）。厂界无组织废气执行《工业企业挥发性有机物排放控制标准》（DB13/2322-2016）表2企业边界大气污染物浓度限值，厂区内无组织废气执行《挥发性有机物无组织排放控制标准》（GB37822-2019）表A.1厂区内VOC</w:t>
            </w:r>
            <w:r>
              <w:rPr>
                <w:rFonts w:hint="eastAsia" w:ascii="宋体" w:hAnsi="宋体"/>
                <w:sz w:val="28"/>
                <w:szCs w:val="28"/>
                <w:highlight w:val="none"/>
                <w:vertAlign w:val="subscript"/>
                <w:lang w:val="en-US" w:eastAsia="zh-CN"/>
              </w:rPr>
              <w:t>S</w:t>
            </w:r>
            <w:r>
              <w:rPr>
                <w:rFonts w:hint="eastAsia" w:ascii="宋体" w:hAnsi="宋体"/>
                <w:sz w:val="28"/>
                <w:szCs w:val="28"/>
                <w:highlight w:val="none"/>
                <w:vertAlign w:val="baseline"/>
                <w:lang w:val="en-US" w:eastAsia="zh-CN"/>
              </w:rPr>
              <w:t>无组织特别排放限值。</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本项目无生产废水产生。少量生活污水排入厂区防渗旱厕，定期清掏用作农肥，不外排</w:t>
            </w:r>
            <w:r>
              <w:rPr>
                <w:rFonts w:hint="eastAsia" w:ascii="宋体" w:hAnsi="宋体" w:eastAsia="宋体" w:cs="Times New Roman"/>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本项目采用低噪声设备，风机进出口软连接，基础减震，厂房隔声等降噪措施。满足《工业企业厂界环境噪声排放标准》（GB12348-2008)中2类标准。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both"/>
              <w:textAlignment w:val="auto"/>
              <w:rPr>
                <w:rFonts w:hint="default" w:ascii="宋体" w:hAnsi="宋体" w:cs="Times New Roman"/>
                <w:sz w:val="28"/>
                <w:szCs w:val="28"/>
                <w:highlight w:val="none"/>
                <w:lang w:val="en-US" w:eastAsia="zh-CN"/>
              </w:rPr>
            </w:pPr>
            <w:r>
              <w:rPr>
                <w:rFonts w:hint="eastAsia" w:ascii="宋体" w:hAnsi="宋体" w:cs="Times New Roman"/>
                <w:sz w:val="28"/>
                <w:szCs w:val="28"/>
                <w:highlight w:val="none"/>
                <w:lang w:val="en-US" w:eastAsia="zh-CN"/>
              </w:rPr>
              <w:t>项目产生的一般固体废物下脚料收集后外售；废油墨桶、废油墨渣、含油墨废抹布、废稀释剂桶暂存危废间，定期交由有资质单位处置。职工生活垃圾统一收集后，运送至环卫部门指定位置。</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扩建完成后全厂</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：0.342t/a、</w:t>
            </w:r>
            <w:r>
              <w:rPr>
                <w:rFonts w:hint="eastAsia" w:ascii="宋体" w:hAnsi="宋体"/>
                <w:kern w:val="0"/>
                <w:sz w:val="28"/>
                <w:szCs w:val="28"/>
                <w:lang w:val="en-US" w:eastAsia="zh-CN"/>
              </w:rPr>
              <w:t>颗粒物：0</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15" w:rightChars="55"/>
              <w:jc w:val="both"/>
              <w:textAlignment w:val="auto"/>
              <w:rPr>
                <w:rFonts w:hint="eastAsia" w:ascii="宋体" w:hAnsi="宋体"/>
                <w:kern w:val="0"/>
                <w:sz w:val="28"/>
                <w:szCs w:val="28"/>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pStyle w:val="2"/>
              <w:rPr>
                <w:rFonts w:hint="eastAsia" w:ascii="宋体" w:hAnsi="宋体"/>
                <w:kern w:val="0"/>
                <w:sz w:val="28"/>
                <w:szCs w:val="28"/>
              </w:rPr>
            </w:pPr>
          </w:p>
          <w:p>
            <w:pPr>
              <w:rPr>
                <w:rFonts w:hint="eastAsia"/>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4</w:t>
            </w:r>
            <w:r>
              <w:rPr>
                <w:rFonts w:hint="eastAsia" w:ascii="宋体" w:hAnsi="宋体"/>
                <w:kern w:val="0"/>
                <w:sz w:val="28"/>
                <w:szCs w:val="28"/>
              </w:rPr>
              <w:t>年</w:t>
            </w:r>
            <w:r>
              <w:rPr>
                <w:rFonts w:hint="eastAsia" w:ascii="宋体" w:hAnsi="宋体"/>
                <w:kern w:val="0"/>
                <w:sz w:val="28"/>
                <w:szCs w:val="28"/>
                <w:lang w:val="en-US" w:eastAsia="zh-CN"/>
              </w:rPr>
              <w:t>4</w:t>
            </w:r>
            <w:r>
              <w:rPr>
                <w:rFonts w:hint="eastAsia" w:ascii="宋体" w:hAnsi="宋体"/>
                <w:kern w:val="0"/>
                <w:sz w:val="28"/>
                <w:szCs w:val="28"/>
              </w:rPr>
              <w:t>月</w:t>
            </w:r>
            <w:r>
              <w:rPr>
                <w:rFonts w:hint="eastAsia" w:ascii="宋体" w:hAnsi="宋体"/>
                <w:kern w:val="0"/>
                <w:sz w:val="28"/>
                <w:szCs w:val="28"/>
                <w:lang w:val="en-US" w:eastAsia="zh-CN"/>
              </w:rPr>
              <w:t>25</w:t>
            </w:r>
            <w:r>
              <w:rPr>
                <w:rFonts w:hint="eastAsia" w:ascii="宋体" w:hAnsi="宋体"/>
                <w:kern w:val="0"/>
                <w:sz w:val="28"/>
                <w:szCs w:val="28"/>
              </w:rPr>
              <w:t xml:space="preserve">日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2C02766"/>
    <w:rsid w:val="02EA7B19"/>
    <w:rsid w:val="03824766"/>
    <w:rsid w:val="03971ADE"/>
    <w:rsid w:val="05D27A3F"/>
    <w:rsid w:val="06A452F3"/>
    <w:rsid w:val="081D5FDD"/>
    <w:rsid w:val="091B7034"/>
    <w:rsid w:val="0D1B43DE"/>
    <w:rsid w:val="0DA72878"/>
    <w:rsid w:val="0DCD38ED"/>
    <w:rsid w:val="0F0C63FF"/>
    <w:rsid w:val="0F272626"/>
    <w:rsid w:val="1538044B"/>
    <w:rsid w:val="163F0F8C"/>
    <w:rsid w:val="18091CB1"/>
    <w:rsid w:val="1818127D"/>
    <w:rsid w:val="182D46C7"/>
    <w:rsid w:val="18486FDA"/>
    <w:rsid w:val="199F7CE3"/>
    <w:rsid w:val="19A25BC4"/>
    <w:rsid w:val="1B666D00"/>
    <w:rsid w:val="1CF72838"/>
    <w:rsid w:val="25024F94"/>
    <w:rsid w:val="250E4D31"/>
    <w:rsid w:val="26D94133"/>
    <w:rsid w:val="26F0785C"/>
    <w:rsid w:val="2AB71FF2"/>
    <w:rsid w:val="2ADE14E1"/>
    <w:rsid w:val="2C524131"/>
    <w:rsid w:val="2C610CF3"/>
    <w:rsid w:val="2D0265E5"/>
    <w:rsid w:val="2DB15CAE"/>
    <w:rsid w:val="2E76144C"/>
    <w:rsid w:val="3115503D"/>
    <w:rsid w:val="32BF6348"/>
    <w:rsid w:val="35201E7C"/>
    <w:rsid w:val="35C94DE1"/>
    <w:rsid w:val="36625046"/>
    <w:rsid w:val="38B45F56"/>
    <w:rsid w:val="39BA7202"/>
    <w:rsid w:val="39E369CD"/>
    <w:rsid w:val="3A752260"/>
    <w:rsid w:val="3ADE123E"/>
    <w:rsid w:val="3BC3771B"/>
    <w:rsid w:val="3EC63CED"/>
    <w:rsid w:val="3ECB3C78"/>
    <w:rsid w:val="3F00761E"/>
    <w:rsid w:val="3F137220"/>
    <w:rsid w:val="40401A4C"/>
    <w:rsid w:val="40585073"/>
    <w:rsid w:val="40B44D1D"/>
    <w:rsid w:val="410031B9"/>
    <w:rsid w:val="433D193D"/>
    <w:rsid w:val="44BF3856"/>
    <w:rsid w:val="453B263A"/>
    <w:rsid w:val="488A5A4F"/>
    <w:rsid w:val="489626EC"/>
    <w:rsid w:val="48A80F78"/>
    <w:rsid w:val="48FA6B24"/>
    <w:rsid w:val="4AE40FF5"/>
    <w:rsid w:val="4C3D2024"/>
    <w:rsid w:val="4D050856"/>
    <w:rsid w:val="4D3919C1"/>
    <w:rsid w:val="4DF773C8"/>
    <w:rsid w:val="4E116D69"/>
    <w:rsid w:val="4E4E2FEF"/>
    <w:rsid w:val="4E632B75"/>
    <w:rsid w:val="4ED70AF3"/>
    <w:rsid w:val="4F964C9E"/>
    <w:rsid w:val="50881791"/>
    <w:rsid w:val="50F12ED2"/>
    <w:rsid w:val="51616283"/>
    <w:rsid w:val="52DE207B"/>
    <w:rsid w:val="53151358"/>
    <w:rsid w:val="537237A8"/>
    <w:rsid w:val="5494169E"/>
    <w:rsid w:val="54B73083"/>
    <w:rsid w:val="58395C1E"/>
    <w:rsid w:val="59A11E3C"/>
    <w:rsid w:val="5BB2630E"/>
    <w:rsid w:val="5DC22821"/>
    <w:rsid w:val="5DDE0E6F"/>
    <w:rsid w:val="5DEB125C"/>
    <w:rsid w:val="5E8A741D"/>
    <w:rsid w:val="605F012B"/>
    <w:rsid w:val="60ED68FB"/>
    <w:rsid w:val="61C47C45"/>
    <w:rsid w:val="6332564A"/>
    <w:rsid w:val="64AD75AE"/>
    <w:rsid w:val="64BE0654"/>
    <w:rsid w:val="6541149F"/>
    <w:rsid w:val="65BF1702"/>
    <w:rsid w:val="66D97640"/>
    <w:rsid w:val="67D802F2"/>
    <w:rsid w:val="68CC04F2"/>
    <w:rsid w:val="69151074"/>
    <w:rsid w:val="6A1C1B7B"/>
    <w:rsid w:val="6A8F43AC"/>
    <w:rsid w:val="6D04247D"/>
    <w:rsid w:val="6F710337"/>
    <w:rsid w:val="6F765C38"/>
    <w:rsid w:val="75D479FE"/>
    <w:rsid w:val="785A79DE"/>
    <w:rsid w:val="7BF26A4D"/>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2024-04-24T01:06:00Z</cp:lastPrinted>
  <dcterms:modified xsi:type="dcterms:W3CDTF">2024-04-25T02:36:57Z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9C7AA95C2719442EB45F662ACFD1307A</vt:lpwstr>
  </property>
</Properties>
</file>