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0" w:lineRule="exact"/>
        <w:jc w:val="center"/>
        <w:rPr>
          <w:rFonts w:ascii="黑体" w:eastAsia="黑体"/>
          <w:b/>
          <w:sz w:val="36"/>
          <w:szCs w:val="36"/>
        </w:rPr>
      </w:pPr>
      <w:r>
        <w:rPr>
          <w:rFonts w:hint="eastAsia" w:ascii="黑体" w:eastAsia="黑体"/>
          <w:b/>
          <w:sz w:val="48"/>
          <w:szCs w:val="48"/>
        </w:rPr>
        <w:t xml:space="preserve">                              </w:t>
      </w:r>
      <w:r>
        <w:rPr>
          <w:rFonts w:hint="eastAsia" w:ascii="黑体" w:eastAsia="黑体"/>
          <w:b/>
          <w:sz w:val="36"/>
          <w:szCs w:val="36"/>
        </w:rPr>
        <w:t>批复</w:t>
      </w:r>
    </w:p>
    <w:p>
      <w:pPr>
        <w:jc w:val="center"/>
        <w:rPr>
          <w:rFonts w:hint="eastAsia" w:ascii="黑体" w:hAnsi="黑体" w:eastAsia="黑体"/>
          <w:b/>
          <w:sz w:val="36"/>
          <w:szCs w:val="36"/>
        </w:rPr>
      </w:pPr>
      <w:r>
        <w:rPr>
          <w:rFonts w:hint="eastAsia" w:ascii="黑体" w:hAnsi="黑体" w:eastAsia="黑体"/>
          <w:b/>
          <w:sz w:val="36"/>
          <w:szCs w:val="36"/>
        </w:rPr>
        <w:t>保满审环书字</w:t>
      </w:r>
      <w:r>
        <w:rPr>
          <w:rFonts w:hint="eastAsia" w:ascii="黑体" w:hAnsi="黑体" w:eastAsia="黑体" w:cs="Times New Roman"/>
          <w:b/>
          <w:sz w:val="36"/>
          <w:szCs w:val="36"/>
        </w:rPr>
        <w:t>〔202</w:t>
      </w:r>
      <w:r>
        <w:rPr>
          <w:rFonts w:hint="eastAsia" w:ascii="黑体" w:hAnsi="黑体" w:eastAsia="黑体" w:cs="Times New Roman"/>
          <w:b/>
          <w:sz w:val="36"/>
          <w:szCs w:val="36"/>
          <w:lang w:val="en-US" w:eastAsia="zh-CN"/>
        </w:rPr>
        <w:t>4</w:t>
      </w:r>
      <w:r>
        <w:rPr>
          <w:rFonts w:hint="eastAsia" w:ascii="黑体" w:hAnsi="黑体" w:eastAsia="黑体" w:cs="Times New Roman"/>
          <w:b/>
          <w:sz w:val="36"/>
          <w:szCs w:val="36"/>
        </w:rPr>
        <w:t>〕</w:t>
      </w:r>
      <w:r>
        <w:rPr>
          <w:rFonts w:hint="eastAsia" w:ascii="黑体" w:hAnsi="黑体" w:eastAsia="黑体"/>
          <w:b/>
          <w:sz w:val="36"/>
          <w:szCs w:val="36"/>
          <w:lang w:val="en-US" w:eastAsia="zh-CN"/>
        </w:rPr>
        <w:t>05</w:t>
      </w:r>
      <w:r>
        <w:rPr>
          <w:rFonts w:hint="eastAsia" w:ascii="黑体" w:hAnsi="黑体" w:eastAsia="黑体"/>
          <w:b/>
          <w:sz w:val="36"/>
          <w:szCs w:val="36"/>
        </w:rPr>
        <w:t>号</w:t>
      </w:r>
    </w:p>
    <w:p>
      <w:pPr>
        <w:jc w:val="center"/>
        <w:rPr>
          <w:rFonts w:hint="eastAsia" w:ascii="黑体" w:hAnsi="黑体" w:eastAsia="黑体"/>
          <w:b/>
          <w:sz w:val="36"/>
          <w:szCs w:val="36"/>
        </w:rPr>
      </w:pPr>
    </w:p>
    <w:p>
      <w:pPr>
        <w:spacing w:line="500" w:lineRule="exact"/>
        <w:jc w:val="center"/>
        <w:rPr>
          <w:rFonts w:ascii="方正小标宋简体" w:eastAsia="方正小标宋简体"/>
          <w:b/>
          <w:spacing w:val="-8"/>
          <w:sz w:val="44"/>
          <w:szCs w:val="44"/>
        </w:rPr>
      </w:pPr>
      <w:r>
        <w:rPr>
          <w:rFonts w:hint="eastAsia" w:ascii="方正小标宋简体" w:eastAsia="方正小标宋简体"/>
          <w:b/>
          <w:spacing w:val="-8"/>
          <w:sz w:val="44"/>
          <w:szCs w:val="44"/>
        </w:rPr>
        <w:t>保定市满城区行政审批局</w:t>
      </w:r>
    </w:p>
    <w:p>
      <w:pPr>
        <w:spacing w:line="500" w:lineRule="exact"/>
        <w:jc w:val="center"/>
        <w:rPr>
          <w:rFonts w:ascii="方正小标宋简体" w:eastAsia="方正小标宋简体"/>
          <w:b/>
          <w:spacing w:val="-8"/>
          <w:sz w:val="44"/>
          <w:szCs w:val="44"/>
        </w:rPr>
      </w:pPr>
      <w:r>
        <w:rPr>
          <w:rFonts w:hint="eastAsia" w:ascii="方正小标宋简体" w:eastAsia="方正小标宋简体"/>
          <w:b/>
          <w:spacing w:val="-8"/>
          <w:sz w:val="44"/>
          <w:szCs w:val="44"/>
        </w:rPr>
        <w:t>关于</w:t>
      </w:r>
      <w:r>
        <w:rPr>
          <w:rFonts w:hint="eastAsia" w:ascii="方正小标宋简体" w:eastAsia="方正小标宋简体"/>
          <w:b/>
          <w:spacing w:val="-8"/>
          <w:sz w:val="44"/>
          <w:szCs w:val="44"/>
          <w:lang w:val="en-US" w:eastAsia="zh-CN"/>
        </w:rPr>
        <w:t>保定弘达牧业股份有限公司奶牛场建设项目</w:t>
      </w:r>
      <w:r>
        <w:rPr>
          <w:rFonts w:hint="eastAsia" w:ascii="方正小标宋简体" w:eastAsia="方正小标宋简体"/>
          <w:b/>
          <w:spacing w:val="-8"/>
          <w:sz w:val="44"/>
          <w:szCs w:val="44"/>
        </w:rPr>
        <w:t>环境影响报告书的批复</w:t>
      </w:r>
    </w:p>
    <w:p>
      <w:pPr>
        <w:keepNext w:val="0"/>
        <w:keepLines w:val="0"/>
        <w:widowControl/>
        <w:suppressLineNumbers w:val="0"/>
        <w:jc w:val="left"/>
        <w:rPr>
          <w:rFonts w:hint="eastAsia" w:ascii="仿宋_GB2312" w:hAnsi="宋体" w:eastAsia="仿宋_GB2312"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保定弘达牧业股份有限公司：</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sz w:val="32"/>
          <w:szCs w:val="32"/>
        </w:rPr>
        <w:t>所</w:t>
      </w:r>
      <w:r>
        <w:rPr>
          <w:rFonts w:hint="eastAsia" w:ascii="仿宋_GB2312" w:hAnsi="宋体" w:eastAsia="仿宋_GB2312" w:cs="Times New Roman"/>
          <w:sz w:val="32"/>
          <w:szCs w:val="32"/>
          <w:lang w:val="en-US" w:eastAsia="zh-CN"/>
        </w:rPr>
        <w:t>报《保定弘达牧业股份有限公司奶牛场建设项目环境影响报告书》收悉。根据环境影响评价结论、专家技术评审意见，经局领导审核通过后，研究批复如下：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一、本项目位于保定市满城区于家庄镇汤村村西，厂区中心坐标为东经115°18′35.581″，北纬38°48′46.560″。奶牛场区东侧、西侧及北侧均为农田，南侧为乡间小路，隔路南侧为某部队驻扎地。</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本项目总投资2600万元，其中环保投资300万元，主要建设牛舍11栋共计66000平方米，挤奶厅2座共计3100平方米，TMR饲料库1座2600平方米，库房4座共计5300平方米，办公室及值班室等共计1200平方米；配套建设容积1000立方米的CSTR一体化沼气设备1套，260平方米干湿分离间1座，130立方米集水池1个，810平方米牛粪储存棚1个，粪污收集池4个共计650立方米，沼液储存池4个共计18000立方米，青贮窖(储存青贮玉米饲料)3个共计容积22800立方米，购置粪污干湿分离设备4套，挤奶机、牛奶制冷罐、TMR饲料搅拌机、撒料车等设备共计30余台（套）。项目完成后，年存栏奶牛2600头。</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cs="Times New Roman"/>
          <w:sz w:val="32"/>
          <w:szCs w:val="32"/>
          <w:lang w:val="en-US" w:eastAsia="zh-CN"/>
        </w:rPr>
        <w:t>三、项目在符合产</w:t>
      </w:r>
      <w:r>
        <w:rPr>
          <w:rFonts w:hint="eastAsia" w:ascii="仿宋_GB2312" w:hAnsi="宋体" w:eastAsia="仿宋_GB2312"/>
          <w:sz w:val="32"/>
          <w:szCs w:val="32"/>
        </w:rPr>
        <w:t>业政策与产业发展规划，选址符合区域土地利用规划的前提下，原则同意《</w:t>
      </w:r>
      <w:r>
        <w:rPr>
          <w:rFonts w:hint="eastAsia" w:ascii="仿宋_GB2312" w:hAnsi="宋体" w:eastAsia="仿宋_GB2312" w:cs="Times New Roman"/>
          <w:sz w:val="32"/>
          <w:szCs w:val="32"/>
          <w:lang w:val="en-US" w:eastAsia="zh-CN"/>
        </w:rPr>
        <w:t>保定弘达牧业股份有限公司奶牛场建设项目环境影响报告书</w:t>
      </w:r>
      <w:r>
        <w:rPr>
          <w:rFonts w:hint="eastAsia" w:ascii="仿宋_GB2312" w:hAnsi="宋体" w:eastAsia="仿宋_GB2312"/>
          <w:sz w:val="32"/>
          <w:szCs w:val="32"/>
        </w:rPr>
        <w:t>》的结论，你</w:t>
      </w:r>
      <w:r>
        <w:rPr>
          <w:rFonts w:hint="eastAsia" w:ascii="仿宋_GB2312" w:hAnsi="宋体" w:eastAsia="仿宋_GB2312"/>
          <w:sz w:val="32"/>
          <w:szCs w:val="32"/>
          <w:lang w:val="en-US" w:eastAsia="zh-CN"/>
        </w:rPr>
        <w:t>公司</w:t>
      </w:r>
      <w:r>
        <w:rPr>
          <w:rFonts w:hint="eastAsia" w:ascii="仿宋_GB2312" w:hAnsi="宋体" w:eastAsia="仿宋_GB2312"/>
          <w:sz w:val="32"/>
          <w:szCs w:val="32"/>
        </w:rPr>
        <w:t>须严格按照环评报告书所列建设项目的性质、规模、地点、生产工艺、环保措施要求实施项目的建设，确保各类污染物全部得到有效治理、达标排放，同时做好以下重点工作：</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1、施工期定期洒水抑尘</w:t>
      </w:r>
      <w:r>
        <w:rPr>
          <w:rFonts w:hint="eastAsia" w:ascii="仿宋_GB2312" w:hAnsi="宋体" w:eastAsia="仿宋_GB2312"/>
          <w:sz w:val="32"/>
          <w:szCs w:val="32"/>
          <w:lang w:eastAsia="zh-CN"/>
        </w:rPr>
        <w:t>，</w:t>
      </w:r>
      <w:r>
        <w:rPr>
          <w:rFonts w:hint="eastAsia" w:ascii="仿宋_GB2312" w:hAnsi="宋体" w:eastAsia="仿宋_GB2312"/>
          <w:sz w:val="32"/>
          <w:szCs w:val="32"/>
        </w:rPr>
        <w:t>物料运输要加盖篷布</w:t>
      </w:r>
      <w:r>
        <w:rPr>
          <w:rFonts w:hint="eastAsia" w:ascii="仿宋_GB2312" w:hAnsi="宋体" w:eastAsia="仿宋_GB2312"/>
          <w:sz w:val="32"/>
          <w:szCs w:val="32"/>
          <w:lang w:eastAsia="zh-CN"/>
        </w:rPr>
        <w:t>，</w:t>
      </w:r>
      <w:r>
        <w:rPr>
          <w:rFonts w:hint="eastAsia" w:ascii="仿宋_GB2312" w:hAnsi="宋体" w:eastAsia="仿宋_GB2312"/>
          <w:sz w:val="32"/>
          <w:szCs w:val="32"/>
        </w:rPr>
        <w:t>设简易围墙</w:t>
      </w:r>
      <w:r>
        <w:rPr>
          <w:rFonts w:hint="eastAsia" w:ascii="仿宋_GB2312" w:hAnsi="宋体" w:eastAsia="仿宋_GB2312"/>
          <w:sz w:val="32"/>
          <w:szCs w:val="32"/>
          <w:lang w:eastAsia="zh-CN"/>
        </w:rPr>
        <w:t>，</w:t>
      </w:r>
      <w:r>
        <w:rPr>
          <w:rFonts w:hint="eastAsia" w:ascii="仿宋_GB2312" w:hAnsi="宋体" w:eastAsia="仿宋_GB2312"/>
          <w:sz w:val="32"/>
          <w:szCs w:val="32"/>
        </w:rPr>
        <w:t>选用低噪声设备等措施，防止施工期环境影响。</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sz w:val="32"/>
          <w:szCs w:val="32"/>
        </w:rPr>
        <w:t>2、废气：本项目</w:t>
      </w:r>
      <w:r>
        <w:rPr>
          <w:rFonts w:hint="eastAsia" w:ascii="仿宋_GB2312" w:hAnsi="宋体" w:eastAsia="仿宋_GB2312"/>
          <w:sz w:val="32"/>
          <w:szCs w:val="32"/>
          <w:lang w:val="en-US" w:eastAsia="zh-CN"/>
        </w:rPr>
        <w:t>有组织</w:t>
      </w:r>
      <w:r>
        <w:rPr>
          <w:rFonts w:hint="eastAsia" w:ascii="仿宋_GB2312" w:hAnsi="宋体" w:eastAsia="仿宋_GB2312"/>
          <w:sz w:val="32"/>
          <w:szCs w:val="32"/>
        </w:rPr>
        <w:t>废气</w:t>
      </w:r>
      <w:r>
        <w:rPr>
          <w:rFonts w:hint="eastAsia" w:ascii="仿宋_GB2312" w:hAnsi="宋体" w:eastAsia="仿宋_GB2312"/>
          <w:sz w:val="32"/>
          <w:szCs w:val="32"/>
          <w:lang w:val="en-US" w:eastAsia="zh-CN"/>
        </w:rPr>
        <w:t>为</w:t>
      </w:r>
      <w:r>
        <w:rPr>
          <w:rFonts w:hint="eastAsia" w:ascii="仿宋_GB2312" w:hAnsi="宋体" w:eastAsia="仿宋_GB2312"/>
          <w:sz w:val="32"/>
          <w:szCs w:val="32"/>
        </w:rPr>
        <w:t>饲料加工区产生的粉尘</w:t>
      </w:r>
      <w:r>
        <w:rPr>
          <w:rFonts w:hint="eastAsia" w:ascii="仿宋_GB2312" w:hAnsi="宋体" w:eastAsia="仿宋_GB2312"/>
          <w:sz w:val="32"/>
          <w:szCs w:val="32"/>
          <w:lang w:val="en-US" w:eastAsia="zh-CN"/>
        </w:rPr>
        <w:t>及</w:t>
      </w:r>
      <w:r>
        <w:rPr>
          <w:rFonts w:hint="eastAsia" w:ascii="仿宋_GB2312" w:hAnsi="宋体" w:eastAsia="仿宋_GB2312"/>
          <w:sz w:val="32"/>
          <w:szCs w:val="32"/>
        </w:rPr>
        <w:t>干湿分离间产生的恶臭气体。干湿分离间密闭，收集</w:t>
      </w:r>
      <w:r>
        <w:rPr>
          <w:rFonts w:hint="eastAsia" w:ascii="仿宋_GB2312" w:hAnsi="宋体" w:eastAsia="仿宋_GB2312"/>
          <w:sz w:val="32"/>
          <w:szCs w:val="32"/>
          <w:lang w:val="en-US" w:eastAsia="zh-CN"/>
        </w:rPr>
        <w:t>的</w:t>
      </w:r>
      <w:r>
        <w:rPr>
          <w:rFonts w:hint="eastAsia" w:ascii="仿宋_GB2312" w:hAnsi="宋体" w:eastAsia="仿宋_GB2312"/>
          <w:sz w:val="32"/>
          <w:szCs w:val="32"/>
        </w:rPr>
        <w:t>恶臭气体经活性炭吸附</w:t>
      </w:r>
      <w:r>
        <w:rPr>
          <w:rFonts w:hint="eastAsia" w:ascii="仿宋_GB2312" w:hAnsi="宋体" w:eastAsia="仿宋_GB2312"/>
          <w:sz w:val="32"/>
          <w:szCs w:val="32"/>
          <w:lang w:val="en-US" w:eastAsia="zh-CN"/>
        </w:rPr>
        <w:t>后通过1根15米高</w:t>
      </w:r>
      <w:r>
        <w:rPr>
          <w:rFonts w:hint="eastAsia" w:ascii="仿宋_GB2312" w:hAnsi="宋体" w:eastAsia="仿宋_GB2312"/>
          <w:sz w:val="32"/>
          <w:szCs w:val="32"/>
        </w:rPr>
        <w:t>排气筒</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DA001</w:t>
      </w:r>
      <w:r>
        <w:rPr>
          <w:rFonts w:hint="eastAsia" w:ascii="仿宋_GB2312" w:hAnsi="宋体" w:eastAsia="仿宋_GB2312"/>
          <w:sz w:val="32"/>
          <w:szCs w:val="32"/>
          <w:lang w:eastAsia="zh-CN"/>
        </w:rPr>
        <w:t>）</w:t>
      </w:r>
      <w:r>
        <w:rPr>
          <w:rFonts w:hint="eastAsia" w:ascii="仿宋_GB2312" w:hAnsi="宋体" w:eastAsia="仿宋_GB2312"/>
          <w:sz w:val="32"/>
          <w:szCs w:val="32"/>
        </w:rPr>
        <w:t>排放</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排放标准执行</w:t>
      </w:r>
      <w:r>
        <w:rPr>
          <w:rFonts w:hint="eastAsia" w:ascii="仿宋_GB2312" w:hAnsi="宋体" w:eastAsia="仿宋_GB2312"/>
          <w:sz w:val="32"/>
          <w:szCs w:val="32"/>
        </w:rPr>
        <w:t>《恶臭污染物排放标准》（GB14554-1993）表 2恶臭污染物排放标准值</w:t>
      </w:r>
      <w:r>
        <w:rPr>
          <w:rFonts w:hint="eastAsia" w:ascii="仿宋_GB2312" w:hAnsi="宋体" w:eastAsia="仿宋_GB2312"/>
          <w:sz w:val="32"/>
          <w:szCs w:val="32"/>
          <w:lang w:eastAsia="zh-CN"/>
        </w:rPr>
        <w:t>。</w:t>
      </w:r>
      <w:r>
        <w:rPr>
          <w:rFonts w:hint="eastAsia" w:ascii="仿宋_GB2312" w:hAnsi="宋体" w:eastAsia="仿宋_GB2312"/>
          <w:sz w:val="32"/>
          <w:szCs w:val="32"/>
        </w:rPr>
        <w:t>TMR全日料搅拌机三面围档，一面设置软帘</w:t>
      </w:r>
      <w:r>
        <w:rPr>
          <w:rFonts w:hint="eastAsia" w:ascii="仿宋_GB2312" w:hAnsi="宋体" w:eastAsia="仿宋_GB2312"/>
          <w:sz w:val="32"/>
          <w:szCs w:val="32"/>
          <w:lang w:eastAsia="zh-CN"/>
        </w:rPr>
        <w:t>，</w:t>
      </w:r>
      <w:r>
        <w:rPr>
          <w:rFonts w:hint="eastAsia" w:ascii="仿宋_GB2312" w:hAnsi="宋体" w:eastAsia="仿宋_GB2312"/>
          <w:sz w:val="32"/>
          <w:szCs w:val="32"/>
        </w:rPr>
        <w:t>饲料加工产生的粉尘</w:t>
      </w:r>
      <w:r>
        <w:rPr>
          <w:rFonts w:hint="eastAsia" w:ascii="仿宋_GB2312" w:hAnsi="宋体" w:eastAsia="仿宋_GB2312"/>
          <w:sz w:val="32"/>
          <w:szCs w:val="32"/>
          <w:lang w:val="en-US" w:eastAsia="zh-CN"/>
        </w:rPr>
        <w:t>经</w:t>
      </w:r>
      <w:r>
        <w:rPr>
          <w:rFonts w:hint="eastAsia" w:ascii="仿宋_GB2312" w:hAnsi="宋体" w:eastAsia="仿宋_GB2312"/>
          <w:sz w:val="32"/>
          <w:szCs w:val="32"/>
        </w:rPr>
        <w:t>集气罩+1套脉冲布袋除尘器</w:t>
      </w:r>
      <w:r>
        <w:rPr>
          <w:rFonts w:hint="eastAsia" w:ascii="仿宋_GB2312" w:hAnsi="宋体" w:eastAsia="仿宋_GB2312"/>
          <w:sz w:val="32"/>
          <w:szCs w:val="32"/>
          <w:lang w:val="en-US" w:eastAsia="zh-CN"/>
        </w:rPr>
        <w:t>处理后通过</w:t>
      </w:r>
      <w:r>
        <w:rPr>
          <w:rFonts w:hint="eastAsia" w:ascii="仿宋_GB2312" w:hAnsi="宋体" w:eastAsia="仿宋_GB2312"/>
          <w:sz w:val="32"/>
          <w:szCs w:val="32"/>
        </w:rPr>
        <w:t>1根15</w:t>
      </w:r>
      <w:r>
        <w:rPr>
          <w:rFonts w:hint="eastAsia" w:ascii="仿宋_GB2312" w:hAnsi="宋体" w:eastAsia="仿宋_GB2312"/>
          <w:sz w:val="32"/>
          <w:szCs w:val="32"/>
          <w:lang w:val="en-US" w:eastAsia="zh-CN"/>
        </w:rPr>
        <w:t>米高</w:t>
      </w:r>
      <w:r>
        <w:rPr>
          <w:rFonts w:hint="eastAsia" w:ascii="仿宋_GB2312" w:hAnsi="宋体" w:eastAsia="仿宋_GB2312"/>
          <w:sz w:val="32"/>
          <w:szCs w:val="32"/>
        </w:rPr>
        <w:t>排气筒</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DA002</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排放，排放标准执行</w:t>
      </w:r>
      <w:r>
        <w:rPr>
          <w:rFonts w:hint="eastAsia" w:ascii="仿宋_GB2312" w:hAnsi="宋体" w:eastAsia="仿宋_GB2312"/>
          <w:sz w:val="32"/>
          <w:szCs w:val="32"/>
        </w:rPr>
        <w:t>《大气污染物综合排放标准》（GB16297-1996）表2二级标准（15</w:t>
      </w:r>
      <w:r>
        <w:rPr>
          <w:rFonts w:hint="eastAsia" w:ascii="仿宋_GB2312" w:hAnsi="宋体" w:eastAsia="仿宋_GB2312"/>
          <w:sz w:val="32"/>
          <w:szCs w:val="32"/>
          <w:lang w:val="en-US" w:eastAsia="zh-CN"/>
        </w:rPr>
        <w:t>米</w:t>
      </w:r>
      <w:r>
        <w:rPr>
          <w:rFonts w:hint="eastAsia" w:ascii="仿宋_GB2312" w:hAnsi="宋体" w:eastAsia="仿宋_GB2312"/>
          <w:sz w:val="32"/>
          <w:szCs w:val="32"/>
        </w:rPr>
        <w:t>高排气筒</w:t>
      </w:r>
      <w:r>
        <w:rPr>
          <w:rFonts w:hint="eastAsia" w:ascii="仿宋_GB2312" w:hAnsi="宋体" w:eastAsia="仿宋_GB2312"/>
          <w:sz w:val="32"/>
          <w:szCs w:val="32"/>
          <w:lang w:val="en-US" w:eastAsia="zh-CN"/>
        </w:rPr>
        <w:t>及无组织监控浓度限值</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牛舍使用益生酵母，粪污日产日清，定期喷洒除臭剂；牛粪储存棚设置顶棚，定期喷洒除臭剂，场区内及周围绿化等措施减轻影响；粪污收集池及沼液储存池置于地下或半地下并进行封闭；一体化沼气设备全部封闭运行。臭气浓度排放标准执行《</w:t>
      </w:r>
      <w:r>
        <w:rPr>
          <w:rFonts w:hint="eastAsia" w:ascii="仿宋_GB2312" w:hAnsi="宋体" w:eastAsia="仿宋_GB2312"/>
          <w:sz w:val="32"/>
          <w:szCs w:val="32"/>
        </w:rPr>
        <w:t>畜禽养殖业污染物排放标准》（GB18596-2001）表7标准</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无组织废气排放标准执行</w:t>
      </w:r>
      <w:r>
        <w:rPr>
          <w:rFonts w:hint="eastAsia" w:ascii="仿宋_GB2312" w:hAnsi="宋体" w:eastAsia="仿宋_GB2312"/>
          <w:sz w:val="32"/>
          <w:szCs w:val="32"/>
        </w:rPr>
        <w:t>《恶臭污染物排放标准》（GB14554-1993）表1恶臭污染物厂界二级标准</w:t>
      </w:r>
      <w:r>
        <w:rPr>
          <w:rFonts w:hint="eastAsia" w:ascii="仿宋_GB2312" w:hAnsi="宋体" w:eastAsia="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宋体"/>
          <w:sz w:val="32"/>
          <w:szCs w:val="32"/>
          <w:lang w:eastAsia="zh-CN"/>
        </w:rPr>
      </w:pPr>
      <w:r>
        <w:rPr>
          <w:rFonts w:hint="eastAsia" w:ascii="仿宋_GB2312" w:hAnsi="宋体" w:eastAsia="仿宋_GB2312"/>
          <w:sz w:val="32"/>
          <w:szCs w:val="32"/>
        </w:rPr>
        <w:t>3、废</w:t>
      </w:r>
      <w:r>
        <w:rPr>
          <w:rFonts w:hint="eastAsia" w:ascii="仿宋_GB2312" w:hAnsi="宋体" w:eastAsia="仿宋_GB2312"/>
          <w:sz w:val="32"/>
          <w:szCs w:val="32"/>
          <w:lang w:val="zh-CN"/>
        </w:rPr>
        <w:t>水：</w:t>
      </w:r>
      <w:r>
        <w:rPr>
          <w:rFonts w:hint="eastAsia" w:ascii="仿宋_GB2312" w:hAnsi="宋体" w:eastAsia="仿宋_GB2312"/>
          <w:sz w:val="32"/>
          <w:szCs w:val="32"/>
          <w:lang w:val="en-US" w:eastAsia="zh-CN"/>
        </w:rPr>
        <w:t>本项目无生产废水外排。养殖废水主要包括牛尿液、挤奶厅清洗废水。废水经收集沟收集后与其他粪污排至粪污收集池，经干湿分离处理后进入集水池，然后泵入厌氧反应（CSTR）一体化沼气设备发酵处理；职工生活污水进入化粪池处理,定期清掏沤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4、噪声：</w:t>
      </w:r>
      <w:r>
        <w:rPr>
          <w:rFonts w:hint="eastAsia" w:ascii="仿宋_GB2312" w:hAnsi="宋体" w:eastAsia="仿宋_GB2312"/>
          <w:sz w:val="32"/>
          <w:szCs w:val="32"/>
          <w:lang w:val="en-US" w:eastAsia="zh-CN"/>
        </w:rPr>
        <w:t>采取低噪设备、厂房隔声、基础减振等降噪措施。厂界噪声执行《工业企业厂界噪声排放标准》（GB12348-2008）2类标准要求。</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5、固废：</w:t>
      </w:r>
      <w:r>
        <w:rPr>
          <w:rFonts w:hint="eastAsia" w:ascii="仿宋_GB2312" w:hAnsi="宋体" w:eastAsia="仿宋_GB2312"/>
          <w:sz w:val="32"/>
          <w:szCs w:val="32"/>
          <w:lang w:val="en-US" w:eastAsia="zh-CN"/>
        </w:rPr>
        <w:t>养殖区粪便经人工+机械方式及时清运，日产日清，清理出粪污经粪沟自流至干湿分离间，经干湿分离机干湿分离、自然发酵后，回填到牛舍固定卧栏处和散栏式牛舍作为垫料；病死牛及牛胞衣全部收集，送安全填埋井进行填埋处理；牛舍固定卧栏处垫层3-5个月清理一次，犊牛圈固定卧栏处干草7天清理一次，上述清理出的垫层全部送至场区西侧和北侧的保定弘达牧业股份有限公司的种植区域用作农肥；除尘灰作为牛舍垫层使用；废活性炭由当地环卫部门统一处理；沼液、沼渣通过管道输送至农田，作为液态有机肥还田；更换新脱硫剂时废脱硫剂由厂家直接回收利用；因畜禽防疫产生的玻璃瓶、塑料瓶、废针头以及纸箱包装物等防疫废物分类收集，定期由农业局收走综合利用；生活垃圾经收集后，由当地环卫部门统一处理；餐饮垃圾由专门收集清运的单位进行统一清运处理；废消毒剂包装桶暂存于危废暂存间，定期交由有资质单位处置。</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z w:val="32"/>
          <w:szCs w:val="32"/>
        </w:rPr>
      </w:pPr>
      <w:r>
        <w:rPr>
          <w:rFonts w:hint="eastAsia" w:ascii="仿宋_GB2312" w:hAnsi="宋体" w:eastAsia="仿宋_GB2312"/>
          <w:sz w:val="32"/>
          <w:szCs w:val="32"/>
        </w:rPr>
        <w:t>6、认真落实防渗要求，厂区、车间地面、污水站构筑物、回水构筑物全部防渗，对排水管道、阀门等定期检查并做好维</w:t>
      </w:r>
      <w:r>
        <w:rPr>
          <w:rFonts w:hint="eastAsia" w:ascii="仿宋_GB2312" w:hAnsi="宋体" w:eastAsia="仿宋_GB2312" w:cs="Times New Roman"/>
          <w:sz w:val="32"/>
          <w:szCs w:val="32"/>
        </w:rPr>
        <w:t>修管理工作。</w:t>
      </w:r>
    </w:p>
    <w:p>
      <w:pPr>
        <w:keepNext w:val="0"/>
        <w:keepLines w:val="0"/>
        <w:pageBreakBefore w:val="0"/>
        <w:tabs>
          <w:tab w:val="left" w:pos="3960"/>
        </w:tab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四、</w:t>
      </w:r>
      <w:r>
        <w:rPr>
          <w:rFonts w:hint="eastAsia" w:ascii="仿宋_GB2312" w:hAnsi="宋体" w:eastAsia="仿宋_GB2312" w:cs="Times New Roman"/>
          <w:sz w:val="32"/>
          <w:szCs w:val="32"/>
          <w:lang w:val="en-US" w:eastAsia="zh-CN"/>
        </w:rPr>
        <w:t>本项目建设</w:t>
      </w:r>
      <w:r>
        <w:rPr>
          <w:rFonts w:hint="eastAsia" w:ascii="仿宋_GB2312" w:hAnsi="宋体" w:eastAsia="仿宋_GB2312" w:cs="Times New Roman"/>
          <w:sz w:val="32"/>
          <w:szCs w:val="32"/>
          <w:lang w:eastAsia="zh-CN"/>
        </w:rPr>
        <w:t>完</w:t>
      </w:r>
      <w:r>
        <w:rPr>
          <w:rFonts w:hint="eastAsia" w:ascii="仿宋_GB2312" w:hAnsi="宋体" w:eastAsia="仿宋_GB2312" w:cs="Times New Roman"/>
          <w:sz w:val="32"/>
          <w:szCs w:val="32"/>
        </w:rPr>
        <w:t>成后全厂污染物总量控制指标</w:t>
      </w:r>
      <w:r>
        <w:rPr>
          <w:rFonts w:hint="eastAsia" w:ascii="仿宋_GB2312" w:hAnsi="宋体" w:eastAsia="仿宋_GB2312" w:cs="Times New Roman"/>
          <w:sz w:val="32"/>
          <w:szCs w:val="32"/>
          <w:lang w:val="en-US" w:eastAsia="zh-CN"/>
        </w:rPr>
        <w:t>建议值为：</w:t>
      </w:r>
      <w:bookmarkStart w:id="0" w:name="_GoBack"/>
      <w:bookmarkEnd w:id="0"/>
      <w:r>
        <w:rPr>
          <w:rFonts w:hint="eastAsia" w:ascii="仿宋_GB2312" w:hAnsi="宋体" w:eastAsia="仿宋_GB2312" w:cs="Times New Roman"/>
          <w:sz w:val="32"/>
          <w:szCs w:val="32"/>
          <w:lang w:val="en-US" w:eastAsia="zh-CN"/>
        </w:rPr>
        <w:t>颗粒物：1.235t/a、</w:t>
      </w:r>
      <w:r>
        <w:rPr>
          <w:rFonts w:hint="default" w:ascii="仿宋_GB2312" w:hAnsi="宋体" w:eastAsia="仿宋_GB2312" w:cs="Times New Roman"/>
          <w:sz w:val="32"/>
          <w:szCs w:val="32"/>
          <w:lang w:val="en-US" w:eastAsia="zh-CN"/>
        </w:rPr>
        <w:t>SO</w:t>
      </w:r>
      <w:r>
        <w:rPr>
          <w:rFonts w:hint="default" w:ascii="仿宋_GB2312" w:hAnsi="宋体" w:eastAsia="仿宋_GB2312" w:cs="Times New Roman"/>
          <w:sz w:val="32"/>
          <w:szCs w:val="32"/>
          <w:vertAlign w:val="subscript"/>
          <w:lang w:val="en-US" w:eastAsia="zh-CN"/>
        </w:rPr>
        <w:t>2</w:t>
      </w:r>
      <w:r>
        <w:rPr>
          <w:rFonts w:hint="eastAsia" w:ascii="仿宋_GB2312" w:hAnsi="宋体" w:eastAsia="仿宋_GB2312" w:cs="Times New Roman"/>
          <w:sz w:val="32"/>
          <w:szCs w:val="32"/>
          <w:vertAlign w:val="baseline"/>
          <w:lang w:val="en-US" w:eastAsia="zh-CN"/>
        </w:rPr>
        <w:t>：</w:t>
      </w:r>
      <w:r>
        <w:rPr>
          <w:rFonts w:hint="default" w:ascii="仿宋_GB2312" w:hAnsi="宋体" w:eastAsia="仿宋_GB2312" w:cs="Times New Roman"/>
          <w:sz w:val="32"/>
          <w:szCs w:val="32"/>
          <w:lang w:val="en-US" w:eastAsia="zh-CN"/>
        </w:rPr>
        <w:t>0t/a</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NOx</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0t/a</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VOCs</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0t/a</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COD</w:t>
      </w:r>
      <w:r>
        <w:rPr>
          <w:rFonts w:hint="eastAsia" w:ascii="仿宋_GB2312" w:hAnsi="宋体" w:eastAsia="仿宋_GB2312" w:cs="Times New Roman"/>
          <w:sz w:val="32"/>
          <w:szCs w:val="32"/>
          <w:lang w:val="en-US" w:eastAsia="zh-CN"/>
        </w:rPr>
        <w:t>：0</w:t>
      </w:r>
      <w:r>
        <w:rPr>
          <w:rFonts w:hint="default" w:ascii="仿宋_GB2312" w:hAnsi="宋体" w:eastAsia="仿宋_GB2312" w:cs="Times New Roman"/>
          <w:sz w:val="32"/>
          <w:szCs w:val="32"/>
          <w:lang w:val="en-US" w:eastAsia="zh-CN"/>
        </w:rPr>
        <w:t>t/a</w:t>
      </w:r>
      <w:r>
        <w:rPr>
          <w:rFonts w:hint="eastAsia" w:ascii="仿宋_GB2312" w:hAnsi="宋体" w:eastAsia="仿宋_GB2312" w:cs="Times New Roman"/>
          <w:sz w:val="32"/>
          <w:szCs w:val="32"/>
          <w:lang w:val="en-US" w:eastAsia="zh-CN"/>
        </w:rPr>
        <w:t>、氨氮：0</w:t>
      </w:r>
      <w:r>
        <w:rPr>
          <w:rFonts w:hint="default" w:ascii="仿宋_GB2312" w:hAnsi="宋体" w:eastAsia="仿宋_GB2312" w:cs="Times New Roman"/>
          <w:sz w:val="32"/>
          <w:szCs w:val="32"/>
          <w:lang w:val="en-US" w:eastAsia="zh-CN"/>
        </w:rPr>
        <w:t>t/a</w:t>
      </w:r>
      <w:r>
        <w:rPr>
          <w:rFonts w:hint="eastAsia" w:ascii="仿宋_GB2312" w:hAnsi="宋体" w:eastAsia="仿宋_GB2312" w:cs="Times New Roman"/>
          <w:sz w:val="32"/>
          <w:szCs w:val="32"/>
          <w:lang w:val="en-US" w:eastAsia="zh-CN"/>
        </w:rPr>
        <w:t>、总氮：0</w:t>
      </w:r>
      <w:r>
        <w:rPr>
          <w:rFonts w:hint="default" w:ascii="仿宋_GB2312" w:hAnsi="宋体" w:eastAsia="仿宋_GB2312" w:cs="Times New Roman"/>
          <w:sz w:val="32"/>
          <w:szCs w:val="32"/>
          <w:lang w:val="en-US" w:eastAsia="zh-CN"/>
        </w:rPr>
        <w:t>t/a</w:t>
      </w:r>
      <w:r>
        <w:rPr>
          <w:rFonts w:hint="eastAsia" w:ascii="仿宋_GB2312" w:hAnsi="宋体" w:eastAsia="仿宋_GB2312" w:cs="Times New Roman"/>
          <w:sz w:val="32"/>
          <w:szCs w:val="32"/>
          <w:lang w:val="en-US" w:eastAsia="zh-CN"/>
        </w:rPr>
        <w:t>、总磷：0</w:t>
      </w:r>
      <w:r>
        <w:rPr>
          <w:rFonts w:hint="default" w:ascii="仿宋_GB2312" w:hAnsi="宋体" w:eastAsia="仿宋_GB2312" w:cs="Times New Roman"/>
          <w:sz w:val="32"/>
          <w:szCs w:val="32"/>
          <w:lang w:val="en-US" w:eastAsia="zh-CN"/>
        </w:rPr>
        <w:t>t/a</w:t>
      </w:r>
      <w:r>
        <w:rPr>
          <w:rFonts w:hint="eastAsia" w:ascii="仿宋_GB2312" w:hAnsi="宋体" w:eastAsia="仿宋_GB2312" w:cs="Times New Roman"/>
          <w:sz w:val="32"/>
          <w:szCs w:val="32"/>
          <w:lang w:val="en-US" w:eastAsia="zh-CN"/>
        </w:rPr>
        <w:t>。</w:t>
      </w:r>
    </w:p>
    <w:p>
      <w:pPr>
        <w:keepNext w:val="0"/>
        <w:keepLines w:val="0"/>
        <w:pageBreakBefore w:val="0"/>
        <w:tabs>
          <w:tab w:val="left" w:pos="3960"/>
        </w:tabs>
        <w:kinsoku/>
        <w:wordWrap/>
        <w:overflowPunct/>
        <w:topLinePunct w:val="0"/>
        <w:autoSpaceDE/>
        <w:autoSpaceDN/>
        <w:bidi w:val="0"/>
        <w:adjustRightInd/>
        <w:snapToGrid/>
        <w:spacing w:line="58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五、项目建成后应先行按照排污许可管理要求，办理排污许可证，并按照《建设项目环境保护管理条例》（国令第682号）及相关文件要求落实竣工环境保护验收工作。</w:t>
      </w:r>
    </w:p>
    <w:p>
      <w:pPr>
        <w:keepNext w:val="0"/>
        <w:keepLines w:val="0"/>
        <w:pageBreakBefore w:val="0"/>
        <w:kinsoku/>
        <w:wordWrap/>
        <w:overflowPunct/>
        <w:topLinePunct w:val="0"/>
        <w:autoSpaceDE/>
        <w:autoSpaceDN/>
        <w:bidi w:val="0"/>
        <w:adjustRightInd/>
        <w:snapToGrid/>
        <w:spacing w:line="580" w:lineRule="exact"/>
        <w:ind w:right="160" w:firstLine="3450" w:firstLineChars="1150"/>
        <w:jc w:val="both"/>
        <w:textAlignment w:val="auto"/>
        <w:rPr>
          <w:rFonts w:hint="eastAsia" w:ascii="仿宋_GB2312" w:hAnsi="宋体" w:eastAsia="仿宋_GB2312"/>
          <w:sz w:val="30"/>
          <w:szCs w:val="30"/>
        </w:rPr>
      </w:pPr>
    </w:p>
    <w:p>
      <w:pPr>
        <w:spacing w:line="600" w:lineRule="exact"/>
        <w:ind w:right="160" w:firstLine="3450" w:firstLineChars="1150"/>
        <w:jc w:val="right"/>
        <w:rPr>
          <w:rFonts w:hint="eastAsia" w:ascii="仿宋_GB2312" w:hAnsi="宋体" w:eastAsia="仿宋_GB2312"/>
          <w:sz w:val="30"/>
          <w:szCs w:val="30"/>
        </w:rPr>
      </w:pPr>
    </w:p>
    <w:p>
      <w:pPr>
        <w:spacing w:line="600" w:lineRule="exact"/>
        <w:ind w:right="160" w:firstLine="3450" w:firstLineChars="1150"/>
        <w:jc w:val="right"/>
        <w:rPr>
          <w:rFonts w:hint="eastAsia" w:ascii="仿宋_GB2312" w:hAnsi="宋体" w:eastAsia="仿宋_GB2312"/>
          <w:sz w:val="30"/>
          <w:szCs w:val="30"/>
        </w:rPr>
      </w:pPr>
    </w:p>
    <w:p>
      <w:pPr>
        <w:spacing w:line="600" w:lineRule="exact"/>
        <w:ind w:right="160" w:firstLine="3450" w:firstLineChars="1150"/>
        <w:jc w:val="right"/>
        <w:rPr>
          <w:rFonts w:hint="eastAsia" w:ascii="仿宋_GB2312" w:hAnsi="宋体" w:eastAsia="仿宋_GB2312"/>
          <w:sz w:val="30"/>
          <w:szCs w:val="30"/>
        </w:rPr>
      </w:pPr>
    </w:p>
    <w:p>
      <w:pPr>
        <w:spacing w:line="600" w:lineRule="exact"/>
        <w:ind w:right="160" w:firstLine="3450" w:firstLineChars="1150"/>
        <w:jc w:val="right"/>
        <w:rPr>
          <w:rFonts w:hint="eastAsia" w:ascii="仿宋_GB2312" w:hAnsi="宋体" w:eastAsia="仿宋_GB2312"/>
          <w:sz w:val="30"/>
          <w:szCs w:val="30"/>
        </w:rPr>
      </w:pPr>
    </w:p>
    <w:p>
      <w:pPr>
        <w:spacing w:line="600" w:lineRule="exact"/>
        <w:ind w:right="160" w:firstLine="3450" w:firstLineChars="1150"/>
        <w:jc w:val="center"/>
        <w:rPr>
          <w:rFonts w:ascii="仿宋_GB2312" w:hAnsi="宋体" w:eastAsia="仿宋_GB2312"/>
          <w:sz w:val="30"/>
          <w:szCs w:val="30"/>
        </w:rPr>
      </w:pP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保定市满城区行政审批局</w:t>
      </w:r>
    </w:p>
    <w:p>
      <w:pPr>
        <w:spacing w:line="600" w:lineRule="exact"/>
        <w:ind w:right="640" w:firstLine="5100" w:firstLineChars="1700"/>
        <w:jc w:val="both"/>
        <w:rPr>
          <w:rFonts w:hint="default" w:ascii="仿宋_GB2312" w:hAnsi="宋体" w:eastAsia="仿宋_GB2312"/>
          <w:sz w:val="30"/>
          <w:szCs w:val="30"/>
          <w:lang w:val="en-US" w:eastAsia="zh-CN"/>
        </w:rPr>
      </w:pPr>
      <w:r>
        <w:rPr>
          <w:rFonts w:hint="eastAsia" w:ascii="仿宋_GB2312" w:hAnsi="宋体" w:eastAsia="仿宋_GB2312"/>
          <w:sz w:val="30"/>
          <w:szCs w:val="30"/>
        </w:rPr>
        <w:t>202</w:t>
      </w:r>
      <w:r>
        <w:rPr>
          <w:rFonts w:hint="eastAsia" w:ascii="仿宋_GB2312" w:hAnsi="宋体" w:eastAsia="仿宋_GB2312"/>
          <w:sz w:val="30"/>
          <w:szCs w:val="30"/>
          <w:lang w:val="en-US" w:eastAsia="zh-CN"/>
        </w:rPr>
        <w:t>4</w:t>
      </w:r>
      <w:r>
        <w:rPr>
          <w:rFonts w:hint="eastAsia" w:ascii="仿宋_GB2312" w:hAnsi="宋体" w:eastAsia="仿宋_GB2312"/>
          <w:sz w:val="30"/>
          <w:szCs w:val="30"/>
        </w:rPr>
        <w:t>年</w:t>
      </w:r>
      <w:r>
        <w:rPr>
          <w:rFonts w:hint="eastAsia" w:ascii="仿宋_GB2312" w:hAnsi="宋体" w:eastAsia="仿宋_GB2312"/>
          <w:sz w:val="30"/>
          <w:szCs w:val="30"/>
          <w:lang w:val="en-US" w:eastAsia="zh-CN"/>
        </w:rPr>
        <w:t>7</w:t>
      </w:r>
      <w:r>
        <w:rPr>
          <w:rFonts w:hint="eastAsia" w:ascii="仿宋_GB2312" w:hAnsi="宋体" w:eastAsia="仿宋_GB2312"/>
          <w:sz w:val="30"/>
          <w:szCs w:val="30"/>
        </w:rPr>
        <w:t>月</w:t>
      </w:r>
      <w:r>
        <w:rPr>
          <w:rFonts w:hint="eastAsia" w:ascii="仿宋_GB2312" w:hAnsi="宋体" w:eastAsia="仿宋_GB2312"/>
          <w:sz w:val="30"/>
          <w:szCs w:val="30"/>
          <w:lang w:val="en-US" w:eastAsia="zh-CN"/>
        </w:rPr>
        <w:t>25</w:t>
      </w:r>
      <w:r>
        <w:rPr>
          <w:rFonts w:hint="eastAsia" w:ascii="仿宋_GB2312" w:hAnsi="宋体" w:eastAsia="仿宋_GB2312"/>
          <w:sz w:val="30"/>
          <w:szCs w:val="30"/>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09"/>
    <w:rsid w:val="000046D4"/>
    <w:rsid w:val="00085C1F"/>
    <w:rsid w:val="000D5932"/>
    <w:rsid w:val="00127948"/>
    <w:rsid w:val="00130833"/>
    <w:rsid w:val="001700B6"/>
    <w:rsid w:val="003B687E"/>
    <w:rsid w:val="00407809"/>
    <w:rsid w:val="00481F63"/>
    <w:rsid w:val="004C02E6"/>
    <w:rsid w:val="00721D92"/>
    <w:rsid w:val="00747618"/>
    <w:rsid w:val="007568DE"/>
    <w:rsid w:val="007748C3"/>
    <w:rsid w:val="00AE558F"/>
    <w:rsid w:val="00BF7689"/>
    <w:rsid w:val="00D27111"/>
    <w:rsid w:val="00DA6A6A"/>
    <w:rsid w:val="00DE6E72"/>
    <w:rsid w:val="00DF6CE6"/>
    <w:rsid w:val="00E1251D"/>
    <w:rsid w:val="00E76849"/>
    <w:rsid w:val="00E92E70"/>
    <w:rsid w:val="00EB3E0E"/>
    <w:rsid w:val="00F660F2"/>
    <w:rsid w:val="00FB54DC"/>
    <w:rsid w:val="00FF30BB"/>
    <w:rsid w:val="01AE70CC"/>
    <w:rsid w:val="01B875DF"/>
    <w:rsid w:val="01EC2AB3"/>
    <w:rsid w:val="01EF2472"/>
    <w:rsid w:val="022A01D6"/>
    <w:rsid w:val="025E345D"/>
    <w:rsid w:val="03712421"/>
    <w:rsid w:val="05D4108A"/>
    <w:rsid w:val="05E816BC"/>
    <w:rsid w:val="07263CCE"/>
    <w:rsid w:val="073029CD"/>
    <w:rsid w:val="07A1353C"/>
    <w:rsid w:val="07B176A4"/>
    <w:rsid w:val="0AE03422"/>
    <w:rsid w:val="0AEB5425"/>
    <w:rsid w:val="0B3511A1"/>
    <w:rsid w:val="0B481D63"/>
    <w:rsid w:val="0C16593E"/>
    <w:rsid w:val="0C97755A"/>
    <w:rsid w:val="0E583979"/>
    <w:rsid w:val="108F528A"/>
    <w:rsid w:val="10EA255E"/>
    <w:rsid w:val="116C3FF9"/>
    <w:rsid w:val="1185303E"/>
    <w:rsid w:val="11BC4742"/>
    <w:rsid w:val="125A6547"/>
    <w:rsid w:val="127D3D10"/>
    <w:rsid w:val="12FA021C"/>
    <w:rsid w:val="14C834A8"/>
    <w:rsid w:val="15485D4F"/>
    <w:rsid w:val="161A65EC"/>
    <w:rsid w:val="172F79BA"/>
    <w:rsid w:val="17B66943"/>
    <w:rsid w:val="180A1BA7"/>
    <w:rsid w:val="18233BF1"/>
    <w:rsid w:val="183B43B6"/>
    <w:rsid w:val="186B2112"/>
    <w:rsid w:val="192C1848"/>
    <w:rsid w:val="1AF02223"/>
    <w:rsid w:val="1B4B6319"/>
    <w:rsid w:val="1C756F99"/>
    <w:rsid w:val="1CAD15B7"/>
    <w:rsid w:val="1CEA09A3"/>
    <w:rsid w:val="1D7D3887"/>
    <w:rsid w:val="1DD80918"/>
    <w:rsid w:val="1ED93CC0"/>
    <w:rsid w:val="1F0358F0"/>
    <w:rsid w:val="1F3D3204"/>
    <w:rsid w:val="1F65395D"/>
    <w:rsid w:val="1FF66180"/>
    <w:rsid w:val="203A4448"/>
    <w:rsid w:val="21C43240"/>
    <w:rsid w:val="224E0566"/>
    <w:rsid w:val="226763F9"/>
    <w:rsid w:val="227109E5"/>
    <w:rsid w:val="22944E71"/>
    <w:rsid w:val="232D3BA0"/>
    <w:rsid w:val="245928D9"/>
    <w:rsid w:val="25342C34"/>
    <w:rsid w:val="254210F2"/>
    <w:rsid w:val="255D5B4F"/>
    <w:rsid w:val="25F26D3B"/>
    <w:rsid w:val="26D409E8"/>
    <w:rsid w:val="26E61023"/>
    <w:rsid w:val="26E70D8B"/>
    <w:rsid w:val="27397714"/>
    <w:rsid w:val="277C5613"/>
    <w:rsid w:val="277D747A"/>
    <w:rsid w:val="279C3337"/>
    <w:rsid w:val="27C35008"/>
    <w:rsid w:val="27D93A9E"/>
    <w:rsid w:val="28722AD3"/>
    <w:rsid w:val="29095DC5"/>
    <w:rsid w:val="29456389"/>
    <w:rsid w:val="29A34BAE"/>
    <w:rsid w:val="2A09078E"/>
    <w:rsid w:val="2B4F2732"/>
    <w:rsid w:val="2C0E4CD2"/>
    <w:rsid w:val="2D5354E7"/>
    <w:rsid w:val="2DB32ED5"/>
    <w:rsid w:val="2F5514CF"/>
    <w:rsid w:val="2FC9609C"/>
    <w:rsid w:val="2FEC5E04"/>
    <w:rsid w:val="2FFC29B2"/>
    <w:rsid w:val="304865D7"/>
    <w:rsid w:val="31037EBD"/>
    <w:rsid w:val="313A3192"/>
    <w:rsid w:val="319544E8"/>
    <w:rsid w:val="31B775FB"/>
    <w:rsid w:val="31D37B36"/>
    <w:rsid w:val="33B16805"/>
    <w:rsid w:val="34ED2955"/>
    <w:rsid w:val="35106EBB"/>
    <w:rsid w:val="359258BB"/>
    <w:rsid w:val="36222EC1"/>
    <w:rsid w:val="3623093F"/>
    <w:rsid w:val="36352200"/>
    <w:rsid w:val="36626F5C"/>
    <w:rsid w:val="369949F0"/>
    <w:rsid w:val="37081D4F"/>
    <w:rsid w:val="374C3782"/>
    <w:rsid w:val="37E04470"/>
    <w:rsid w:val="38310CC3"/>
    <w:rsid w:val="390E7DFC"/>
    <w:rsid w:val="3A3B05CD"/>
    <w:rsid w:val="3A50783A"/>
    <w:rsid w:val="3A597C27"/>
    <w:rsid w:val="3AA61C3F"/>
    <w:rsid w:val="3AC26E5D"/>
    <w:rsid w:val="3CDB5ACB"/>
    <w:rsid w:val="3D165032"/>
    <w:rsid w:val="3D680D02"/>
    <w:rsid w:val="3D6E1592"/>
    <w:rsid w:val="3D8D4CBF"/>
    <w:rsid w:val="3DC27456"/>
    <w:rsid w:val="3E0D337D"/>
    <w:rsid w:val="3E1977CB"/>
    <w:rsid w:val="3E551FCD"/>
    <w:rsid w:val="3EB83D47"/>
    <w:rsid w:val="40572548"/>
    <w:rsid w:val="40CF2A7E"/>
    <w:rsid w:val="413F0CF5"/>
    <w:rsid w:val="41E525D0"/>
    <w:rsid w:val="41E6146B"/>
    <w:rsid w:val="41EB02EC"/>
    <w:rsid w:val="42D741B8"/>
    <w:rsid w:val="435B182E"/>
    <w:rsid w:val="43EC15C0"/>
    <w:rsid w:val="44A203BE"/>
    <w:rsid w:val="44E1667F"/>
    <w:rsid w:val="4548078B"/>
    <w:rsid w:val="46E432E1"/>
    <w:rsid w:val="46EE4140"/>
    <w:rsid w:val="47542DA3"/>
    <w:rsid w:val="47D40710"/>
    <w:rsid w:val="499C40FD"/>
    <w:rsid w:val="4B664CC3"/>
    <w:rsid w:val="4CA57439"/>
    <w:rsid w:val="4ED67FAA"/>
    <w:rsid w:val="4F296BC4"/>
    <w:rsid w:val="4FEE733A"/>
    <w:rsid w:val="50174C18"/>
    <w:rsid w:val="50462D53"/>
    <w:rsid w:val="50933054"/>
    <w:rsid w:val="513F288E"/>
    <w:rsid w:val="51F65C87"/>
    <w:rsid w:val="52E82BD1"/>
    <w:rsid w:val="53F76627"/>
    <w:rsid w:val="54F71E77"/>
    <w:rsid w:val="55097EE5"/>
    <w:rsid w:val="56371692"/>
    <w:rsid w:val="575603BE"/>
    <w:rsid w:val="57635B0C"/>
    <w:rsid w:val="58A2553A"/>
    <w:rsid w:val="58D1380D"/>
    <w:rsid w:val="58FD6DEF"/>
    <w:rsid w:val="593D69F0"/>
    <w:rsid w:val="59830D92"/>
    <w:rsid w:val="59F30509"/>
    <w:rsid w:val="5B5A72FA"/>
    <w:rsid w:val="5C201F92"/>
    <w:rsid w:val="5C8A62AE"/>
    <w:rsid w:val="5D6377E3"/>
    <w:rsid w:val="5D926314"/>
    <w:rsid w:val="5DE679D8"/>
    <w:rsid w:val="5E044A6E"/>
    <w:rsid w:val="5E7D2A6E"/>
    <w:rsid w:val="5EE34728"/>
    <w:rsid w:val="5F151314"/>
    <w:rsid w:val="5FAF174E"/>
    <w:rsid w:val="5FD04FB0"/>
    <w:rsid w:val="6084659E"/>
    <w:rsid w:val="6096628C"/>
    <w:rsid w:val="60B24EE3"/>
    <w:rsid w:val="60C278BB"/>
    <w:rsid w:val="619E2003"/>
    <w:rsid w:val="632927BC"/>
    <w:rsid w:val="632C4F41"/>
    <w:rsid w:val="63417B02"/>
    <w:rsid w:val="63512EAE"/>
    <w:rsid w:val="6433723C"/>
    <w:rsid w:val="643519C4"/>
    <w:rsid w:val="643A21A9"/>
    <w:rsid w:val="64697016"/>
    <w:rsid w:val="648028B8"/>
    <w:rsid w:val="65167256"/>
    <w:rsid w:val="66386A58"/>
    <w:rsid w:val="66771863"/>
    <w:rsid w:val="66BF32DB"/>
    <w:rsid w:val="67D91E4C"/>
    <w:rsid w:val="68813CD3"/>
    <w:rsid w:val="68BF523E"/>
    <w:rsid w:val="698A5A4B"/>
    <w:rsid w:val="69A77C03"/>
    <w:rsid w:val="6AEA42FE"/>
    <w:rsid w:val="6AF718A1"/>
    <w:rsid w:val="6B1C626F"/>
    <w:rsid w:val="6BA37A4C"/>
    <w:rsid w:val="6BDC272A"/>
    <w:rsid w:val="6C2F044B"/>
    <w:rsid w:val="6C906B24"/>
    <w:rsid w:val="6CCB6199"/>
    <w:rsid w:val="6CEE121D"/>
    <w:rsid w:val="6DE626F6"/>
    <w:rsid w:val="6E034F06"/>
    <w:rsid w:val="6EAE4423"/>
    <w:rsid w:val="6F6667C1"/>
    <w:rsid w:val="6F6E4E01"/>
    <w:rsid w:val="6FD74B0A"/>
    <w:rsid w:val="700A55A7"/>
    <w:rsid w:val="701F3568"/>
    <w:rsid w:val="71BD20E5"/>
    <w:rsid w:val="72AD6AD3"/>
    <w:rsid w:val="72CD3840"/>
    <w:rsid w:val="746A461D"/>
    <w:rsid w:val="749A63DC"/>
    <w:rsid w:val="74CE0E17"/>
    <w:rsid w:val="75A5459B"/>
    <w:rsid w:val="767469A4"/>
    <w:rsid w:val="769B6E3F"/>
    <w:rsid w:val="76F81250"/>
    <w:rsid w:val="77006CA8"/>
    <w:rsid w:val="7724656F"/>
    <w:rsid w:val="77F32AD3"/>
    <w:rsid w:val="784B5AAC"/>
    <w:rsid w:val="79324EE8"/>
    <w:rsid w:val="79903EE4"/>
    <w:rsid w:val="7A082DE7"/>
    <w:rsid w:val="7A2D0DD9"/>
    <w:rsid w:val="7A326D66"/>
    <w:rsid w:val="7AC85CF5"/>
    <w:rsid w:val="7B853534"/>
    <w:rsid w:val="7B8F2ABE"/>
    <w:rsid w:val="7BAE239B"/>
    <w:rsid w:val="7BF2554E"/>
    <w:rsid w:val="7BF912BC"/>
    <w:rsid w:val="7C5A2390"/>
    <w:rsid w:val="7CE107C1"/>
    <w:rsid w:val="7D296912"/>
    <w:rsid w:val="7D674BB2"/>
    <w:rsid w:val="7D7D6A6F"/>
    <w:rsid w:val="7DA70F73"/>
    <w:rsid w:val="7E6B77CF"/>
    <w:rsid w:val="7EB47AD9"/>
    <w:rsid w:val="7F2D0A4B"/>
    <w:rsid w:val="7FA42E75"/>
    <w:rsid w:val="7FCD53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2"/>
    <w:basedOn w:val="1"/>
    <w:qFormat/>
    <w:uiPriority w:val="0"/>
    <w:rPr>
      <w:rFonts w:ascii="宋体" w:hAnsi="宋体" w:cs="Courier New"/>
      <w:sz w:val="32"/>
      <w:szCs w:val="32"/>
    </w:rPr>
  </w:style>
  <w:style w:type="paragraph" w:customStyle="1" w:styleId="8">
    <w:name w:val="正文内容"/>
    <w:basedOn w:val="1"/>
    <w:qFormat/>
    <w:uiPriority w:val="0"/>
    <w:pPr>
      <w:spacing w:line="360" w:lineRule="auto"/>
      <w:ind w:firstLine="200" w:firstLineChars="200"/>
    </w:pPr>
    <w:rPr>
      <w:sz w:val="24"/>
    </w:rPr>
  </w:style>
  <w:style w:type="character" w:customStyle="1" w:styleId="9">
    <w:name w:val="页眉 Char"/>
    <w:basedOn w:val="5"/>
    <w:link w:val="3"/>
    <w:qFormat/>
    <w:uiPriority w:val="0"/>
    <w:rPr>
      <w:kern w:val="2"/>
      <w:sz w:val="18"/>
      <w:szCs w:val="18"/>
    </w:rPr>
  </w:style>
  <w:style w:type="character" w:customStyle="1" w:styleId="10">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1017</Words>
  <Characters>188</Characters>
  <Lines>1</Lines>
  <Paragraphs>2</Paragraphs>
  <TotalTime>329</TotalTime>
  <ScaleCrop>false</ScaleCrop>
  <LinksUpToDate>false</LinksUpToDate>
  <CharactersWithSpaces>1203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2020-08-12T07:52:00Z</dcterms:created>
  <dc:creator>lenovo</dc:creator>
  <cp:lastModifiedBy>123</cp:lastModifiedBy>
  <cp:lastPrinted>2024-07-25T01:22:18Z</cp:lastPrinted>
  <dcterms:modified xsi:type="dcterms:W3CDTF">2024-07-25T06:41:42Z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76E1187428004339BBB4CF5BF354A67C</vt:lpwstr>
  </property>
</Properties>
</file>