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86"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5" w:hRule="atLeast"/>
        </w:trPr>
        <w:tc>
          <w:tcPr>
            <w:tcW w:w="8986" w:type="dxa"/>
          </w:tcPr>
          <w:p>
            <w:pPr>
              <w:keepNext w:val="0"/>
              <w:keepLines w:val="0"/>
              <w:pageBreakBefore w:val="0"/>
              <w:widowControl w:val="0"/>
              <w:tabs>
                <w:tab w:val="left" w:pos="3960"/>
              </w:tabs>
              <w:kinsoku/>
              <w:wordWrap/>
              <w:overflowPunct/>
              <w:topLinePunct w:val="0"/>
              <w:autoSpaceDE/>
              <w:autoSpaceDN/>
              <w:bidi w:val="0"/>
              <w:adjustRightInd/>
              <w:snapToGrid/>
              <w:spacing w:line="520" w:lineRule="exact"/>
              <w:ind w:left="105" w:leftChars="50" w:right="115" w:rightChars="55"/>
              <w:textAlignment w:val="auto"/>
              <w:rPr>
                <w:rFonts w:hint="eastAsia" w:ascii="宋体" w:hAnsi="宋体"/>
                <w:kern w:val="0"/>
                <w:sz w:val="28"/>
                <w:szCs w:val="28"/>
              </w:rPr>
            </w:pPr>
            <w:r>
              <w:rPr>
                <w:rFonts w:hint="eastAsia" w:ascii="宋体" w:hAnsi="宋体" w:eastAsia="宋体" w:cs="宋体"/>
                <w:b w:val="0"/>
                <w:bCs w:val="0"/>
                <w:kern w:val="0"/>
                <w:sz w:val="28"/>
                <w:szCs w:val="28"/>
              </w:rPr>
              <w:t>审批意见</w:t>
            </w:r>
            <w:r>
              <w:rPr>
                <w:rFonts w:hint="eastAsia" w:ascii="宋体" w:hAnsi="宋体"/>
                <w:b w:val="0"/>
                <w:bCs w:val="0"/>
                <w:kern w:val="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178" w:leftChars="85" w:right="71" w:rightChars="34" w:firstLine="540" w:firstLineChars="193"/>
              <w:jc w:val="right"/>
              <w:textAlignment w:val="auto"/>
              <w:rPr>
                <w:rFonts w:hint="eastAsia" w:ascii="宋体" w:hAnsi="宋体"/>
                <w:kern w:val="0"/>
                <w:sz w:val="28"/>
                <w:szCs w:val="28"/>
              </w:rPr>
            </w:pPr>
            <w:r>
              <w:rPr>
                <w:rFonts w:hint="eastAsia" w:ascii="宋体" w:hAnsi="宋体"/>
                <w:kern w:val="0"/>
                <w:sz w:val="28"/>
                <w:szCs w:val="28"/>
              </w:rPr>
              <w:t>保满审环表字〔202</w:t>
            </w:r>
            <w:r>
              <w:rPr>
                <w:rFonts w:hint="eastAsia" w:ascii="宋体" w:hAnsi="宋体"/>
                <w:kern w:val="0"/>
                <w:sz w:val="28"/>
                <w:szCs w:val="28"/>
                <w:lang w:val="en-US" w:eastAsia="zh-CN"/>
              </w:rPr>
              <w:t>4</w:t>
            </w:r>
            <w:r>
              <w:rPr>
                <w:rFonts w:hint="eastAsia" w:ascii="宋体" w:hAnsi="宋体"/>
                <w:kern w:val="0"/>
                <w:sz w:val="28"/>
                <w:szCs w:val="28"/>
              </w:rPr>
              <w:t>〕</w:t>
            </w:r>
            <w:r>
              <w:rPr>
                <w:rFonts w:hint="eastAsia" w:ascii="宋体" w:hAnsi="宋体"/>
                <w:kern w:val="0"/>
                <w:sz w:val="28"/>
                <w:szCs w:val="28"/>
                <w:lang w:val="en-US" w:eastAsia="zh-CN"/>
              </w:rPr>
              <w:t>30</w:t>
            </w:r>
            <w:r>
              <w:rPr>
                <w:rFonts w:hint="eastAsia" w:ascii="宋体" w:hAnsi="宋体"/>
                <w:kern w:val="0"/>
                <w:sz w:val="28"/>
                <w:szCs w:val="28"/>
              </w:rPr>
              <w:t>号</w:t>
            </w:r>
          </w:p>
          <w:p>
            <w:pPr>
              <w:pStyle w:val="2"/>
              <w:rPr>
                <w:rFonts w:hint="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115" w:rightChars="55"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所报《保定市红业水泥制品有限公司扩建项目环境影响报告表》收悉，根据报告表结论，经局领导审核通过后，研究批复如下：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115" w:rightChars="55"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一、本项目位于保定市满城区南韩村镇南原村村北，厂区中心地理坐标为东经115°17'48.640"、北纬38°50'1.270"，厂区东侧为空地，南侧为商业门脸，西侧临满于西线，北侧均为农田。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115" w:rightChars="55"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二、本项目总投资70万元，其中环保投资5万元，在现有厂区进行，不新增占地。利用现有厂房对原水泥瓦生产线进行扩建，新增水泥瓦机2台、配料机1台、搅拌机1台、筛沙机1台、磨石机1台、螺旋输送机1台；同时新增水泥预制件生产线1条，主要生产设施包括：配料机1台、搅拌机1台、电焊机1台、100t水泥筒仓1个、切断机1台、弯曲机1台、振动棒1台、螺旋输送机1台及其他配套设施。扩建项目完成后，年产水泥瓦40万片、水泥梁1万根、地锚石1万块、其它水泥制品1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leftChars="0" w:firstLine="560" w:firstLineChars="200"/>
              <w:jc w:val="both"/>
              <w:textAlignment w:val="auto"/>
              <w:rPr>
                <w:rFonts w:hint="eastAsia" w:ascii="宋体" w:hAnsi="宋体"/>
                <w:kern w:val="0"/>
                <w:sz w:val="28"/>
                <w:szCs w:val="28"/>
              </w:rPr>
            </w:pPr>
            <w:r>
              <w:rPr>
                <w:rFonts w:hint="eastAsia" w:ascii="宋体" w:hAnsi="宋体"/>
                <w:kern w:val="0"/>
                <w:sz w:val="28"/>
                <w:szCs w:val="28"/>
                <w:lang w:val="en-US" w:eastAsia="zh-CN"/>
              </w:rPr>
              <w:t>三、你单位在建设及运营过程中要严格按本项目环境影响报告表规定的内容，认真落实各项污染防治措施，确保污染物稳定达标排放。</w:t>
            </w:r>
          </w:p>
          <w:p>
            <w:pPr>
              <w:pStyle w:val="8"/>
              <w:keepNext w:val="0"/>
              <w:keepLines w:val="0"/>
              <w:pageBreakBefore w:val="0"/>
              <w:widowControl w:val="0"/>
              <w:kinsoku/>
              <w:wordWrap/>
              <w:overflowPunct/>
              <w:topLinePunct w:val="0"/>
              <w:autoSpaceDE/>
              <w:autoSpaceDN/>
              <w:bidi w:val="0"/>
              <w:adjustRightInd/>
              <w:snapToGrid/>
              <w:spacing w:line="460" w:lineRule="exact"/>
              <w:ind w:firstLine="560"/>
              <w:jc w:val="both"/>
              <w:textAlignment w:val="auto"/>
              <w:outlineLvl w:val="9"/>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（一）废气</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废气主要为水泥瓦片生产线及水泥预制件生产线配料、上料、搅拌、水泥筒仓上料产生的颗粒物。产尘设备上方设置集气罩与水泥筒仓产生的颗粒物经管道收集后，通过脉冲布袋除尘器进行处理，处理后通过1根15米高排气筒（DA001）排放，排放标准执行《水泥工业大气污染物超低排放标准》（DB13/2167-2020）表1水泥仓及其他通风生产设备排放限值；原料区设置于封闭车间内，上方设置雾化喷淋装置喷雾抑尘，定期清扫。焊接烟尘经移动式焊烟净化器处理后，在密闭车间内无组织排放；无组织废气排放标准执行《水泥工业大气污染物超低排放标准》(DB13/21 67-2020)表2大气污染物无组织排放限值。</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（二）废水</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本项目无生产废水外排。职工生活污水排入现有防渗旱厕，定期清掏，用作农肥，不外排。</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（三）噪声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115" w:rightChars="55"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本项目选用采取基础减振、厂房隔声、风机进出口软连接等降噪措施。东厂界、南厂界、北厂界满足《工业企业厂界环境噪声排放标准》（GB12348-2008)表1中2类标准，西厂界满足《工业企业厂界环境噪声排放标准》</w:t>
            </w:r>
            <w:bookmarkStart w:id="0" w:name="_GoBack"/>
            <w:bookmarkEnd w:id="0"/>
            <w:r>
              <w:rPr>
                <w:rFonts w:hint="eastAsia" w:ascii="宋体" w:hAnsi="宋体"/>
                <w:kern w:val="0"/>
                <w:sz w:val="28"/>
                <w:szCs w:val="28"/>
                <w:lang w:val="en-US" w:eastAsia="zh-CN"/>
              </w:rPr>
              <w:t>（GB12348-2008）4 类标准要求。</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（四）固体废物</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auto"/>
              <w:rPr>
                <w:rFonts w:hint="default" w:ascii="宋体" w:hAnsi="宋体"/>
                <w:kern w:val="0"/>
                <w:sz w:val="28"/>
                <w:szCs w:val="28"/>
                <w:lang w:val="en-US" w:eastAsia="zh-CN"/>
              </w:rPr>
            </w:pPr>
            <w:r>
              <w:rPr>
                <w:rFonts w:hint="eastAsia" w:ascii="宋体" w:hAnsi="宋体"/>
                <w:kern w:val="0"/>
                <w:sz w:val="28"/>
                <w:szCs w:val="28"/>
                <w:lang w:val="en-US" w:eastAsia="zh-CN"/>
              </w:rPr>
              <w:t>筛选工序废料收集后外售处理；裁剪工序的钢筋下脚料收集后外售；布料过程产生的脱模剂空桶由厂家回收利用；制瓦、养护、脱模产生的残次品收集后外售处理；沉淀池产生的沉泥收集后外售处理；除尘器的除尘灰收集后回用于生产；除尘器的废布袋收集后外售处理。设备维护产生的废液压油桶暂存于危废间，定期交由有资质单位处理。生活垃圾由环卫部门处置。</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四、扩建项目完成后全厂污染物排放总量控制指标为：COD：0t/a、氨氮：0t/a、总氮：0t/a，总磷：0t/a、SO</w:t>
            </w:r>
            <w:r>
              <w:rPr>
                <w:rFonts w:hint="eastAsia" w:ascii="宋体" w:hAnsi="宋体"/>
                <w:kern w:val="0"/>
                <w:sz w:val="28"/>
                <w:szCs w:val="28"/>
                <w:vertAlign w:val="subscript"/>
                <w:lang w:val="en-US" w:eastAsia="zh-CN"/>
              </w:rPr>
              <w:t>2</w:t>
            </w:r>
            <w:r>
              <w:rPr>
                <w:rFonts w:hint="eastAsia" w:ascii="宋体" w:hAnsi="宋体"/>
                <w:kern w:val="0"/>
                <w:sz w:val="28"/>
                <w:szCs w:val="28"/>
                <w:lang w:val="en-US" w:eastAsia="zh-CN"/>
              </w:rPr>
              <w:t>：0t/a、NO</w:t>
            </w:r>
            <w:r>
              <w:rPr>
                <w:rFonts w:hint="eastAsia" w:ascii="宋体" w:hAnsi="宋体"/>
                <w:kern w:val="0"/>
                <w:sz w:val="28"/>
                <w:szCs w:val="28"/>
                <w:vertAlign w:val="subscript"/>
                <w:lang w:val="en-US" w:eastAsia="zh-CN"/>
              </w:rPr>
              <w:t>X</w:t>
            </w:r>
            <w:r>
              <w:rPr>
                <w:rFonts w:hint="eastAsia" w:ascii="宋体" w:hAnsi="宋体"/>
                <w:kern w:val="0"/>
                <w:sz w:val="28"/>
                <w:szCs w:val="28"/>
                <w:lang w:val="en-US" w:eastAsia="zh-CN"/>
              </w:rPr>
              <w:t>：0t/a、VOCs：0t/a、颗粒物：0.446t/a。</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五、项目建成后应先行按照排污许可管理要求，办理排污许可证，并按照《建设项目环境保护管理条例》（国令第682号）及相关文件要求落实竣工环境保护验收工作。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jc w:val="both"/>
              <w:textAlignment w:val="auto"/>
              <w:rPr>
                <w:rFonts w:hint="eastAsia" w:ascii="宋体" w:hAnsi="宋体"/>
                <w:kern w:val="0"/>
                <w:sz w:val="28"/>
                <w:szCs w:val="28"/>
              </w:rPr>
            </w:pPr>
            <w:r>
              <w:rPr>
                <w:rFonts w:hint="eastAsia" w:ascii="宋体" w:hAnsi="宋体"/>
                <w:kern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jc w:val="both"/>
              <w:textAlignment w:val="auto"/>
              <w:rPr>
                <w:rFonts w:hint="eastAsia" w:ascii="宋体" w:hAnsi="宋体"/>
                <w:kern w:val="0"/>
                <w:sz w:val="28"/>
                <w:szCs w:val="28"/>
              </w:rPr>
            </w:pP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firstLine="5880" w:firstLineChars="2100"/>
              <w:jc w:val="both"/>
              <w:textAlignment w:val="auto"/>
              <w:rPr>
                <w:rFonts w:hint="eastAsia" w:ascii="宋体" w:hAnsi="宋体"/>
                <w:kern w:val="0"/>
                <w:sz w:val="28"/>
                <w:szCs w:val="28"/>
              </w:rPr>
            </w:pPr>
            <w:r>
              <w:rPr>
                <w:rFonts w:hint="eastAsia" w:ascii="宋体" w:hAnsi="宋体"/>
                <w:kern w:val="0"/>
                <w:sz w:val="28"/>
                <w:szCs w:val="28"/>
              </w:rPr>
              <w:t xml:space="preserve">公   章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firstLine="5320" w:firstLineChars="1900"/>
              <w:jc w:val="both"/>
              <w:textAlignment w:val="auto"/>
              <w:rPr>
                <w:rFonts w:hint="eastAsia" w:ascii="宋体" w:hAnsi="宋体"/>
                <w:kern w:val="0"/>
                <w:sz w:val="24"/>
                <w:szCs w:val="24"/>
              </w:rPr>
            </w:pPr>
            <w:r>
              <w:rPr>
                <w:rFonts w:hint="eastAsia" w:ascii="宋体" w:hAnsi="宋体"/>
                <w:kern w:val="0"/>
                <w:sz w:val="28"/>
                <w:szCs w:val="28"/>
              </w:rPr>
              <w:t>202</w:t>
            </w:r>
            <w:r>
              <w:rPr>
                <w:rFonts w:hint="eastAsia" w:ascii="宋体" w:hAnsi="宋体"/>
                <w:kern w:val="0"/>
                <w:sz w:val="28"/>
                <w:szCs w:val="28"/>
                <w:lang w:val="en-US" w:eastAsia="zh-CN"/>
              </w:rPr>
              <w:t>4</w:t>
            </w:r>
            <w:r>
              <w:rPr>
                <w:rFonts w:hint="eastAsia" w:ascii="宋体" w:hAnsi="宋体"/>
                <w:kern w:val="0"/>
                <w:sz w:val="28"/>
                <w:szCs w:val="28"/>
              </w:rPr>
              <w:t>年</w:t>
            </w:r>
            <w:r>
              <w:rPr>
                <w:rFonts w:hint="eastAsia" w:ascii="宋体" w:hAnsi="宋体"/>
                <w:kern w:val="0"/>
                <w:sz w:val="28"/>
                <w:szCs w:val="28"/>
                <w:lang w:val="en-US" w:eastAsia="zh-CN"/>
              </w:rPr>
              <w:t>8</w:t>
            </w:r>
            <w:r>
              <w:rPr>
                <w:rFonts w:hint="eastAsia" w:ascii="宋体" w:hAnsi="宋体"/>
                <w:kern w:val="0"/>
                <w:sz w:val="28"/>
                <w:szCs w:val="28"/>
              </w:rPr>
              <w:t>月</w:t>
            </w:r>
            <w:r>
              <w:rPr>
                <w:rFonts w:hint="eastAsia" w:ascii="宋体" w:hAnsi="宋体"/>
                <w:kern w:val="0"/>
                <w:sz w:val="28"/>
                <w:szCs w:val="28"/>
                <w:lang w:val="en-US" w:eastAsia="zh-CN"/>
              </w:rPr>
              <w:t>12</w:t>
            </w:r>
            <w:r>
              <w:rPr>
                <w:rFonts w:hint="eastAsia" w:ascii="宋体" w:hAnsi="宋体"/>
                <w:kern w:val="0"/>
                <w:sz w:val="28"/>
                <w:szCs w:val="28"/>
              </w:rPr>
              <w:t xml:space="preserve">日               </w:t>
            </w:r>
            <w:r>
              <w:rPr>
                <w:rFonts w:hint="eastAsia" w:ascii="宋体" w:hAnsi="宋体"/>
                <w:kern w:val="0"/>
                <w:sz w:val="24"/>
                <w:szCs w:val="24"/>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4716"/>
    <w:rsid w:val="012832B8"/>
    <w:rsid w:val="02C02766"/>
    <w:rsid w:val="02EA7B19"/>
    <w:rsid w:val="03824766"/>
    <w:rsid w:val="03971ADE"/>
    <w:rsid w:val="049F107F"/>
    <w:rsid w:val="0566754E"/>
    <w:rsid w:val="05CB408D"/>
    <w:rsid w:val="06061C46"/>
    <w:rsid w:val="06A452F3"/>
    <w:rsid w:val="076C6F4B"/>
    <w:rsid w:val="07C40FCD"/>
    <w:rsid w:val="081D5FDD"/>
    <w:rsid w:val="091B7034"/>
    <w:rsid w:val="0A5F075F"/>
    <w:rsid w:val="0A8D39DF"/>
    <w:rsid w:val="0D1B43DE"/>
    <w:rsid w:val="0DA72878"/>
    <w:rsid w:val="0DB31D06"/>
    <w:rsid w:val="0DCD38ED"/>
    <w:rsid w:val="0F0B79E3"/>
    <w:rsid w:val="0F0C63FF"/>
    <w:rsid w:val="0F272626"/>
    <w:rsid w:val="12100780"/>
    <w:rsid w:val="14173EA1"/>
    <w:rsid w:val="14AD43EA"/>
    <w:rsid w:val="1538044B"/>
    <w:rsid w:val="163F0F8C"/>
    <w:rsid w:val="1818127D"/>
    <w:rsid w:val="182D46C7"/>
    <w:rsid w:val="18486FDA"/>
    <w:rsid w:val="199F7CE3"/>
    <w:rsid w:val="1B666D00"/>
    <w:rsid w:val="1CF72838"/>
    <w:rsid w:val="1E1B62F5"/>
    <w:rsid w:val="20182DEB"/>
    <w:rsid w:val="213D39D3"/>
    <w:rsid w:val="25024F94"/>
    <w:rsid w:val="250E4D31"/>
    <w:rsid w:val="25D37246"/>
    <w:rsid w:val="26D94133"/>
    <w:rsid w:val="26F0785C"/>
    <w:rsid w:val="2A0A73A2"/>
    <w:rsid w:val="2AB71FF2"/>
    <w:rsid w:val="2ADE14E1"/>
    <w:rsid w:val="2AF11A39"/>
    <w:rsid w:val="2B1B697F"/>
    <w:rsid w:val="2C524131"/>
    <w:rsid w:val="2C610CF3"/>
    <w:rsid w:val="2D0265E5"/>
    <w:rsid w:val="2DB15CAE"/>
    <w:rsid w:val="2ED758E9"/>
    <w:rsid w:val="3115503D"/>
    <w:rsid w:val="32BF6348"/>
    <w:rsid w:val="34060A6A"/>
    <w:rsid w:val="34A03943"/>
    <w:rsid w:val="35201E7C"/>
    <w:rsid w:val="35795F42"/>
    <w:rsid w:val="35C94DE1"/>
    <w:rsid w:val="36625046"/>
    <w:rsid w:val="36730406"/>
    <w:rsid w:val="38B45F56"/>
    <w:rsid w:val="393C1427"/>
    <w:rsid w:val="39BA7202"/>
    <w:rsid w:val="39E369CD"/>
    <w:rsid w:val="3A752260"/>
    <w:rsid w:val="3ADE123E"/>
    <w:rsid w:val="3B966D7D"/>
    <w:rsid w:val="3BC3771B"/>
    <w:rsid w:val="3C420A88"/>
    <w:rsid w:val="3D1C26E3"/>
    <w:rsid w:val="3EC63CED"/>
    <w:rsid w:val="3ECB3C78"/>
    <w:rsid w:val="3F00761E"/>
    <w:rsid w:val="3F137220"/>
    <w:rsid w:val="3F983F42"/>
    <w:rsid w:val="40401A4C"/>
    <w:rsid w:val="40585073"/>
    <w:rsid w:val="40B44D1D"/>
    <w:rsid w:val="410031B9"/>
    <w:rsid w:val="44BF3856"/>
    <w:rsid w:val="453B263A"/>
    <w:rsid w:val="4631072E"/>
    <w:rsid w:val="471E6FD0"/>
    <w:rsid w:val="488A5A4F"/>
    <w:rsid w:val="489626EC"/>
    <w:rsid w:val="48A80F78"/>
    <w:rsid w:val="48FA6B24"/>
    <w:rsid w:val="49227764"/>
    <w:rsid w:val="4AE40FF5"/>
    <w:rsid w:val="4C3D2024"/>
    <w:rsid w:val="4D050856"/>
    <w:rsid w:val="4D3919C1"/>
    <w:rsid w:val="4D3A425E"/>
    <w:rsid w:val="4D8D144B"/>
    <w:rsid w:val="4DF773C8"/>
    <w:rsid w:val="4E116D69"/>
    <w:rsid w:val="4E4E2FEF"/>
    <w:rsid w:val="4E632B75"/>
    <w:rsid w:val="4ED70AF3"/>
    <w:rsid w:val="4F964C9E"/>
    <w:rsid w:val="50881791"/>
    <w:rsid w:val="50E6485F"/>
    <w:rsid w:val="50F12ED2"/>
    <w:rsid w:val="51616283"/>
    <w:rsid w:val="52DE207B"/>
    <w:rsid w:val="53151358"/>
    <w:rsid w:val="539F5766"/>
    <w:rsid w:val="5494169E"/>
    <w:rsid w:val="54B73083"/>
    <w:rsid w:val="58395C1E"/>
    <w:rsid w:val="59A11E3C"/>
    <w:rsid w:val="5BB2630E"/>
    <w:rsid w:val="5D810890"/>
    <w:rsid w:val="5DC22821"/>
    <w:rsid w:val="5DDE0E6F"/>
    <w:rsid w:val="5DEB125C"/>
    <w:rsid w:val="5E8A741D"/>
    <w:rsid w:val="605F012B"/>
    <w:rsid w:val="60D86C2E"/>
    <w:rsid w:val="60ED68FB"/>
    <w:rsid w:val="6332564A"/>
    <w:rsid w:val="64AD75AE"/>
    <w:rsid w:val="64BE0654"/>
    <w:rsid w:val="6541149F"/>
    <w:rsid w:val="65BF1702"/>
    <w:rsid w:val="66D97640"/>
    <w:rsid w:val="672966AE"/>
    <w:rsid w:val="67D802F2"/>
    <w:rsid w:val="68CC04F2"/>
    <w:rsid w:val="69151074"/>
    <w:rsid w:val="694A193A"/>
    <w:rsid w:val="6A8F43AC"/>
    <w:rsid w:val="6BE277F1"/>
    <w:rsid w:val="6BE374CA"/>
    <w:rsid w:val="6C9701C6"/>
    <w:rsid w:val="6D04247D"/>
    <w:rsid w:val="6F710337"/>
    <w:rsid w:val="6F765C38"/>
    <w:rsid w:val="70AE0582"/>
    <w:rsid w:val="73DE3CE7"/>
    <w:rsid w:val="74A138D5"/>
    <w:rsid w:val="74B30374"/>
    <w:rsid w:val="75D479FE"/>
    <w:rsid w:val="76AF6C17"/>
    <w:rsid w:val="785A79DE"/>
    <w:rsid w:val="78D577EB"/>
    <w:rsid w:val="7A330C0C"/>
    <w:rsid w:val="7D6B3237"/>
    <w:rsid w:val="7DB976B4"/>
    <w:rsid w:val="7F2000BE"/>
    <w:rsid w:val="7F700D9A"/>
    <w:rsid w:val="7FEF2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3">
    <w:name w:val="纯文本1"/>
    <w:basedOn w:val="1"/>
    <w:qFormat/>
    <w:uiPriority w:val="0"/>
    <w:pPr>
      <w:adjustRightInd w:val="0"/>
      <w:snapToGrid w:val="0"/>
      <w:spacing w:line="312" w:lineRule="atLeast"/>
      <w:textAlignment w:val="baseline"/>
    </w:pPr>
    <w:rPr>
      <w:rFonts w:hAnsi="Courier New"/>
      <w:kern w:val="0"/>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customStyle="1" w:styleId="8">
    <w:name w:val="正文内容"/>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1034</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2022-08-19T01:18:00Z</dcterms:created>
  <dc:creator>Administrator</dc:creator>
  <cp:lastModifiedBy>123</cp:lastModifiedBy>
  <cp:lastPrinted>2024-08-08T08:18:00Z</cp:lastPrinted>
  <dcterms:modified xsi:type="dcterms:W3CDTF">2024-08-12T06:54:58Z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059BF5615E624F5CB8BD9A78283F5399</vt:lpwstr>
  </property>
</Properties>
</file>