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22823"/>
      <w:bookmarkStart w:id="1" w:name="_Toc4684"/>
      <w:r>
        <w:rPr>
          <w:rFonts w:ascii="黑体" w:hAnsi="黑体" w:eastAsia="黑体" w:cs="黑体"/>
          <w:b/>
          <w:color w:val="000000"/>
          <w:sz w:val="44"/>
        </w:rPr>
        <w:t>2024年单位预算信息公开目录</w:t>
      </w:r>
      <w:bookmarkEnd w:id="0"/>
      <w:bookmarkEnd w:id="1"/>
    </w:p>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r>
        <w:fldChar w:fldCharType="begin"/>
      </w:r>
      <w:r>
        <w:instrText xml:space="preserve">TOC \o "1-1" \h \u </w:instrText>
      </w:r>
      <w:r>
        <w:fldChar w:fldCharType="separate"/>
      </w:r>
    </w:p>
    <w:p>
      <w:pPr>
        <w:pStyle w:val="2"/>
        <w:tabs>
          <w:tab w:val="right" w:leader="dot" w:pos="14572"/>
        </w:tabs>
      </w:pPr>
      <w:r>
        <w:fldChar w:fldCharType="begin"/>
      </w:r>
      <w:r>
        <w:instrText xml:space="preserve"> HYPERLINK \l _Toc9278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_Toc9278 \h </w:instrText>
      </w:r>
      <w:r>
        <w:fldChar w:fldCharType="separate"/>
      </w:r>
      <w:r>
        <w:t>1</w:t>
      </w:r>
      <w:r>
        <w:fldChar w:fldCharType="end"/>
      </w:r>
      <w:r>
        <w:fldChar w:fldCharType="end"/>
      </w:r>
    </w:p>
    <w:p>
      <w:pPr>
        <w:pStyle w:val="2"/>
        <w:tabs>
          <w:tab w:val="right" w:leader="dot" w:pos="14572"/>
        </w:tabs>
      </w:pPr>
      <w:r>
        <w:fldChar w:fldCharType="begin"/>
      </w:r>
      <w:r>
        <w:instrText xml:space="preserve"> HYPERLINK \l _Toc28364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_Toc28364 \h </w:instrText>
      </w:r>
      <w:r>
        <w:fldChar w:fldCharType="separate"/>
      </w:r>
      <w:r>
        <w:t>3</w:t>
      </w:r>
      <w:r>
        <w:fldChar w:fldCharType="end"/>
      </w:r>
      <w:r>
        <w:fldChar w:fldCharType="end"/>
      </w:r>
    </w:p>
    <w:p>
      <w:pPr>
        <w:pStyle w:val="2"/>
        <w:tabs>
          <w:tab w:val="right" w:leader="dot" w:pos="14572"/>
        </w:tabs>
      </w:pPr>
      <w:r>
        <w:fldChar w:fldCharType="begin"/>
      </w:r>
      <w:r>
        <w:instrText xml:space="preserve"> HYPERLINK \l _Toc11075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_Toc11075 \h </w:instrText>
      </w:r>
      <w:r>
        <w:fldChar w:fldCharType="separate"/>
      </w:r>
      <w:r>
        <w:t>5</w:t>
      </w:r>
      <w:r>
        <w:fldChar w:fldCharType="end"/>
      </w:r>
      <w:r>
        <w:fldChar w:fldCharType="end"/>
      </w:r>
    </w:p>
    <w:p>
      <w:pPr>
        <w:pStyle w:val="2"/>
        <w:tabs>
          <w:tab w:val="right" w:leader="dot" w:pos="14572"/>
        </w:tabs>
      </w:pPr>
      <w:r>
        <w:fldChar w:fldCharType="begin"/>
      </w:r>
      <w:r>
        <w:instrText xml:space="preserve"> HYPERLINK \l _Toc7917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_Toc7917 \h </w:instrText>
      </w:r>
      <w:r>
        <w:fldChar w:fldCharType="separate"/>
      </w:r>
      <w:r>
        <w:t>7</w:t>
      </w:r>
      <w:r>
        <w:fldChar w:fldCharType="end"/>
      </w:r>
      <w:r>
        <w:fldChar w:fldCharType="end"/>
      </w:r>
    </w:p>
    <w:p>
      <w:pPr>
        <w:pStyle w:val="2"/>
        <w:tabs>
          <w:tab w:val="right" w:leader="dot" w:pos="14572"/>
        </w:tabs>
      </w:pPr>
      <w:r>
        <w:fldChar w:fldCharType="begin"/>
      </w:r>
      <w:r>
        <w:instrText xml:space="preserve"> HYPERLINK \l _Toc4212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_Toc4212 \h </w:instrText>
      </w:r>
      <w:r>
        <w:fldChar w:fldCharType="separate"/>
      </w:r>
      <w:r>
        <w:t>10</w:t>
      </w:r>
      <w:r>
        <w:fldChar w:fldCharType="end"/>
      </w:r>
      <w:r>
        <w:fldChar w:fldCharType="end"/>
      </w:r>
    </w:p>
    <w:p>
      <w:pPr>
        <w:pStyle w:val="2"/>
        <w:tabs>
          <w:tab w:val="right" w:leader="dot" w:pos="14572"/>
        </w:tabs>
      </w:pPr>
      <w:r>
        <w:fldChar w:fldCharType="begin"/>
      </w:r>
      <w:r>
        <w:instrText xml:space="preserve"> HYPERLINK \l _Toc16189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_Toc16189 \h </w:instrText>
      </w:r>
      <w:r>
        <w:fldChar w:fldCharType="separate"/>
      </w:r>
      <w:r>
        <w:t>12</w:t>
      </w:r>
      <w:r>
        <w:fldChar w:fldCharType="end"/>
      </w:r>
      <w:r>
        <w:fldChar w:fldCharType="end"/>
      </w:r>
    </w:p>
    <w:p>
      <w:pPr>
        <w:pStyle w:val="2"/>
        <w:tabs>
          <w:tab w:val="right" w:leader="dot" w:pos="14572"/>
        </w:tabs>
      </w:pPr>
      <w:r>
        <w:fldChar w:fldCharType="begin"/>
      </w:r>
      <w:r>
        <w:instrText xml:space="preserve"> HYPERLINK \l _Toc11762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_Toc11762 \h </w:instrText>
      </w:r>
      <w:r>
        <w:fldChar w:fldCharType="separate"/>
      </w:r>
      <w:r>
        <w:t>14</w:t>
      </w:r>
      <w:r>
        <w:fldChar w:fldCharType="end"/>
      </w:r>
      <w:r>
        <w:fldChar w:fldCharType="end"/>
      </w:r>
    </w:p>
    <w:p>
      <w:pPr>
        <w:pStyle w:val="2"/>
        <w:tabs>
          <w:tab w:val="right" w:leader="dot" w:pos="14572"/>
        </w:tabs>
      </w:pPr>
      <w:r>
        <w:fldChar w:fldCharType="begin"/>
      </w:r>
      <w:r>
        <w:instrText xml:space="preserve"> HYPERLINK \l _Toc8464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_Toc8464 \h </w:instrText>
      </w:r>
      <w:r>
        <w:fldChar w:fldCharType="separate"/>
      </w:r>
      <w:r>
        <w:t>15</w:t>
      </w:r>
      <w:r>
        <w:fldChar w:fldCharType="end"/>
      </w:r>
      <w:r>
        <w:fldChar w:fldCharType="end"/>
      </w:r>
    </w:p>
    <w:p>
      <w:pPr>
        <w:pStyle w:val="2"/>
        <w:tabs>
          <w:tab w:val="right" w:leader="dot" w:pos="14572"/>
        </w:tabs>
      </w:pPr>
      <w:r>
        <w:fldChar w:fldCharType="begin"/>
      </w:r>
      <w:r>
        <w:instrText xml:space="preserve"> HYPERLINK \l _Toc14516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_Toc14516 \h </w:instrText>
      </w:r>
      <w:r>
        <w:fldChar w:fldCharType="separate"/>
      </w:r>
      <w:r>
        <w:t>16</w:t>
      </w:r>
      <w:r>
        <w:fldChar w:fldCharType="end"/>
      </w:r>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72"/>
        </w:tabs>
      </w:pPr>
      <w:r>
        <w:fldChar w:fldCharType="begin"/>
      </w:r>
      <w:r>
        <w:instrText xml:space="preserve"> HYPERLINK \l _Toc21186 </w:instrText>
      </w:r>
      <w:r>
        <w:fldChar w:fldCharType="separate"/>
      </w:r>
      <w:r>
        <w:rPr>
          <w:rFonts w:ascii="黑体" w:hAnsi="黑体" w:eastAsia="黑体" w:cs="黑体"/>
        </w:rPr>
        <w:t>一、单位职责及机构设置情况</w:t>
      </w:r>
      <w:r>
        <w:tab/>
      </w:r>
      <w:r>
        <w:fldChar w:fldCharType="begin"/>
      </w:r>
      <w:r>
        <w:instrText xml:space="preserve"> PAGEREF _Toc21186 \h </w:instrText>
      </w:r>
      <w:r>
        <w:fldChar w:fldCharType="separate"/>
      </w:r>
      <w:r>
        <w:t>17</w:t>
      </w:r>
      <w:r>
        <w:fldChar w:fldCharType="end"/>
      </w:r>
      <w:r>
        <w:fldChar w:fldCharType="end"/>
      </w:r>
    </w:p>
    <w:p>
      <w:pPr>
        <w:pStyle w:val="2"/>
        <w:tabs>
          <w:tab w:val="right" w:leader="dot" w:pos="14572"/>
        </w:tabs>
      </w:pPr>
      <w:r>
        <w:fldChar w:fldCharType="begin"/>
      </w:r>
      <w:r>
        <w:instrText xml:space="preserve"> HYPERLINK \l _Toc1495 </w:instrText>
      </w:r>
      <w:r>
        <w:fldChar w:fldCharType="separate"/>
      </w:r>
      <w:r>
        <w:rPr>
          <w:rFonts w:ascii="黑体" w:hAnsi="黑体" w:eastAsia="黑体" w:cs="黑体"/>
        </w:rPr>
        <w:t>二、单位预算安排的总体情况</w:t>
      </w:r>
      <w:r>
        <w:tab/>
      </w:r>
      <w:r>
        <w:fldChar w:fldCharType="begin"/>
      </w:r>
      <w:r>
        <w:instrText xml:space="preserve"> PAGEREF _Toc1495 \h </w:instrText>
      </w:r>
      <w:r>
        <w:fldChar w:fldCharType="separate"/>
      </w:r>
      <w:r>
        <w:t>19</w:t>
      </w:r>
      <w:r>
        <w:fldChar w:fldCharType="end"/>
      </w:r>
      <w:r>
        <w:fldChar w:fldCharType="end"/>
      </w:r>
    </w:p>
    <w:p>
      <w:pPr>
        <w:pStyle w:val="2"/>
        <w:tabs>
          <w:tab w:val="right" w:leader="dot" w:pos="14572"/>
        </w:tabs>
      </w:pPr>
      <w:r>
        <w:fldChar w:fldCharType="begin"/>
      </w:r>
      <w:r>
        <w:instrText xml:space="preserve"> HYPERLINK \l _Toc15437 </w:instrText>
      </w:r>
      <w:r>
        <w:fldChar w:fldCharType="separate"/>
      </w:r>
      <w:r>
        <w:rPr>
          <w:rFonts w:ascii="黑体" w:hAnsi="黑体" w:eastAsia="黑体" w:cs="黑体"/>
        </w:rPr>
        <w:t>三、机关运行经费安排情况</w:t>
      </w:r>
      <w:r>
        <w:tab/>
      </w:r>
      <w:r>
        <w:fldChar w:fldCharType="begin"/>
      </w:r>
      <w:r>
        <w:instrText xml:space="preserve"> PAGEREF _Toc15437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_Toc28538 </w:instrText>
      </w:r>
      <w:r>
        <w:fldChar w:fldCharType="separate"/>
      </w:r>
      <w:r>
        <w:rPr>
          <w:rFonts w:ascii="黑体" w:hAnsi="黑体" w:eastAsia="黑体" w:cs="黑体"/>
        </w:rPr>
        <w:t>四、财政拨款“三公”经费预算情况及增减变化原因</w:t>
      </w:r>
      <w:r>
        <w:tab/>
      </w:r>
      <w:r>
        <w:fldChar w:fldCharType="begin"/>
      </w:r>
      <w:r>
        <w:instrText xml:space="preserve"> PAGEREF _Toc28538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_Toc16694 </w:instrText>
      </w:r>
      <w:r>
        <w:fldChar w:fldCharType="separate"/>
      </w:r>
      <w:r>
        <w:rPr>
          <w:rFonts w:hint="eastAsia" w:ascii="黑体" w:hAnsi="黑体" w:eastAsia="黑体" w:cs="黑体"/>
        </w:rPr>
        <w:t xml:space="preserve">五、 </w:t>
      </w:r>
      <w:r>
        <w:rPr>
          <w:rFonts w:ascii="黑体" w:hAnsi="黑体" w:eastAsia="黑体" w:cs="黑体"/>
        </w:rPr>
        <w:t>单位项目预算安排情况及绩效目标</w:t>
      </w:r>
      <w:r>
        <w:tab/>
      </w:r>
      <w:r>
        <w:fldChar w:fldCharType="begin"/>
      </w:r>
      <w:r>
        <w:instrText xml:space="preserve"> PAGEREF _Toc16694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_Toc32105 </w:instrText>
      </w:r>
      <w:r>
        <w:fldChar w:fldCharType="separate"/>
      </w:r>
      <w:r>
        <w:rPr>
          <w:rFonts w:ascii="黑体" w:hAnsi="黑体" w:eastAsia="黑体" w:cs="黑体"/>
        </w:rPr>
        <w:t>六、政府采购预算情况</w:t>
      </w:r>
      <w:r>
        <w:tab/>
      </w:r>
      <w:r>
        <w:fldChar w:fldCharType="begin"/>
      </w:r>
      <w:r>
        <w:instrText xml:space="preserve"> PAGEREF _Toc32105 \h </w:instrText>
      </w:r>
      <w:r>
        <w:fldChar w:fldCharType="separate"/>
      </w:r>
      <w:r>
        <w:t>38</w:t>
      </w:r>
      <w:r>
        <w:fldChar w:fldCharType="end"/>
      </w:r>
      <w:r>
        <w:fldChar w:fldCharType="end"/>
      </w:r>
    </w:p>
    <w:p>
      <w:pPr>
        <w:pStyle w:val="2"/>
        <w:tabs>
          <w:tab w:val="right" w:leader="dot" w:pos="14572"/>
        </w:tabs>
      </w:pPr>
      <w:r>
        <w:fldChar w:fldCharType="begin"/>
      </w:r>
      <w:r>
        <w:instrText xml:space="preserve"> HYPERLINK \l _Toc22559 </w:instrText>
      </w:r>
      <w:r>
        <w:fldChar w:fldCharType="separate"/>
      </w:r>
      <w:r>
        <w:rPr>
          <w:rFonts w:ascii="黑体" w:hAnsi="黑体" w:eastAsia="黑体" w:cs="黑体"/>
        </w:rPr>
        <w:t>七、国有资产信息</w:t>
      </w:r>
      <w:r>
        <w:tab/>
      </w:r>
      <w:r>
        <w:fldChar w:fldCharType="begin"/>
      </w:r>
      <w:r>
        <w:instrText xml:space="preserve"> PAGEREF _Toc22559 \h </w:instrText>
      </w:r>
      <w:r>
        <w:fldChar w:fldCharType="separate"/>
      </w:r>
      <w:r>
        <w:t>39</w:t>
      </w:r>
      <w:r>
        <w:fldChar w:fldCharType="end"/>
      </w:r>
      <w:r>
        <w:fldChar w:fldCharType="end"/>
      </w:r>
    </w:p>
    <w:p>
      <w:pPr>
        <w:pStyle w:val="2"/>
        <w:tabs>
          <w:tab w:val="right" w:leader="dot" w:pos="14572"/>
        </w:tabs>
      </w:pPr>
      <w:r>
        <w:fldChar w:fldCharType="begin"/>
      </w:r>
      <w:r>
        <w:instrText xml:space="preserve"> HYPERLINK \l _Toc240 </w:instrText>
      </w:r>
      <w:r>
        <w:fldChar w:fldCharType="separate"/>
      </w:r>
      <w:r>
        <w:rPr>
          <w:rFonts w:ascii="黑体" w:hAnsi="黑体" w:eastAsia="黑体" w:cs="黑体"/>
        </w:rPr>
        <w:t>八、名词解释</w:t>
      </w:r>
      <w:r>
        <w:tab/>
      </w:r>
      <w:r>
        <w:fldChar w:fldCharType="begin"/>
      </w:r>
      <w:r>
        <w:instrText xml:space="preserve"> PAGEREF _Toc240 \h </w:instrText>
      </w:r>
      <w:r>
        <w:fldChar w:fldCharType="separate"/>
      </w:r>
      <w:r>
        <w:t>39</w:t>
      </w:r>
      <w:r>
        <w:fldChar w:fldCharType="end"/>
      </w:r>
      <w:r>
        <w:fldChar w:fldCharType="end"/>
      </w:r>
    </w:p>
    <w:p>
      <w:pPr>
        <w:pStyle w:val="2"/>
        <w:tabs>
          <w:tab w:val="right" w:leader="dot" w:pos="14572"/>
        </w:tabs>
      </w:pPr>
      <w:r>
        <w:fldChar w:fldCharType="begin"/>
      </w:r>
      <w:r>
        <w:instrText xml:space="preserve"> HYPERLINK \l _Toc4932 </w:instrText>
      </w:r>
      <w:r>
        <w:fldChar w:fldCharType="separate"/>
      </w:r>
      <w:r>
        <w:rPr>
          <w:rFonts w:ascii="黑体" w:hAnsi="黑体" w:eastAsia="黑体" w:cs="黑体"/>
        </w:rPr>
        <w:t>九、其他需要说明的事项</w:t>
      </w:r>
      <w:r>
        <w:tab/>
      </w:r>
      <w:r>
        <w:fldChar w:fldCharType="begin"/>
      </w:r>
      <w:r>
        <w:instrText xml:space="preserve"> PAGEREF _Toc4932 \h </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0"/>
      </w:pPr>
      <w:bookmarkStart w:id="2" w:name="_Toc12168"/>
      <w:bookmarkStart w:id="3" w:name="_Toc_4_4_0000000001"/>
      <w:bookmarkStart w:id="4" w:name="_Toc5213"/>
      <w:r>
        <w:rPr>
          <w:rFonts w:ascii="方正小标宋_GBK" w:hAnsi="方正小标宋_GBK" w:eastAsia="方正小标宋_GBK" w:cs="方正小标宋_GBK"/>
          <w:b w:val="0"/>
          <w:color w:val="000000"/>
          <w:sz w:val="44"/>
        </w:rPr>
        <w:t>一、保定市满城区大册营镇人民政府本级收支预算</w:t>
      </w:r>
      <w:bookmarkEnd w:id="2"/>
      <w:bookmarkEnd w:id="3"/>
      <w:bookmarkEnd w:id="4"/>
    </w:p>
    <w:p>
      <w:pPr>
        <w:spacing w:before="0" w:after="0" w:line="240" w:lineRule="auto"/>
        <w:ind w:firstLine="0"/>
        <w:jc w:val="center"/>
        <w:outlineLvl w:val="0"/>
      </w:pPr>
      <w:bookmarkStart w:id="5" w:name="_Toc9278"/>
      <w:r>
        <w:rPr>
          <w:rFonts w:ascii="方正小标宋_GBK" w:hAnsi="方正小标宋_GBK" w:eastAsia="方正小标宋_GBK" w:cs="方正小标宋_GBK"/>
          <w:color w:val="000000"/>
          <w:sz w:val="36"/>
        </w:rPr>
        <w:t>单位预算收支总表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3705"/>
        <w:gridCol w:w="2595"/>
        <w:gridCol w:w="410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1" w:type="dxa"/>
            <w:gridSpan w:val="2"/>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2595" w:type="dxa"/>
            <w:tcBorders>
              <w:top w:val="single" w:color="FFFFFF" w:sz="6" w:space="0"/>
              <w:left w:val="single" w:color="FFFFFF" w:sz="6" w:space="0"/>
              <w:right w:val="single" w:color="FFFFFF" w:sz="6" w:space="0"/>
            </w:tcBorders>
            <w:noWrap w:val="0"/>
            <w:vAlign w:val="center"/>
          </w:tcPr>
          <w:p>
            <w:pPr>
              <w:pStyle w:val="8"/>
            </w:pPr>
            <w:r>
              <w:t>预算年度：2024</w:t>
            </w:r>
          </w:p>
        </w:tc>
        <w:tc>
          <w:tcPr>
            <w:tcW w:w="7059"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vMerge w:val="restart"/>
            <w:noWrap w:val="0"/>
            <w:vAlign w:val="center"/>
          </w:tcPr>
          <w:p>
            <w:pPr>
              <w:pStyle w:val="10"/>
            </w:pPr>
            <w:r>
              <w:t>序号</w:t>
            </w:r>
          </w:p>
        </w:tc>
        <w:tc>
          <w:tcPr>
            <w:tcW w:w="6300" w:type="dxa"/>
            <w:gridSpan w:val="2"/>
            <w:noWrap w:val="0"/>
            <w:vAlign w:val="center"/>
          </w:tcPr>
          <w:p>
            <w:pPr>
              <w:pStyle w:val="10"/>
            </w:pPr>
            <w:r>
              <w:t>收入</w:t>
            </w:r>
          </w:p>
        </w:tc>
        <w:tc>
          <w:tcPr>
            <w:tcW w:w="7059" w:type="dxa"/>
            <w:gridSpan w:val="2"/>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vMerge w:val="continue"/>
            <w:noWrap w:val="0"/>
            <w:vAlign w:val="top"/>
          </w:tcPr>
          <w:p/>
        </w:tc>
        <w:tc>
          <w:tcPr>
            <w:tcW w:w="3705" w:type="dxa"/>
            <w:noWrap w:val="0"/>
            <w:vAlign w:val="center"/>
          </w:tcPr>
          <w:p>
            <w:pPr>
              <w:pStyle w:val="10"/>
            </w:pPr>
            <w:r>
              <w:t>项  目</w:t>
            </w:r>
          </w:p>
        </w:tc>
        <w:tc>
          <w:tcPr>
            <w:tcW w:w="2595" w:type="dxa"/>
            <w:noWrap w:val="0"/>
            <w:vAlign w:val="center"/>
          </w:tcPr>
          <w:p>
            <w:pPr>
              <w:pStyle w:val="10"/>
            </w:pPr>
            <w:r>
              <w:t>预算数</w:t>
            </w:r>
          </w:p>
        </w:tc>
        <w:tc>
          <w:tcPr>
            <w:tcW w:w="4100" w:type="dxa"/>
            <w:noWrap w:val="0"/>
            <w:vAlign w:val="center"/>
          </w:tcPr>
          <w:p>
            <w:pPr>
              <w:pStyle w:val="10"/>
            </w:pPr>
            <w:r>
              <w:t>项  目</w:t>
            </w:r>
          </w:p>
        </w:tc>
        <w:tc>
          <w:tcPr>
            <w:tcW w:w="2959" w:type="dxa"/>
            <w:noWrap w:val="0"/>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6" w:type="dxa"/>
            <w:noWrap w:val="0"/>
            <w:vAlign w:val="center"/>
          </w:tcPr>
          <w:p>
            <w:pPr>
              <w:pStyle w:val="10"/>
            </w:pPr>
            <w:r>
              <w:t>栏次</w:t>
            </w:r>
          </w:p>
        </w:tc>
        <w:tc>
          <w:tcPr>
            <w:tcW w:w="3705" w:type="dxa"/>
            <w:noWrap w:val="0"/>
            <w:vAlign w:val="center"/>
          </w:tcPr>
          <w:p>
            <w:pPr>
              <w:pStyle w:val="10"/>
            </w:pPr>
            <w:r>
              <w:t>1</w:t>
            </w:r>
          </w:p>
        </w:tc>
        <w:tc>
          <w:tcPr>
            <w:tcW w:w="2595" w:type="dxa"/>
            <w:noWrap w:val="0"/>
            <w:vAlign w:val="center"/>
          </w:tcPr>
          <w:p>
            <w:pPr>
              <w:pStyle w:val="10"/>
            </w:pPr>
            <w:r>
              <w:t>2</w:t>
            </w:r>
          </w:p>
        </w:tc>
        <w:tc>
          <w:tcPr>
            <w:tcW w:w="4100" w:type="dxa"/>
            <w:noWrap w:val="0"/>
            <w:vAlign w:val="center"/>
          </w:tcPr>
          <w:p>
            <w:pPr>
              <w:pStyle w:val="10"/>
            </w:pPr>
            <w:r>
              <w:t>3</w:t>
            </w:r>
          </w:p>
        </w:tc>
        <w:tc>
          <w:tcPr>
            <w:tcW w:w="2959" w:type="dxa"/>
            <w:noWrap w:val="0"/>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w:t>
            </w:r>
          </w:p>
        </w:tc>
        <w:tc>
          <w:tcPr>
            <w:tcW w:w="3705" w:type="dxa"/>
            <w:noWrap w:val="0"/>
            <w:vAlign w:val="center"/>
          </w:tcPr>
          <w:p>
            <w:pPr>
              <w:pStyle w:val="12"/>
            </w:pPr>
            <w:r>
              <w:t>一、一般公共预算拨款收入</w:t>
            </w:r>
          </w:p>
        </w:tc>
        <w:tc>
          <w:tcPr>
            <w:tcW w:w="2595" w:type="dxa"/>
            <w:noWrap w:val="0"/>
            <w:vAlign w:val="center"/>
          </w:tcPr>
          <w:p>
            <w:pPr>
              <w:pStyle w:val="11"/>
            </w:pPr>
            <w:r>
              <w:t>1939.12</w:t>
            </w:r>
          </w:p>
        </w:tc>
        <w:tc>
          <w:tcPr>
            <w:tcW w:w="4100" w:type="dxa"/>
            <w:noWrap w:val="0"/>
            <w:vAlign w:val="center"/>
          </w:tcPr>
          <w:p>
            <w:pPr>
              <w:pStyle w:val="12"/>
            </w:pPr>
            <w:r>
              <w:t>一、一般公共服务支出</w:t>
            </w:r>
          </w:p>
        </w:tc>
        <w:tc>
          <w:tcPr>
            <w:tcW w:w="2959" w:type="dxa"/>
            <w:noWrap w:val="0"/>
            <w:vAlign w:val="center"/>
          </w:tcPr>
          <w:p>
            <w:pPr>
              <w:pStyle w:val="11"/>
            </w:pPr>
            <w:r>
              <w:t>1158.63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w:t>
            </w:r>
          </w:p>
        </w:tc>
        <w:tc>
          <w:tcPr>
            <w:tcW w:w="3705" w:type="dxa"/>
            <w:noWrap w:val="0"/>
            <w:vAlign w:val="center"/>
          </w:tcPr>
          <w:p>
            <w:pPr>
              <w:pStyle w:val="12"/>
            </w:pPr>
            <w:r>
              <w:t>二、政府性基金预算拨款收入</w:t>
            </w:r>
          </w:p>
        </w:tc>
        <w:tc>
          <w:tcPr>
            <w:tcW w:w="2595" w:type="dxa"/>
            <w:noWrap w:val="0"/>
            <w:vAlign w:val="center"/>
          </w:tcPr>
          <w:p>
            <w:pPr>
              <w:pStyle w:val="11"/>
            </w:pPr>
          </w:p>
        </w:tc>
        <w:tc>
          <w:tcPr>
            <w:tcW w:w="4100" w:type="dxa"/>
            <w:noWrap w:val="0"/>
            <w:vAlign w:val="center"/>
          </w:tcPr>
          <w:p>
            <w:pPr>
              <w:pStyle w:val="12"/>
            </w:pPr>
            <w:r>
              <w:t>二、外交支出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w:t>
            </w:r>
          </w:p>
        </w:tc>
        <w:tc>
          <w:tcPr>
            <w:tcW w:w="3705" w:type="dxa"/>
            <w:noWrap w:val="0"/>
            <w:vAlign w:val="center"/>
          </w:tcPr>
          <w:p>
            <w:pPr>
              <w:pStyle w:val="12"/>
            </w:pPr>
            <w:r>
              <w:t>三、国有资本经营预算拨款收入</w:t>
            </w:r>
          </w:p>
        </w:tc>
        <w:tc>
          <w:tcPr>
            <w:tcW w:w="2595" w:type="dxa"/>
            <w:noWrap w:val="0"/>
            <w:vAlign w:val="center"/>
          </w:tcPr>
          <w:p>
            <w:pPr>
              <w:pStyle w:val="11"/>
            </w:pPr>
          </w:p>
        </w:tc>
        <w:tc>
          <w:tcPr>
            <w:tcW w:w="4100" w:type="dxa"/>
            <w:noWrap w:val="0"/>
            <w:vAlign w:val="center"/>
          </w:tcPr>
          <w:p>
            <w:pPr>
              <w:pStyle w:val="12"/>
            </w:pPr>
            <w:r>
              <w:t>三、国防支出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4</w:t>
            </w:r>
          </w:p>
        </w:tc>
        <w:tc>
          <w:tcPr>
            <w:tcW w:w="3705" w:type="dxa"/>
            <w:noWrap w:val="0"/>
            <w:vAlign w:val="center"/>
          </w:tcPr>
          <w:p>
            <w:pPr>
              <w:pStyle w:val="12"/>
            </w:pPr>
            <w:r>
              <w:t>四、财政专户管理资金收入</w:t>
            </w:r>
          </w:p>
        </w:tc>
        <w:tc>
          <w:tcPr>
            <w:tcW w:w="2595" w:type="dxa"/>
            <w:noWrap w:val="0"/>
            <w:vAlign w:val="center"/>
          </w:tcPr>
          <w:p>
            <w:pPr>
              <w:pStyle w:val="11"/>
            </w:pPr>
          </w:p>
        </w:tc>
        <w:tc>
          <w:tcPr>
            <w:tcW w:w="4100" w:type="dxa"/>
            <w:noWrap w:val="0"/>
            <w:vAlign w:val="center"/>
          </w:tcPr>
          <w:p>
            <w:pPr>
              <w:pStyle w:val="12"/>
            </w:pPr>
            <w:r>
              <w:t>四、公共安全支出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5</w:t>
            </w:r>
          </w:p>
        </w:tc>
        <w:tc>
          <w:tcPr>
            <w:tcW w:w="3705" w:type="dxa"/>
            <w:noWrap w:val="0"/>
            <w:vAlign w:val="center"/>
          </w:tcPr>
          <w:p>
            <w:pPr>
              <w:pStyle w:val="12"/>
            </w:pPr>
            <w:r>
              <w:t>五、单位资金</w:t>
            </w:r>
          </w:p>
        </w:tc>
        <w:tc>
          <w:tcPr>
            <w:tcW w:w="2595" w:type="dxa"/>
            <w:noWrap w:val="0"/>
            <w:vAlign w:val="center"/>
          </w:tcPr>
          <w:p>
            <w:pPr>
              <w:pStyle w:val="11"/>
            </w:pPr>
          </w:p>
        </w:tc>
        <w:tc>
          <w:tcPr>
            <w:tcW w:w="4100" w:type="dxa"/>
            <w:noWrap w:val="0"/>
            <w:vAlign w:val="center"/>
          </w:tcPr>
          <w:p>
            <w:pPr>
              <w:pStyle w:val="12"/>
            </w:pPr>
            <w:r>
              <w:t>五、教育支出</w:t>
            </w:r>
          </w:p>
        </w:tc>
        <w:tc>
          <w:tcPr>
            <w:tcW w:w="2959" w:type="dxa"/>
            <w:noWrap w:val="0"/>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6</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六、科学技术支出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7</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七、文化旅游体育与传媒支出</w:t>
            </w:r>
          </w:p>
        </w:tc>
        <w:tc>
          <w:tcPr>
            <w:tcW w:w="2959"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8</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八、社会保障和就业支出</w:t>
            </w:r>
          </w:p>
        </w:tc>
        <w:tc>
          <w:tcPr>
            <w:tcW w:w="2959" w:type="dxa"/>
            <w:noWrap w:val="0"/>
            <w:vAlign w:val="center"/>
          </w:tcPr>
          <w:p>
            <w:pPr>
              <w:pStyle w:val="11"/>
            </w:pPr>
            <w:r>
              <w:t>197.06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9</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九、社会保险基金支出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10</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十、卫生健康支出</w:t>
            </w:r>
          </w:p>
        </w:tc>
        <w:tc>
          <w:tcPr>
            <w:tcW w:w="2959" w:type="dxa"/>
            <w:noWrap w:val="0"/>
            <w:vAlign w:val="center"/>
          </w:tcPr>
          <w:p>
            <w:pPr>
              <w:pStyle w:val="11"/>
            </w:pPr>
            <w:r>
              <w:t>45.23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11</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十一、节能环保支出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12</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十二、城乡社区支出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13</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十三、农林水支出</w:t>
            </w:r>
          </w:p>
        </w:tc>
        <w:tc>
          <w:tcPr>
            <w:tcW w:w="2959" w:type="dxa"/>
            <w:noWrap w:val="0"/>
            <w:vAlign w:val="center"/>
          </w:tcPr>
          <w:p>
            <w:pPr>
              <w:pStyle w:val="11"/>
            </w:pPr>
            <w:r>
              <w:t>520.47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14</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十四、交通运输支出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15</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十五、资源勘探工业信息等支出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16</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十六、商业服务业等支出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17</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十七、金融支出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18</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十八、援助其他地区支出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19</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十九、自然资源海洋气象等支出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20</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二十、住房保障支出</w:t>
            </w:r>
          </w:p>
        </w:tc>
        <w:tc>
          <w:tcPr>
            <w:tcW w:w="2959" w:type="dxa"/>
            <w:noWrap w:val="0"/>
            <w:vAlign w:val="center"/>
          </w:tcPr>
          <w:p>
            <w:pPr>
              <w:pStyle w:val="11"/>
            </w:pPr>
            <w:r>
              <w:t>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21</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二十一、粮油物资储备支出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22</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二十二、国有资本经营预算支出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23</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二十三、灾害防治及应急管理支出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24</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二十四、预备费</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25</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二十五、其他支出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26</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二十六、转移性支出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27</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二十七、债务还本支出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28</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二十八、债务付息支出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29</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二十九、债务发行费用支出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30</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三十、抗疫特别国债安排的支出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31</w:t>
            </w:r>
          </w:p>
        </w:tc>
        <w:tc>
          <w:tcPr>
            <w:tcW w:w="3705" w:type="dxa"/>
            <w:noWrap w:val="0"/>
            <w:vAlign w:val="center"/>
          </w:tcPr>
          <w:p>
            <w:pPr>
              <w:pStyle w:val="12"/>
            </w:pPr>
          </w:p>
        </w:tc>
        <w:tc>
          <w:tcPr>
            <w:tcW w:w="2595" w:type="dxa"/>
            <w:noWrap w:val="0"/>
            <w:vAlign w:val="center"/>
          </w:tcPr>
          <w:p>
            <w:pPr>
              <w:pStyle w:val="11"/>
            </w:pPr>
          </w:p>
        </w:tc>
        <w:tc>
          <w:tcPr>
            <w:tcW w:w="4100" w:type="dxa"/>
            <w:noWrap w:val="0"/>
            <w:vAlign w:val="center"/>
          </w:tcPr>
          <w:p>
            <w:pPr>
              <w:pStyle w:val="12"/>
            </w:pPr>
            <w:r>
              <w:t>三十一、往来性支出</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32</w:t>
            </w:r>
          </w:p>
        </w:tc>
        <w:tc>
          <w:tcPr>
            <w:tcW w:w="3705" w:type="dxa"/>
            <w:noWrap w:val="0"/>
            <w:vAlign w:val="center"/>
          </w:tcPr>
          <w:p>
            <w:pPr>
              <w:pStyle w:val="14"/>
            </w:pPr>
            <w:r>
              <w:t>本年收入合计</w:t>
            </w:r>
          </w:p>
        </w:tc>
        <w:tc>
          <w:tcPr>
            <w:tcW w:w="2595" w:type="dxa"/>
            <w:noWrap w:val="0"/>
            <w:vAlign w:val="center"/>
          </w:tcPr>
          <w:p>
            <w:pPr>
              <w:pStyle w:val="15"/>
            </w:pPr>
            <w:r>
              <w:t>1939.12</w:t>
            </w:r>
          </w:p>
        </w:tc>
        <w:tc>
          <w:tcPr>
            <w:tcW w:w="4100" w:type="dxa"/>
            <w:noWrap w:val="0"/>
            <w:vAlign w:val="center"/>
          </w:tcPr>
          <w:p>
            <w:pPr>
              <w:pStyle w:val="14"/>
            </w:pPr>
            <w:r>
              <w:t>本年支出合计</w:t>
            </w:r>
          </w:p>
        </w:tc>
        <w:tc>
          <w:tcPr>
            <w:tcW w:w="2959" w:type="dxa"/>
            <w:noWrap w:val="0"/>
            <w:vAlign w:val="center"/>
          </w:tcPr>
          <w:p>
            <w:pPr>
              <w:pStyle w:val="15"/>
            </w:pPr>
            <w:r>
              <w:t>2009.24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33</w:t>
            </w:r>
          </w:p>
        </w:tc>
        <w:tc>
          <w:tcPr>
            <w:tcW w:w="3705" w:type="dxa"/>
            <w:noWrap w:val="0"/>
            <w:vAlign w:val="center"/>
          </w:tcPr>
          <w:p>
            <w:pPr>
              <w:pStyle w:val="12"/>
            </w:pPr>
            <w:r>
              <w:t>上年结转结余</w:t>
            </w:r>
          </w:p>
        </w:tc>
        <w:tc>
          <w:tcPr>
            <w:tcW w:w="2595" w:type="dxa"/>
            <w:noWrap w:val="0"/>
            <w:vAlign w:val="center"/>
          </w:tcPr>
          <w:p>
            <w:pPr>
              <w:pStyle w:val="11"/>
            </w:pPr>
            <w:r>
              <w:t>70.12</w:t>
            </w:r>
          </w:p>
        </w:tc>
        <w:tc>
          <w:tcPr>
            <w:tcW w:w="4100" w:type="dxa"/>
            <w:noWrap w:val="0"/>
            <w:vAlign w:val="center"/>
          </w:tcPr>
          <w:p>
            <w:pPr>
              <w:pStyle w:val="12"/>
            </w:pPr>
            <w:r>
              <w:t>年终结转结余</w:t>
            </w:r>
          </w:p>
        </w:tc>
        <w:tc>
          <w:tcPr>
            <w:tcW w:w="2959"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6" w:type="dxa"/>
            <w:noWrap w:val="0"/>
            <w:vAlign w:val="center"/>
          </w:tcPr>
          <w:p>
            <w:pPr>
              <w:pStyle w:val="13"/>
            </w:pPr>
            <w:r>
              <w:t>34</w:t>
            </w:r>
          </w:p>
        </w:tc>
        <w:tc>
          <w:tcPr>
            <w:tcW w:w="3705" w:type="dxa"/>
            <w:noWrap w:val="0"/>
            <w:vAlign w:val="center"/>
          </w:tcPr>
          <w:p>
            <w:pPr>
              <w:pStyle w:val="14"/>
            </w:pPr>
            <w:r>
              <w:t>收入总计</w:t>
            </w:r>
          </w:p>
        </w:tc>
        <w:tc>
          <w:tcPr>
            <w:tcW w:w="2595" w:type="dxa"/>
            <w:noWrap w:val="0"/>
            <w:vAlign w:val="center"/>
          </w:tcPr>
          <w:p>
            <w:pPr>
              <w:pStyle w:val="15"/>
            </w:pPr>
            <w:r>
              <w:t>2009.24</w:t>
            </w:r>
          </w:p>
        </w:tc>
        <w:tc>
          <w:tcPr>
            <w:tcW w:w="4100" w:type="dxa"/>
            <w:noWrap w:val="0"/>
            <w:vAlign w:val="center"/>
          </w:tcPr>
          <w:p>
            <w:pPr>
              <w:pStyle w:val="14"/>
            </w:pPr>
            <w:r>
              <w:t>支出总计</w:t>
            </w:r>
          </w:p>
        </w:tc>
        <w:tc>
          <w:tcPr>
            <w:tcW w:w="2959" w:type="dxa"/>
            <w:noWrap w:val="0"/>
            <w:vAlign w:val="center"/>
          </w:tcPr>
          <w:p>
            <w:pPr>
              <w:pStyle w:val="15"/>
            </w:pPr>
            <w:r>
              <w:t>2009.24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0"/>
      </w:pPr>
      <w:bookmarkStart w:id="6" w:name="_Toc28364"/>
      <w:r>
        <w:rPr>
          <w:rFonts w:ascii="方正小标宋_GBK" w:hAnsi="方正小标宋_GBK" w:eastAsia="方正小标宋_GBK" w:cs="方正小标宋_GBK"/>
          <w:color w:val="000000"/>
          <w:sz w:val="36"/>
        </w:rPr>
        <w:t>单位预算收入总表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200"/>
        <w:gridCol w:w="4345"/>
        <w:gridCol w:w="1181"/>
        <w:gridCol w:w="1309"/>
        <w:gridCol w:w="1140"/>
        <w:gridCol w:w="660"/>
        <w:gridCol w:w="465"/>
        <w:gridCol w:w="525"/>
        <w:gridCol w:w="690"/>
        <w:gridCol w:w="690"/>
        <w:gridCol w:w="585"/>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4" w:type="dxa"/>
            <w:gridSpan w:val="5"/>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2265" w:type="dxa"/>
            <w:gridSpan w:val="3"/>
            <w:tcBorders>
              <w:top w:val="single" w:color="FFFFFF" w:sz="6" w:space="0"/>
              <w:left w:val="single" w:color="FFFFFF" w:sz="6" w:space="0"/>
              <w:right w:val="single" w:color="FFFFFF" w:sz="6" w:space="0"/>
            </w:tcBorders>
            <w:noWrap w:val="0"/>
            <w:vAlign w:val="center"/>
          </w:tcPr>
          <w:p>
            <w:pPr>
              <w:pStyle w:val="8"/>
            </w:pPr>
            <w:r>
              <w:t>预算年度：2024</w:t>
            </w:r>
          </w:p>
        </w:tc>
        <w:tc>
          <w:tcPr>
            <w:tcW w:w="3313"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restart"/>
            <w:noWrap w:val="0"/>
            <w:vAlign w:val="center"/>
          </w:tcPr>
          <w:p>
            <w:pPr>
              <w:pStyle w:val="10"/>
            </w:pPr>
            <w:r>
              <w:t>序号</w:t>
            </w:r>
          </w:p>
        </w:tc>
        <w:tc>
          <w:tcPr>
            <w:tcW w:w="5545" w:type="dxa"/>
            <w:gridSpan w:val="2"/>
            <w:noWrap w:val="0"/>
            <w:vAlign w:val="center"/>
          </w:tcPr>
          <w:p>
            <w:pPr>
              <w:pStyle w:val="10"/>
            </w:pPr>
            <w:r>
              <w:t>功能分类科目</w:t>
            </w:r>
          </w:p>
        </w:tc>
        <w:tc>
          <w:tcPr>
            <w:tcW w:w="1181" w:type="dxa"/>
            <w:vMerge w:val="restart"/>
            <w:noWrap w:val="0"/>
            <w:vAlign w:val="center"/>
          </w:tcPr>
          <w:p>
            <w:pPr>
              <w:pStyle w:val="10"/>
            </w:pPr>
            <w:r>
              <w:t>合计</w:t>
            </w:r>
          </w:p>
        </w:tc>
        <w:tc>
          <w:tcPr>
            <w:tcW w:w="6064" w:type="dxa"/>
            <w:gridSpan w:val="8"/>
            <w:noWrap w:val="0"/>
            <w:vAlign w:val="center"/>
          </w:tcPr>
          <w:p>
            <w:pPr>
              <w:pStyle w:val="10"/>
            </w:pPr>
            <w:r>
              <w:t>本年收入</w:t>
            </w:r>
          </w:p>
        </w:tc>
        <w:tc>
          <w:tcPr>
            <w:tcW w:w="823" w:type="dxa"/>
            <w:vMerge w:val="restart"/>
            <w:noWrap w:val="0"/>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continue"/>
            <w:noWrap w:val="0"/>
            <w:vAlign w:val="top"/>
          </w:tcPr>
          <w:p/>
        </w:tc>
        <w:tc>
          <w:tcPr>
            <w:tcW w:w="1200" w:type="dxa"/>
            <w:noWrap w:val="0"/>
            <w:vAlign w:val="center"/>
          </w:tcPr>
          <w:p>
            <w:pPr>
              <w:pStyle w:val="10"/>
            </w:pPr>
            <w:r>
              <w:t>科目    编码</w:t>
            </w:r>
          </w:p>
        </w:tc>
        <w:tc>
          <w:tcPr>
            <w:tcW w:w="4345" w:type="dxa"/>
            <w:noWrap w:val="0"/>
            <w:vAlign w:val="center"/>
          </w:tcPr>
          <w:p>
            <w:pPr>
              <w:pStyle w:val="10"/>
            </w:pPr>
            <w:r>
              <w:t>科目名称</w:t>
            </w:r>
          </w:p>
        </w:tc>
        <w:tc>
          <w:tcPr>
            <w:tcW w:w="1181" w:type="dxa"/>
            <w:vMerge w:val="continue"/>
            <w:noWrap w:val="0"/>
            <w:vAlign w:val="top"/>
          </w:tcPr>
          <w:p/>
        </w:tc>
        <w:tc>
          <w:tcPr>
            <w:tcW w:w="1309" w:type="dxa"/>
            <w:noWrap w:val="0"/>
            <w:vAlign w:val="center"/>
          </w:tcPr>
          <w:p>
            <w:pPr>
              <w:pStyle w:val="10"/>
            </w:pPr>
            <w:r>
              <w:t>小计</w:t>
            </w:r>
          </w:p>
        </w:tc>
        <w:tc>
          <w:tcPr>
            <w:tcW w:w="1140" w:type="dxa"/>
            <w:noWrap w:val="0"/>
            <w:vAlign w:val="center"/>
          </w:tcPr>
          <w:p>
            <w:pPr>
              <w:pStyle w:val="10"/>
            </w:pPr>
            <w:r>
              <w:t>财政拨款 收入</w:t>
            </w:r>
          </w:p>
        </w:tc>
        <w:tc>
          <w:tcPr>
            <w:tcW w:w="660" w:type="dxa"/>
            <w:noWrap w:val="0"/>
            <w:vAlign w:val="center"/>
          </w:tcPr>
          <w:p>
            <w:pPr>
              <w:pStyle w:val="10"/>
            </w:pPr>
            <w:r>
              <w:t>财政专户 收入</w:t>
            </w:r>
          </w:p>
        </w:tc>
        <w:tc>
          <w:tcPr>
            <w:tcW w:w="465" w:type="dxa"/>
            <w:noWrap w:val="0"/>
            <w:vAlign w:val="center"/>
          </w:tcPr>
          <w:p>
            <w:pPr>
              <w:pStyle w:val="10"/>
            </w:pPr>
            <w:r>
              <w:t>事业收入</w:t>
            </w:r>
          </w:p>
        </w:tc>
        <w:tc>
          <w:tcPr>
            <w:tcW w:w="525" w:type="dxa"/>
            <w:noWrap w:val="0"/>
            <w:vAlign w:val="center"/>
          </w:tcPr>
          <w:p>
            <w:pPr>
              <w:pStyle w:val="10"/>
            </w:pPr>
            <w:r>
              <w:t>经营收入</w:t>
            </w:r>
          </w:p>
        </w:tc>
        <w:tc>
          <w:tcPr>
            <w:tcW w:w="690" w:type="dxa"/>
            <w:noWrap w:val="0"/>
            <w:vAlign w:val="center"/>
          </w:tcPr>
          <w:p>
            <w:pPr>
              <w:pStyle w:val="10"/>
            </w:pPr>
            <w:r>
              <w:t>上级补助收入</w:t>
            </w:r>
          </w:p>
        </w:tc>
        <w:tc>
          <w:tcPr>
            <w:tcW w:w="690" w:type="dxa"/>
            <w:noWrap w:val="0"/>
            <w:vAlign w:val="center"/>
          </w:tcPr>
          <w:p>
            <w:pPr>
              <w:pStyle w:val="10"/>
            </w:pPr>
            <w:r>
              <w:t>附属单位上缴收入</w:t>
            </w:r>
          </w:p>
        </w:tc>
        <w:tc>
          <w:tcPr>
            <w:tcW w:w="585" w:type="dxa"/>
            <w:noWrap w:val="0"/>
            <w:vAlign w:val="center"/>
          </w:tcPr>
          <w:p>
            <w:pPr>
              <w:pStyle w:val="10"/>
            </w:pPr>
            <w:r>
              <w:t>其他收入</w:t>
            </w:r>
          </w:p>
        </w:tc>
        <w:tc>
          <w:tcPr>
            <w:tcW w:w="82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noWrap w:val="0"/>
            <w:vAlign w:val="center"/>
          </w:tcPr>
          <w:p>
            <w:pPr>
              <w:pStyle w:val="10"/>
            </w:pPr>
            <w:r>
              <w:t>栏次</w:t>
            </w:r>
          </w:p>
        </w:tc>
        <w:tc>
          <w:tcPr>
            <w:tcW w:w="1200" w:type="dxa"/>
            <w:noWrap w:val="0"/>
            <w:vAlign w:val="center"/>
          </w:tcPr>
          <w:p>
            <w:pPr>
              <w:pStyle w:val="10"/>
            </w:pPr>
            <w:r>
              <w:t>1</w:t>
            </w:r>
          </w:p>
        </w:tc>
        <w:tc>
          <w:tcPr>
            <w:tcW w:w="4345" w:type="dxa"/>
            <w:noWrap w:val="0"/>
            <w:vAlign w:val="center"/>
          </w:tcPr>
          <w:p>
            <w:pPr>
              <w:pStyle w:val="10"/>
            </w:pPr>
            <w:r>
              <w:t>2</w:t>
            </w:r>
          </w:p>
        </w:tc>
        <w:tc>
          <w:tcPr>
            <w:tcW w:w="1181" w:type="dxa"/>
            <w:noWrap w:val="0"/>
            <w:vAlign w:val="center"/>
          </w:tcPr>
          <w:p>
            <w:pPr>
              <w:pStyle w:val="10"/>
            </w:pPr>
            <w:r>
              <w:t>3</w:t>
            </w:r>
          </w:p>
        </w:tc>
        <w:tc>
          <w:tcPr>
            <w:tcW w:w="1309" w:type="dxa"/>
            <w:noWrap w:val="0"/>
            <w:vAlign w:val="center"/>
          </w:tcPr>
          <w:p>
            <w:pPr>
              <w:pStyle w:val="10"/>
            </w:pPr>
            <w:r>
              <w:t>4</w:t>
            </w:r>
          </w:p>
        </w:tc>
        <w:tc>
          <w:tcPr>
            <w:tcW w:w="1140" w:type="dxa"/>
            <w:noWrap w:val="0"/>
            <w:vAlign w:val="center"/>
          </w:tcPr>
          <w:p>
            <w:pPr>
              <w:pStyle w:val="10"/>
            </w:pPr>
            <w:r>
              <w:t>5</w:t>
            </w:r>
          </w:p>
        </w:tc>
        <w:tc>
          <w:tcPr>
            <w:tcW w:w="660" w:type="dxa"/>
            <w:noWrap w:val="0"/>
            <w:vAlign w:val="center"/>
          </w:tcPr>
          <w:p>
            <w:pPr>
              <w:pStyle w:val="10"/>
            </w:pPr>
            <w:r>
              <w:t>6</w:t>
            </w:r>
          </w:p>
        </w:tc>
        <w:tc>
          <w:tcPr>
            <w:tcW w:w="465" w:type="dxa"/>
            <w:noWrap w:val="0"/>
            <w:vAlign w:val="center"/>
          </w:tcPr>
          <w:p>
            <w:pPr>
              <w:pStyle w:val="10"/>
            </w:pPr>
            <w:r>
              <w:t>7</w:t>
            </w:r>
          </w:p>
        </w:tc>
        <w:tc>
          <w:tcPr>
            <w:tcW w:w="525" w:type="dxa"/>
            <w:noWrap w:val="0"/>
            <w:vAlign w:val="center"/>
          </w:tcPr>
          <w:p>
            <w:pPr>
              <w:pStyle w:val="10"/>
            </w:pPr>
            <w:r>
              <w:t>8</w:t>
            </w:r>
          </w:p>
        </w:tc>
        <w:tc>
          <w:tcPr>
            <w:tcW w:w="690" w:type="dxa"/>
            <w:noWrap w:val="0"/>
            <w:vAlign w:val="center"/>
          </w:tcPr>
          <w:p>
            <w:pPr>
              <w:pStyle w:val="10"/>
            </w:pPr>
            <w:r>
              <w:t>9</w:t>
            </w:r>
          </w:p>
        </w:tc>
        <w:tc>
          <w:tcPr>
            <w:tcW w:w="690" w:type="dxa"/>
            <w:noWrap w:val="0"/>
            <w:vAlign w:val="center"/>
          </w:tcPr>
          <w:p>
            <w:pPr>
              <w:pStyle w:val="10"/>
            </w:pPr>
            <w:r>
              <w:t>10</w:t>
            </w:r>
          </w:p>
        </w:tc>
        <w:tc>
          <w:tcPr>
            <w:tcW w:w="585" w:type="dxa"/>
            <w:noWrap w:val="0"/>
            <w:vAlign w:val="center"/>
          </w:tcPr>
          <w:p>
            <w:pPr>
              <w:pStyle w:val="10"/>
            </w:pPr>
            <w:r>
              <w:t>11</w:t>
            </w:r>
          </w:p>
        </w:tc>
        <w:tc>
          <w:tcPr>
            <w:tcW w:w="823" w:type="dxa"/>
            <w:noWrap w:val="0"/>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w:t>
            </w:r>
          </w:p>
        </w:tc>
        <w:tc>
          <w:tcPr>
            <w:tcW w:w="1200" w:type="dxa"/>
            <w:noWrap w:val="0"/>
            <w:vAlign w:val="center"/>
          </w:tcPr>
          <w:p>
            <w:pPr>
              <w:pStyle w:val="16"/>
            </w:pPr>
          </w:p>
        </w:tc>
        <w:tc>
          <w:tcPr>
            <w:tcW w:w="4345" w:type="dxa"/>
            <w:noWrap w:val="0"/>
            <w:vAlign w:val="center"/>
          </w:tcPr>
          <w:p>
            <w:pPr>
              <w:pStyle w:val="14"/>
            </w:pPr>
            <w:r>
              <w:t>合计</w:t>
            </w:r>
          </w:p>
        </w:tc>
        <w:tc>
          <w:tcPr>
            <w:tcW w:w="1181" w:type="dxa"/>
            <w:noWrap w:val="0"/>
            <w:vAlign w:val="center"/>
          </w:tcPr>
          <w:p>
            <w:pPr>
              <w:pStyle w:val="15"/>
            </w:pPr>
            <w:r>
              <w:t>2009.24</w:t>
            </w:r>
          </w:p>
        </w:tc>
        <w:tc>
          <w:tcPr>
            <w:tcW w:w="1309" w:type="dxa"/>
            <w:noWrap w:val="0"/>
            <w:vAlign w:val="center"/>
          </w:tcPr>
          <w:p>
            <w:pPr>
              <w:pStyle w:val="15"/>
            </w:pPr>
            <w:r>
              <w:t>1939.12</w:t>
            </w:r>
          </w:p>
        </w:tc>
        <w:tc>
          <w:tcPr>
            <w:tcW w:w="1140" w:type="dxa"/>
            <w:noWrap w:val="0"/>
            <w:vAlign w:val="center"/>
          </w:tcPr>
          <w:p>
            <w:pPr>
              <w:pStyle w:val="15"/>
            </w:pPr>
            <w:r>
              <w:t>1939.12</w:t>
            </w:r>
          </w:p>
        </w:tc>
        <w:tc>
          <w:tcPr>
            <w:tcW w:w="660" w:type="dxa"/>
            <w:noWrap w:val="0"/>
            <w:vAlign w:val="center"/>
          </w:tcPr>
          <w:p>
            <w:pPr>
              <w:pStyle w:val="15"/>
            </w:pPr>
          </w:p>
        </w:tc>
        <w:tc>
          <w:tcPr>
            <w:tcW w:w="465" w:type="dxa"/>
            <w:noWrap w:val="0"/>
            <w:vAlign w:val="center"/>
          </w:tcPr>
          <w:p>
            <w:pPr>
              <w:pStyle w:val="15"/>
            </w:pPr>
          </w:p>
        </w:tc>
        <w:tc>
          <w:tcPr>
            <w:tcW w:w="525" w:type="dxa"/>
            <w:noWrap w:val="0"/>
            <w:vAlign w:val="center"/>
          </w:tcPr>
          <w:p>
            <w:pPr>
              <w:pStyle w:val="15"/>
            </w:pPr>
          </w:p>
        </w:tc>
        <w:tc>
          <w:tcPr>
            <w:tcW w:w="690" w:type="dxa"/>
            <w:noWrap w:val="0"/>
            <w:vAlign w:val="center"/>
          </w:tcPr>
          <w:p>
            <w:pPr>
              <w:pStyle w:val="15"/>
            </w:pPr>
          </w:p>
        </w:tc>
        <w:tc>
          <w:tcPr>
            <w:tcW w:w="690" w:type="dxa"/>
            <w:noWrap w:val="0"/>
            <w:vAlign w:val="center"/>
          </w:tcPr>
          <w:p>
            <w:pPr>
              <w:pStyle w:val="15"/>
            </w:pPr>
          </w:p>
        </w:tc>
        <w:tc>
          <w:tcPr>
            <w:tcW w:w="585" w:type="dxa"/>
            <w:noWrap w:val="0"/>
            <w:vAlign w:val="center"/>
          </w:tcPr>
          <w:p>
            <w:pPr>
              <w:pStyle w:val="15"/>
            </w:pPr>
          </w:p>
        </w:tc>
        <w:tc>
          <w:tcPr>
            <w:tcW w:w="823" w:type="dxa"/>
            <w:noWrap w:val="0"/>
            <w:vAlign w:val="center"/>
          </w:tcPr>
          <w:p>
            <w:pPr>
              <w:pStyle w:val="15"/>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w:t>
            </w:r>
          </w:p>
        </w:tc>
        <w:tc>
          <w:tcPr>
            <w:tcW w:w="1200" w:type="dxa"/>
            <w:noWrap w:val="0"/>
            <w:vAlign w:val="center"/>
          </w:tcPr>
          <w:p>
            <w:pPr>
              <w:pStyle w:val="12"/>
            </w:pPr>
            <w:r>
              <w:t>201</w:t>
            </w:r>
          </w:p>
        </w:tc>
        <w:tc>
          <w:tcPr>
            <w:tcW w:w="4345" w:type="dxa"/>
            <w:noWrap w:val="0"/>
            <w:vAlign w:val="center"/>
          </w:tcPr>
          <w:p>
            <w:pPr>
              <w:pStyle w:val="12"/>
            </w:pPr>
            <w:r>
              <w:t>一般公共服务支出</w:t>
            </w:r>
          </w:p>
        </w:tc>
        <w:tc>
          <w:tcPr>
            <w:tcW w:w="1181" w:type="dxa"/>
            <w:noWrap w:val="0"/>
            <w:vAlign w:val="center"/>
          </w:tcPr>
          <w:p>
            <w:pPr>
              <w:pStyle w:val="11"/>
            </w:pPr>
            <w:r>
              <w:t>1158.63</w:t>
            </w:r>
          </w:p>
        </w:tc>
        <w:tc>
          <w:tcPr>
            <w:tcW w:w="1309" w:type="dxa"/>
            <w:noWrap w:val="0"/>
            <w:vAlign w:val="center"/>
          </w:tcPr>
          <w:p>
            <w:pPr>
              <w:pStyle w:val="11"/>
            </w:pPr>
            <w:r>
              <w:t>1158.63</w:t>
            </w:r>
          </w:p>
        </w:tc>
        <w:tc>
          <w:tcPr>
            <w:tcW w:w="1140" w:type="dxa"/>
            <w:noWrap w:val="0"/>
            <w:vAlign w:val="center"/>
          </w:tcPr>
          <w:p>
            <w:pPr>
              <w:pStyle w:val="11"/>
            </w:pPr>
            <w:r>
              <w:t>1158.63</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3</w:t>
            </w:r>
          </w:p>
        </w:tc>
        <w:tc>
          <w:tcPr>
            <w:tcW w:w="1200" w:type="dxa"/>
            <w:noWrap w:val="0"/>
            <w:vAlign w:val="center"/>
          </w:tcPr>
          <w:p>
            <w:pPr>
              <w:pStyle w:val="12"/>
            </w:pPr>
            <w:r>
              <w:t>20103</w:t>
            </w:r>
          </w:p>
        </w:tc>
        <w:tc>
          <w:tcPr>
            <w:tcW w:w="4345" w:type="dxa"/>
            <w:noWrap w:val="0"/>
            <w:vAlign w:val="center"/>
          </w:tcPr>
          <w:p>
            <w:pPr>
              <w:pStyle w:val="12"/>
            </w:pPr>
            <w:r>
              <w:t>政府办公厅（室）及相关机构事务</w:t>
            </w:r>
          </w:p>
        </w:tc>
        <w:tc>
          <w:tcPr>
            <w:tcW w:w="1181" w:type="dxa"/>
            <w:noWrap w:val="0"/>
            <w:vAlign w:val="center"/>
          </w:tcPr>
          <w:p>
            <w:pPr>
              <w:pStyle w:val="11"/>
            </w:pPr>
            <w:r>
              <w:t>1158.63</w:t>
            </w:r>
          </w:p>
        </w:tc>
        <w:tc>
          <w:tcPr>
            <w:tcW w:w="1309" w:type="dxa"/>
            <w:noWrap w:val="0"/>
            <w:vAlign w:val="center"/>
          </w:tcPr>
          <w:p>
            <w:pPr>
              <w:pStyle w:val="11"/>
            </w:pPr>
            <w:r>
              <w:t>1158.63</w:t>
            </w:r>
          </w:p>
        </w:tc>
        <w:tc>
          <w:tcPr>
            <w:tcW w:w="1140" w:type="dxa"/>
            <w:noWrap w:val="0"/>
            <w:vAlign w:val="center"/>
          </w:tcPr>
          <w:p>
            <w:pPr>
              <w:pStyle w:val="11"/>
            </w:pPr>
            <w:r>
              <w:t>1158.63</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4</w:t>
            </w:r>
          </w:p>
        </w:tc>
        <w:tc>
          <w:tcPr>
            <w:tcW w:w="1200" w:type="dxa"/>
            <w:noWrap w:val="0"/>
            <w:vAlign w:val="center"/>
          </w:tcPr>
          <w:p>
            <w:pPr>
              <w:pStyle w:val="12"/>
            </w:pPr>
            <w:r>
              <w:t>2010301</w:t>
            </w:r>
          </w:p>
        </w:tc>
        <w:tc>
          <w:tcPr>
            <w:tcW w:w="4345" w:type="dxa"/>
            <w:noWrap w:val="0"/>
            <w:vAlign w:val="center"/>
          </w:tcPr>
          <w:p>
            <w:pPr>
              <w:pStyle w:val="12"/>
            </w:pPr>
            <w:r>
              <w:t>行政运行</w:t>
            </w:r>
          </w:p>
        </w:tc>
        <w:tc>
          <w:tcPr>
            <w:tcW w:w="1181" w:type="dxa"/>
            <w:noWrap w:val="0"/>
            <w:vAlign w:val="center"/>
          </w:tcPr>
          <w:p>
            <w:pPr>
              <w:pStyle w:val="11"/>
            </w:pPr>
            <w:r>
              <w:t>1131.37</w:t>
            </w:r>
          </w:p>
        </w:tc>
        <w:tc>
          <w:tcPr>
            <w:tcW w:w="1309" w:type="dxa"/>
            <w:noWrap w:val="0"/>
            <w:vAlign w:val="center"/>
          </w:tcPr>
          <w:p>
            <w:pPr>
              <w:pStyle w:val="11"/>
            </w:pPr>
            <w:r>
              <w:t>1131.37</w:t>
            </w:r>
          </w:p>
        </w:tc>
        <w:tc>
          <w:tcPr>
            <w:tcW w:w="1140" w:type="dxa"/>
            <w:noWrap w:val="0"/>
            <w:vAlign w:val="center"/>
          </w:tcPr>
          <w:p>
            <w:pPr>
              <w:pStyle w:val="11"/>
            </w:pPr>
            <w:r>
              <w:t>1131.37</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5</w:t>
            </w:r>
          </w:p>
        </w:tc>
        <w:tc>
          <w:tcPr>
            <w:tcW w:w="1200" w:type="dxa"/>
            <w:noWrap w:val="0"/>
            <w:vAlign w:val="center"/>
          </w:tcPr>
          <w:p>
            <w:pPr>
              <w:pStyle w:val="12"/>
            </w:pPr>
            <w:r>
              <w:t>2010302</w:t>
            </w:r>
          </w:p>
        </w:tc>
        <w:tc>
          <w:tcPr>
            <w:tcW w:w="4345" w:type="dxa"/>
            <w:noWrap w:val="0"/>
            <w:vAlign w:val="center"/>
          </w:tcPr>
          <w:p>
            <w:pPr>
              <w:pStyle w:val="12"/>
            </w:pPr>
            <w:r>
              <w:t>一般行政管理事务</w:t>
            </w:r>
          </w:p>
        </w:tc>
        <w:tc>
          <w:tcPr>
            <w:tcW w:w="1181" w:type="dxa"/>
            <w:noWrap w:val="0"/>
            <w:vAlign w:val="center"/>
          </w:tcPr>
          <w:p>
            <w:pPr>
              <w:pStyle w:val="11"/>
            </w:pPr>
            <w:r>
              <w:t>21.80</w:t>
            </w:r>
          </w:p>
        </w:tc>
        <w:tc>
          <w:tcPr>
            <w:tcW w:w="1309" w:type="dxa"/>
            <w:noWrap w:val="0"/>
            <w:vAlign w:val="center"/>
          </w:tcPr>
          <w:p>
            <w:pPr>
              <w:pStyle w:val="11"/>
            </w:pPr>
            <w:r>
              <w:t>21.80</w:t>
            </w:r>
          </w:p>
        </w:tc>
        <w:tc>
          <w:tcPr>
            <w:tcW w:w="1140" w:type="dxa"/>
            <w:noWrap w:val="0"/>
            <w:vAlign w:val="center"/>
          </w:tcPr>
          <w:p>
            <w:pPr>
              <w:pStyle w:val="11"/>
            </w:pPr>
            <w:r>
              <w:t>21.80</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6</w:t>
            </w:r>
          </w:p>
        </w:tc>
        <w:tc>
          <w:tcPr>
            <w:tcW w:w="1200" w:type="dxa"/>
            <w:noWrap w:val="0"/>
            <w:vAlign w:val="center"/>
          </w:tcPr>
          <w:p>
            <w:pPr>
              <w:pStyle w:val="12"/>
            </w:pPr>
            <w:r>
              <w:t>2010399</w:t>
            </w:r>
          </w:p>
        </w:tc>
        <w:tc>
          <w:tcPr>
            <w:tcW w:w="4345" w:type="dxa"/>
            <w:noWrap w:val="0"/>
            <w:vAlign w:val="center"/>
          </w:tcPr>
          <w:p>
            <w:pPr>
              <w:pStyle w:val="12"/>
            </w:pPr>
            <w:r>
              <w:t>其他政府办公厅（室）及相关机构事务支出</w:t>
            </w:r>
          </w:p>
        </w:tc>
        <w:tc>
          <w:tcPr>
            <w:tcW w:w="1181" w:type="dxa"/>
            <w:noWrap w:val="0"/>
            <w:vAlign w:val="center"/>
          </w:tcPr>
          <w:p>
            <w:pPr>
              <w:pStyle w:val="11"/>
            </w:pPr>
            <w:r>
              <w:t>5.46</w:t>
            </w:r>
          </w:p>
        </w:tc>
        <w:tc>
          <w:tcPr>
            <w:tcW w:w="1309" w:type="dxa"/>
            <w:noWrap w:val="0"/>
            <w:vAlign w:val="center"/>
          </w:tcPr>
          <w:p>
            <w:pPr>
              <w:pStyle w:val="11"/>
            </w:pPr>
            <w:r>
              <w:t>5.46</w:t>
            </w:r>
          </w:p>
        </w:tc>
        <w:tc>
          <w:tcPr>
            <w:tcW w:w="1140" w:type="dxa"/>
            <w:noWrap w:val="0"/>
            <w:vAlign w:val="center"/>
          </w:tcPr>
          <w:p>
            <w:pPr>
              <w:pStyle w:val="11"/>
            </w:pPr>
            <w:r>
              <w:t>5.46</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7</w:t>
            </w:r>
          </w:p>
        </w:tc>
        <w:tc>
          <w:tcPr>
            <w:tcW w:w="1200" w:type="dxa"/>
            <w:noWrap w:val="0"/>
            <w:vAlign w:val="center"/>
          </w:tcPr>
          <w:p>
            <w:pPr>
              <w:pStyle w:val="12"/>
            </w:pPr>
            <w:r>
              <w:t>205</w:t>
            </w:r>
          </w:p>
        </w:tc>
        <w:tc>
          <w:tcPr>
            <w:tcW w:w="4345" w:type="dxa"/>
            <w:noWrap w:val="0"/>
            <w:vAlign w:val="center"/>
          </w:tcPr>
          <w:p>
            <w:pPr>
              <w:pStyle w:val="12"/>
            </w:pPr>
            <w:r>
              <w:t>教育支出</w:t>
            </w:r>
          </w:p>
        </w:tc>
        <w:tc>
          <w:tcPr>
            <w:tcW w:w="1181" w:type="dxa"/>
            <w:noWrap w:val="0"/>
            <w:vAlign w:val="center"/>
          </w:tcPr>
          <w:p>
            <w:pPr>
              <w:pStyle w:val="11"/>
            </w:pPr>
            <w:r>
              <w:t>11.51</w:t>
            </w:r>
          </w:p>
        </w:tc>
        <w:tc>
          <w:tcPr>
            <w:tcW w:w="1309" w:type="dxa"/>
            <w:noWrap w:val="0"/>
            <w:vAlign w:val="center"/>
          </w:tcPr>
          <w:p>
            <w:pPr>
              <w:pStyle w:val="11"/>
            </w:pPr>
            <w:r>
              <w:t>11.51</w:t>
            </w:r>
          </w:p>
        </w:tc>
        <w:tc>
          <w:tcPr>
            <w:tcW w:w="1140" w:type="dxa"/>
            <w:noWrap w:val="0"/>
            <w:vAlign w:val="center"/>
          </w:tcPr>
          <w:p>
            <w:pPr>
              <w:pStyle w:val="11"/>
            </w:pPr>
            <w:r>
              <w:t>11.51</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8</w:t>
            </w:r>
          </w:p>
        </w:tc>
        <w:tc>
          <w:tcPr>
            <w:tcW w:w="1200" w:type="dxa"/>
            <w:noWrap w:val="0"/>
            <w:vAlign w:val="center"/>
          </w:tcPr>
          <w:p>
            <w:pPr>
              <w:pStyle w:val="12"/>
            </w:pPr>
            <w:r>
              <w:t>20502</w:t>
            </w:r>
          </w:p>
        </w:tc>
        <w:tc>
          <w:tcPr>
            <w:tcW w:w="4345" w:type="dxa"/>
            <w:noWrap w:val="0"/>
            <w:vAlign w:val="center"/>
          </w:tcPr>
          <w:p>
            <w:pPr>
              <w:pStyle w:val="12"/>
            </w:pPr>
            <w:r>
              <w:t>普通教育</w:t>
            </w:r>
          </w:p>
        </w:tc>
        <w:tc>
          <w:tcPr>
            <w:tcW w:w="1181" w:type="dxa"/>
            <w:noWrap w:val="0"/>
            <w:vAlign w:val="center"/>
          </w:tcPr>
          <w:p>
            <w:pPr>
              <w:pStyle w:val="11"/>
            </w:pPr>
            <w:r>
              <w:t>11.51</w:t>
            </w:r>
          </w:p>
        </w:tc>
        <w:tc>
          <w:tcPr>
            <w:tcW w:w="1309" w:type="dxa"/>
            <w:noWrap w:val="0"/>
            <w:vAlign w:val="center"/>
          </w:tcPr>
          <w:p>
            <w:pPr>
              <w:pStyle w:val="11"/>
            </w:pPr>
            <w:r>
              <w:t>11.51</w:t>
            </w:r>
          </w:p>
        </w:tc>
        <w:tc>
          <w:tcPr>
            <w:tcW w:w="1140" w:type="dxa"/>
            <w:noWrap w:val="0"/>
            <w:vAlign w:val="center"/>
          </w:tcPr>
          <w:p>
            <w:pPr>
              <w:pStyle w:val="11"/>
            </w:pPr>
            <w:r>
              <w:t>11.51</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9</w:t>
            </w:r>
          </w:p>
        </w:tc>
        <w:tc>
          <w:tcPr>
            <w:tcW w:w="1200" w:type="dxa"/>
            <w:noWrap w:val="0"/>
            <w:vAlign w:val="center"/>
          </w:tcPr>
          <w:p>
            <w:pPr>
              <w:pStyle w:val="12"/>
            </w:pPr>
            <w:r>
              <w:t>2050203</w:t>
            </w:r>
          </w:p>
        </w:tc>
        <w:tc>
          <w:tcPr>
            <w:tcW w:w="4345" w:type="dxa"/>
            <w:noWrap w:val="0"/>
            <w:vAlign w:val="center"/>
          </w:tcPr>
          <w:p>
            <w:pPr>
              <w:pStyle w:val="12"/>
            </w:pPr>
            <w:r>
              <w:t>初中教育</w:t>
            </w:r>
          </w:p>
        </w:tc>
        <w:tc>
          <w:tcPr>
            <w:tcW w:w="1181" w:type="dxa"/>
            <w:noWrap w:val="0"/>
            <w:vAlign w:val="center"/>
          </w:tcPr>
          <w:p>
            <w:pPr>
              <w:pStyle w:val="11"/>
            </w:pPr>
            <w:r>
              <w:t>11.51</w:t>
            </w:r>
          </w:p>
        </w:tc>
        <w:tc>
          <w:tcPr>
            <w:tcW w:w="1309" w:type="dxa"/>
            <w:noWrap w:val="0"/>
            <w:vAlign w:val="center"/>
          </w:tcPr>
          <w:p>
            <w:pPr>
              <w:pStyle w:val="11"/>
            </w:pPr>
            <w:r>
              <w:t>11.51</w:t>
            </w:r>
          </w:p>
        </w:tc>
        <w:tc>
          <w:tcPr>
            <w:tcW w:w="1140" w:type="dxa"/>
            <w:noWrap w:val="0"/>
            <w:vAlign w:val="center"/>
          </w:tcPr>
          <w:p>
            <w:pPr>
              <w:pStyle w:val="11"/>
            </w:pPr>
            <w:r>
              <w:t>11.51</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10</w:t>
            </w:r>
          </w:p>
        </w:tc>
        <w:tc>
          <w:tcPr>
            <w:tcW w:w="1200" w:type="dxa"/>
            <w:noWrap w:val="0"/>
            <w:vAlign w:val="center"/>
          </w:tcPr>
          <w:p>
            <w:pPr>
              <w:pStyle w:val="12"/>
            </w:pPr>
            <w:r>
              <w:t>207</w:t>
            </w:r>
          </w:p>
        </w:tc>
        <w:tc>
          <w:tcPr>
            <w:tcW w:w="4345" w:type="dxa"/>
            <w:noWrap w:val="0"/>
            <w:vAlign w:val="center"/>
          </w:tcPr>
          <w:p>
            <w:pPr>
              <w:pStyle w:val="12"/>
            </w:pPr>
            <w:r>
              <w:t>文化旅游体育与传媒支出</w:t>
            </w:r>
          </w:p>
        </w:tc>
        <w:tc>
          <w:tcPr>
            <w:tcW w:w="1181" w:type="dxa"/>
            <w:noWrap w:val="0"/>
            <w:vAlign w:val="center"/>
          </w:tcPr>
          <w:p>
            <w:pPr>
              <w:pStyle w:val="11"/>
            </w:pPr>
            <w:r>
              <w:t>3.00</w:t>
            </w:r>
          </w:p>
        </w:tc>
        <w:tc>
          <w:tcPr>
            <w:tcW w:w="1309" w:type="dxa"/>
            <w:noWrap w:val="0"/>
            <w:vAlign w:val="center"/>
          </w:tcPr>
          <w:p>
            <w:pPr>
              <w:pStyle w:val="11"/>
            </w:pPr>
            <w:r>
              <w:t>3.00</w:t>
            </w:r>
          </w:p>
        </w:tc>
        <w:tc>
          <w:tcPr>
            <w:tcW w:w="1140" w:type="dxa"/>
            <w:noWrap w:val="0"/>
            <w:vAlign w:val="center"/>
          </w:tcPr>
          <w:p>
            <w:pPr>
              <w:pStyle w:val="11"/>
            </w:pPr>
            <w:r>
              <w:t>3.00</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11</w:t>
            </w:r>
          </w:p>
        </w:tc>
        <w:tc>
          <w:tcPr>
            <w:tcW w:w="1200" w:type="dxa"/>
            <w:noWrap w:val="0"/>
            <w:vAlign w:val="center"/>
          </w:tcPr>
          <w:p>
            <w:pPr>
              <w:pStyle w:val="12"/>
            </w:pPr>
            <w:r>
              <w:t>20701</w:t>
            </w:r>
          </w:p>
        </w:tc>
        <w:tc>
          <w:tcPr>
            <w:tcW w:w="4345" w:type="dxa"/>
            <w:noWrap w:val="0"/>
            <w:vAlign w:val="center"/>
          </w:tcPr>
          <w:p>
            <w:pPr>
              <w:pStyle w:val="12"/>
            </w:pPr>
            <w:r>
              <w:t>文化和旅游</w:t>
            </w:r>
          </w:p>
        </w:tc>
        <w:tc>
          <w:tcPr>
            <w:tcW w:w="1181" w:type="dxa"/>
            <w:noWrap w:val="0"/>
            <w:vAlign w:val="center"/>
          </w:tcPr>
          <w:p>
            <w:pPr>
              <w:pStyle w:val="11"/>
            </w:pPr>
            <w:r>
              <w:t>3.00</w:t>
            </w:r>
          </w:p>
        </w:tc>
        <w:tc>
          <w:tcPr>
            <w:tcW w:w="1309" w:type="dxa"/>
            <w:noWrap w:val="0"/>
            <w:vAlign w:val="center"/>
          </w:tcPr>
          <w:p>
            <w:pPr>
              <w:pStyle w:val="11"/>
            </w:pPr>
            <w:r>
              <w:t>3.00</w:t>
            </w:r>
          </w:p>
        </w:tc>
        <w:tc>
          <w:tcPr>
            <w:tcW w:w="1140" w:type="dxa"/>
            <w:noWrap w:val="0"/>
            <w:vAlign w:val="center"/>
          </w:tcPr>
          <w:p>
            <w:pPr>
              <w:pStyle w:val="11"/>
            </w:pPr>
            <w:r>
              <w:t>3.00</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12</w:t>
            </w:r>
          </w:p>
        </w:tc>
        <w:tc>
          <w:tcPr>
            <w:tcW w:w="1200" w:type="dxa"/>
            <w:noWrap w:val="0"/>
            <w:vAlign w:val="center"/>
          </w:tcPr>
          <w:p>
            <w:pPr>
              <w:pStyle w:val="12"/>
            </w:pPr>
            <w:r>
              <w:t>2070109</w:t>
            </w:r>
          </w:p>
        </w:tc>
        <w:tc>
          <w:tcPr>
            <w:tcW w:w="4345" w:type="dxa"/>
            <w:noWrap w:val="0"/>
            <w:vAlign w:val="center"/>
          </w:tcPr>
          <w:p>
            <w:pPr>
              <w:pStyle w:val="12"/>
            </w:pPr>
            <w:r>
              <w:t>群众文化</w:t>
            </w:r>
          </w:p>
        </w:tc>
        <w:tc>
          <w:tcPr>
            <w:tcW w:w="1181" w:type="dxa"/>
            <w:noWrap w:val="0"/>
            <w:vAlign w:val="center"/>
          </w:tcPr>
          <w:p>
            <w:pPr>
              <w:pStyle w:val="11"/>
            </w:pPr>
            <w:r>
              <w:t>3.00</w:t>
            </w:r>
          </w:p>
        </w:tc>
        <w:tc>
          <w:tcPr>
            <w:tcW w:w="1309" w:type="dxa"/>
            <w:noWrap w:val="0"/>
            <w:vAlign w:val="center"/>
          </w:tcPr>
          <w:p>
            <w:pPr>
              <w:pStyle w:val="11"/>
            </w:pPr>
            <w:r>
              <w:t>3.00</w:t>
            </w:r>
          </w:p>
        </w:tc>
        <w:tc>
          <w:tcPr>
            <w:tcW w:w="1140" w:type="dxa"/>
            <w:noWrap w:val="0"/>
            <w:vAlign w:val="center"/>
          </w:tcPr>
          <w:p>
            <w:pPr>
              <w:pStyle w:val="11"/>
            </w:pPr>
            <w:r>
              <w:t>3.00</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13</w:t>
            </w:r>
          </w:p>
        </w:tc>
        <w:tc>
          <w:tcPr>
            <w:tcW w:w="1200" w:type="dxa"/>
            <w:noWrap w:val="0"/>
            <w:vAlign w:val="center"/>
          </w:tcPr>
          <w:p>
            <w:pPr>
              <w:pStyle w:val="12"/>
            </w:pPr>
            <w:r>
              <w:t>208</w:t>
            </w:r>
          </w:p>
        </w:tc>
        <w:tc>
          <w:tcPr>
            <w:tcW w:w="4345" w:type="dxa"/>
            <w:noWrap w:val="0"/>
            <w:vAlign w:val="center"/>
          </w:tcPr>
          <w:p>
            <w:pPr>
              <w:pStyle w:val="12"/>
            </w:pPr>
            <w:r>
              <w:t>社会保障和就业支出</w:t>
            </w:r>
          </w:p>
        </w:tc>
        <w:tc>
          <w:tcPr>
            <w:tcW w:w="1181" w:type="dxa"/>
            <w:noWrap w:val="0"/>
            <w:vAlign w:val="center"/>
          </w:tcPr>
          <w:p>
            <w:pPr>
              <w:pStyle w:val="11"/>
            </w:pPr>
            <w:r>
              <w:t>197.06</w:t>
            </w:r>
          </w:p>
        </w:tc>
        <w:tc>
          <w:tcPr>
            <w:tcW w:w="1309" w:type="dxa"/>
            <w:noWrap w:val="0"/>
            <w:vAlign w:val="center"/>
          </w:tcPr>
          <w:p>
            <w:pPr>
              <w:pStyle w:val="11"/>
            </w:pPr>
            <w:r>
              <w:t>197.06</w:t>
            </w:r>
          </w:p>
        </w:tc>
        <w:tc>
          <w:tcPr>
            <w:tcW w:w="1140" w:type="dxa"/>
            <w:noWrap w:val="0"/>
            <w:vAlign w:val="center"/>
          </w:tcPr>
          <w:p>
            <w:pPr>
              <w:pStyle w:val="11"/>
            </w:pPr>
            <w:r>
              <w:t>197.06</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14</w:t>
            </w:r>
          </w:p>
        </w:tc>
        <w:tc>
          <w:tcPr>
            <w:tcW w:w="1200" w:type="dxa"/>
            <w:noWrap w:val="0"/>
            <w:vAlign w:val="center"/>
          </w:tcPr>
          <w:p>
            <w:pPr>
              <w:pStyle w:val="12"/>
            </w:pPr>
            <w:r>
              <w:t>20805</w:t>
            </w:r>
          </w:p>
        </w:tc>
        <w:tc>
          <w:tcPr>
            <w:tcW w:w="4345" w:type="dxa"/>
            <w:noWrap w:val="0"/>
            <w:vAlign w:val="center"/>
          </w:tcPr>
          <w:p>
            <w:pPr>
              <w:pStyle w:val="12"/>
            </w:pPr>
            <w:r>
              <w:t>行政事业单位养老支出</w:t>
            </w:r>
          </w:p>
        </w:tc>
        <w:tc>
          <w:tcPr>
            <w:tcW w:w="1181" w:type="dxa"/>
            <w:noWrap w:val="0"/>
            <w:vAlign w:val="center"/>
          </w:tcPr>
          <w:p>
            <w:pPr>
              <w:pStyle w:val="11"/>
            </w:pPr>
            <w:r>
              <w:t>197.06</w:t>
            </w:r>
          </w:p>
        </w:tc>
        <w:tc>
          <w:tcPr>
            <w:tcW w:w="1309" w:type="dxa"/>
            <w:noWrap w:val="0"/>
            <w:vAlign w:val="center"/>
          </w:tcPr>
          <w:p>
            <w:pPr>
              <w:pStyle w:val="11"/>
            </w:pPr>
            <w:r>
              <w:t>197.06</w:t>
            </w:r>
          </w:p>
        </w:tc>
        <w:tc>
          <w:tcPr>
            <w:tcW w:w="1140" w:type="dxa"/>
            <w:noWrap w:val="0"/>
            <w:vAlign w:val="center"/>
          </w:tcPr>
          <w:p>
            <w:pPr>
              <w:pStyle w:val="11"/>
            </w:pPr>
            <w:r>
              <w:t>197.06</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15</w:t>
            </w:r>
          </w:p>
        </w:tc>
        <w:tc>
          <w:tcPr>
            <w:tcW w:w="1200" w:type="dxa"/>
            <w:noWrap w:val="0"/>
            <w:vAlign w:val="center"/>
          </w:tcPr>
          <w:p>
            <w:pPr>
              <w:pStyle w:val="12"/>
            </w:pPr>
            <w:r>
              <w:t>2080501</w:t>
            </w:r>
          </w:p>
        </w:tc>
        <w:tc>
          <w:tcPr>
            <w:tcW w:w="4345" w:type="dxa"/>
            <w:noWrap w:val="0"/>
            <w:vAlign w:val="center"/>
          </w:tcPr>
          <w:p>
            <w:pPr>
              <w:pStyle w:val="12"/>
            </w:pPr>
            <w:r>
              <w:t>行政单位离退休</w:t>
            </w:r>
          </w:p>
        </w:tc>
        <w:tc>
          <w:tcPr>
            <w:tcW w:w="1181" w:type="dxa"/>
            <w:noWrap w:val="0"/>
            <w:vAlign w:val="center"/>
          </w:tcPr>
          <w:p>
            <w:pPr>
              <w:pStyle w:val="11"/>
            </w:pPr>
            <w:r>
              <w:t>44.61</w:t>
            </w:r>
          </w:p>
        </w:tc>
        <w:tc>
          <w:tcPr>
            <w:tcW w:w="1309" w:type="dxa"/>
            <w:noWrap w:val="0"/>
            <w:vAlign w:val="center"/>
          </w:tcPr>
          <w:p>
            <w:pPr>
              <w:pStyle w:val="11"/>
            </w:pPr>
            <w:r>
              <w:t>44.61</w:t>
            </w:r>
          </w:p>
        </w:tc>
        <w:tc>
          <w:tcPr>
            <w:tcW w:w="1140" w:type="dxa"/>
            <w:noWrap w:val="0"/>
            <w:vAlign w:val="center"/>
          </w:tcPr>
          <w:p>
            <w:pPr>
              <w:pStyle w:val="11"/>
            </w:pPr>
            <w:r>
              <w:t>44.61</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16</w:t>
            </w:r>
          </w:p>
        </w:tc>
        <w:tc>
          <w:tcPr>
            <w:tcW w:w="1200" w:type="dxa"/>
            <w:noWrap w:val="0"/>
            <w:vAlign w:val="center"/>
          </w:tcPr>
          <w:p>
            <w:pPr>
              <w:pStyle w:val="12"/>
            </w:pPr>
            <w:r>
              <w:t>2080505</w:t>
            </w:r>
          </w:p>
        </w:tc>
        <w:tc>
          <w:tcPr>
            <w:tcW w:w="4345" w:type="dxa"/>
            <w:noWrap w:val="0"/>
            <w:vAlign w:val="center"/>
          </w:tcPr>
          <w:p>
            <w:pPr>
              <w:pStyle w:val="12"/>
            </w:pPr>
            <w:r>
              <w:t>机关事业单位基本养老保险缴费支出</w:t>
            </w:r>
          </w:p>
        </w:tc>
        <w:tc>
          <w:tcPr>
            <w:tcW w:w="1181" w:type="dxa"/>
            <w:noWrap w:val="0"/>
            <w:vAlign w:val="center"/>
          </w:tcPr>
          <w:p>
            <w:pPr>
              <w:pStyle w:val="11"/>
            </w:pPr>
            <w:r>
              <w:t>111.45</w:t>
            </w:r>
          </w:p>
        </w:tc>
        <w:tc>
          <w:tcPr>
            <w:tcW w:w="1309" w:type="dxa"/>
            <w:noWrap w:val="0"/>
            <w:vAlign w:val="center"/>
          </w:tcPr>
          <w:p>
            <w:pPr>
              <w:pStyle w:val="11"/>
            </w:pPr>
            <w:r>
              <w:t>111.45</w:t>
            </w:r>
          </w:p>
        </w:tc>
        <w:tc>
          <w:tcPr>
            <w:tcW w:w="1140" w:type="dxa"/>
            <w:noWrap w:val="0"/>
            <w:vAlign w:val="center"/>
          </w:tcPr>
          <w:p>
            <w:pPr>
              <w:pStyle w:val="11"/>
            </w:pPr>
            <w:r>
              <w:t>111.45</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17</w:t>
            </w:r>
          </w:p>
        </w:tc>
        <w:tc>
          <w:tcPr>
            <w:tcW w:w="1200" w:type="dxa"/>
            <w:noWrap w:val="0"/>
            <w:vAlign w:val="center"/>
          </w:tcPr>
          <w:p>
            <w:pPr>
              <w:pStyle w:val="12"/>
            </w:pPr>
            <w:r>
              <w:t>2080506</w:t>
            </w:r>
          </w:p>
        </w:tc>
        <w:tc>
          <w:tcPr>
            <w:tcW w:w="4345" w:type="dxa"/>
            <w:noWrap w:val="0"/>
            <w:vAlign w:val="center"/>
          </w:tcPr>
          <w:p>
            <w:pPr>
              <w:pStyle w:val="12"/>
            </w:pPr>
            <w:r>
              <w:t>机关事业单位职业年金缴费支出</w:t>
            </w:r>
          </w:p>
        </w:tc>
        <w:tc>
          <w:tcPr>
            <w:tcW w:w="1181" w:type="dxa"/>
            <w:noWrap w:val="0"/>
            <w:vAlign w:val="center"/>
          </w:tcPr>
          <w:p>
            <w:pPr>
              <w:pStyle w:val="11"/>
            </w:pPr>
            <w:r>
              <w:t>41.01</w:t>
            </w:r>
          </w:p>
        </w:tc>
        <w:tc>
          <w:tcPr>
            <w:tcW w:w="1309" w:type="dxa"/>
            <w:noWrap w:val="0"/>
            <w:vAlign w:val="center"/>
          </w:tcPr>
          <w:p>
            <w:pPr>
              <w:pStyle w:val="11"/>
            </w:pPr>
            <w:r>
              <w:t>41.01</w:t>
            </w:r>
          </w:p>
        </w:tc>
        <w:tc>
          <w:tcPr>
            <w:tcW w:w="1140" w:type="dxa"/>
            <w:noWrap w:val="0"/>
            <w:vAlign w:val="center"/>
          </w:tcPr>
          <w:p>
            <w:pPr>
              <w:pStyle w:val="11"/>
            </w:pPr>
            <w:r>
              <w:t>41.01</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18</w:t>
            </w:r>
          </w:p>
        </w:tc>
        <w:tc>
          <w:tcPr>
            <w:tcW w:w="1200" w:type="dxa"/>
            <w:noWrap w:val="0"/>
            <w:vAlign w:val="center"/>
          </w:tcPr>
          <w:p>
            <w:pPr>
              <w:pStyle w:val="12"/>
            </w:pPr>
            <w:r>
              <w:t>210</w:t>
            </w:r>
          </w:p>
        </w:tc>
        <w:tc>
          <w:tcPr>
            <w:tcW w:w="4345" w:type="dxa"/>
            <w:noWrap w:val="0"/>
            <w:vAlign w:val="center"/>
          </w:tcPr>
          <w:p>
            <w:pPr>
              <w:pStyle w:val="12"/>
            </w:pPr>
            <w:r>
              <w:t>卫生健康支出</w:t>
            </w:r>
          </w:p>
        </w:tc>
        <w:tc>
          <w:tcPr>
            <w:tcW w:w="1181" w:type="dxa"/>
            <w:noWrap w:val="0"/>
            <w:vAlign w:val="center"/>
          </w:tcPr>
          <w:p>
            <w:pPr>
              <w:pStyle w:val="11"/>
            </w:pPr>
            <w:r>
              <w:t>45.23</w:t>
            </w:r>
          </w:p>
        </w:tc>
        <w:tc>
          <w:tcPr>
            <w:tcW w:w="1309" w:type="dxa"/>
            <w:noWrap w:val="0"/>
            <w:vAlign w:val="center"/>
          </w:tcPr>
          <w:p>
            <w:pPr>
              <w:pStyle w:val="11"/>
            </w:pPr>
            <w:r>
              <w:t>45.23</w:t>
            </w:r>
          </w:p>
        </w:tc>
        <w:tc>
          <w:tcPr>
            <w:tcW w:w="1140" w:type="dxa"/>
            <w:noWrap w:val="0"/>
            <w:vAlign w:val="center"/>
          </w:tcPr>
          <w:p>
            <w:pPr>
              <w:pStyle w:val="11"/>
            </w:pPr>
            <w:r>
              <w:t>45.23</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19</w:t>
            </w:r>
          </w:p>
        </w:tc>
        <w:tc>
          <w:tcPr>
            <w:tcW w:w="1200" w:type="dxa"/>
            <w:noWrap w:val="0"/>
            <w:vAlign w:val="center"/>
          </w:tcPr>
          <w:p>
            <w:pPr>
              <w:pStyle w:val="12"/>
            </w:pPr>
            <w:r>
              <w:t>21011</w:t>
            </w:r>
          </w:p>
        </w:tc>
        <w:tc>
          <w:tcPr>
            <w:tcW w:w="4345" w:type="dxa"/>
            <w:noWrap w:val="0"/>
            <w:vAlign w:val="center"/>
          </w:tcPr>
          <w:p>
            <w:pPr>
              <w:pStyle w:val="12"/>
            </w:pPr>
            <w:r>
              <w:t>行政事业单位医疗</w:t>
            </w:r>
          </w:p>
        </w:tc>
        <w:tc>
          <w:tcPr>
            <w:tcW w:w="1181" w:type="dxa"/>
            <w:noWrap w:val="0"/>
            <w:vAlign w:val="center"/>
          </w:tcPr>
          <w:p>
            <w:pPr>
              <w:pStyle w:val="11"/>
            </w:pPr>
            <w:r>
              <w:t>45.23</w:t>
            </w:r>
          </w:p>
        </w:tc>
        <w:tc>
          <w:tcPr>
            <w:tcW w:w="1309" w:type="dxa"/>
            <w:noWrap w:val="0"/>
            <w:vAlign w:val="center"/>
          </w:tcPr>
          <w:p>
            <w:pPr>
              <w:pStyle w:val="11"/>
            </w:pPr>
            <w:r>
              <w:t>45.23</w:t>
            </w:r>
          </w:p>
        </w:tc>
        <w:tc>
          <w:tcPr>
            <w:tcW w:w="1140" w:type="dxa"/>
            <w:noWrap w:val="0"/>
            <w:vAlign w:val="center"/>
          </w:tcPr>
          <w:p>
            <w:pPr>
              <w:pStyle w:val="11"/>
            </w:pPr>
            <w:r>
              <w:t>45.23</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20</w:t>
            </w:r>
          </w:p>
        </w:tc>
        <w:tc>
          <w:tcPr>
            <w:tcW w:w="1200" w:type="dxa"/>
            <w:noWrap w:val="0"/>
            <w:vAlign w:val="center"/>
          </w:tcPr>
          <w:p>
            <w:pPr>
              <w:pStyle w:val="12"/>
            </w:pPr>
            <w:r>
              <w:t>2101101</w:t>
            </w:r>
          </w:p>
        </w:tc>
        <w:tc>
          <w:tcPr>
            <w:tcW w:w="4345" w:type="dxa"/>
            <w:noWrap w:val="0"/>
            <w:vAlign w:val="center"/>
          </w:tcPr>
          <w:p>
            <w:pPr>
              <w:pStyle w:val="12"/>
            </w:pPr>
            <w:r>
              <w:t>行政单位医疗</w:t>
            </w:r>
          </w:p>
        </w:tc>
        <w:tc>
          <w:tcPr>
            <w:tcW w:w="1181" w:type="dxa"/>
            <w:noWrap w:val="0"/>
            <w:vAlign w:val="center"/>
          </w:tcPr>
          <w:p>
            <w:pPr>
              <w:pStyle w:val="11"/>
            </w:pPr>
            <w:r>
              <w:t>45.23</w:t>
            </w:r>
          </w:p>
        </w:tc>
        <w:tc>
          <w:tcPr>
            <w:tcW w:w="1309" w:type="dxa"/>
            <w:noWrap w:val="0"/>
            <w:vAlign w:val="center"/>
          </w:tcPr>
          <w:p>
            <w:pPr>
              <w:pStyle w:val="11"/>
            </w:pPr>
            <w:r>
              <w:t>45.23</w:t>
            </w:r>
          </w:p>
        </w:tc>
        <w:tc>
          <w:tcPr>
            <w:tcW w:w="1140" w:type="dxa"/>
            <w:noWrap w:val="0"/>
            <w:vAlign w:val="center"/>
          </w:tcPr>
          <w:p>
            <w:pPr>
              <w:pStyle w:val="11"/>
            </w:pPr>
            <w:r>
              <w:t>45.23</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21</w:t>
            </w:r>
          </w:p>
        </w:tc>
        <w:tc>
          <w:tcPr>
            <w:tcW w:w="1200" w:type="dxa"/>
            <w:noWrap w:val="0"/>
            <w:vAlign w:val="center"/>
          </w:tcPr>
          <w:p>
            <w:pPr>
              <w:pStyle w:val="12"/>
            </w:pPr>
            <w:r>
              <w:t>213</w:t>
            </w:r>
          </w:p>
        </w:tc>
        <w:tc>
          <w:tcPr>
            <w:tcW w:w="4345" w:type="dxa"/>
            <w:noWrap w:val="0"/>
            <w:vAlign w:val="center"/>
          </w:tcPr>
          <w:p>
            <w:pPr>
              <w:pStyle w:val="12"/>
            </w:pPr>
            <w:r>
              <w:t>农林水支出</w:t>
            </w:r>
          </w:p>
        </w:tc>
        <w:tc>
          <w:tcPr>
            <w:tcW w:w="1181" w:type="dxa"/>
            <w:noWrap w:val="0"/>
            <w:vAlign w:val="center"/>
          </w:tcPr>
          <w:p>
            <w:pPr>
              <w:pStyle w:val="11"/>
            </w:pPr>
            <w:r>
              <w:t>520.47</w:t>
            </w:r>
          </w:p>
        </w:tc>
        <w:tc>
          <w:tcPr>
            <w:tcW w:w="1309" w:type="dxa"/>
            <w:noWrap w:val="0"/>
            <w:vAlign w:val="center"/>
          </w:tcPr>
          <w:p>
            <w:pPr>
              <w:pStyle w:val="11"/>
            </w:pPr>
            <w:r>
              <w:t>450.34</w:t>
            </w:r>
          </w:p>
        </w:tc>
        <w:tc>
          <w:tcPr>
            <w:tcW w:w="1140" w:type="dxa"/>
            <w:noWrap w:val="0"/>
            <w:vAlign w:val="center"/>
          </w:tcPr>
          <w:p>
            <w:pPr>
              <w:pStyle w:val="11"/>
            </w:pPr>
            <w:r>
              <w:t>450.34</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22</w:t>
            </w:r>
          </w:p>
        </w:tc>
        <w:tc>
          <w:tcPr>
            <w:tcW w:w="1200" w:type="dxa"/>
            <w:noWrap w:val="0"/>
            <w:vAlign w:val="center"/>
          </w:tcPr>
          <w:p>
            <w:pPr>
              <w:pStyle w:val="12"/>
            </w:pPr>
            <w:r>
              <w:t>21301</w:t>
            </w:r>
          </w:p>
        </w:tc>
        <w:tc>
          <w:tcPr>
            <w:tcW w:w="4345" w:type="dxa"/>
            <w:noWrap w:val="0"/>
            <w:vAlign w:val="center"/>
          </w:tcPr>
          <w:p>
            <w:pPr>
              <w:pStyle w:val="12"/>
            </w:pPr>
            <w:r>
              <w:t>农业农村</w:t>
            </w:r>
          </w:p>
        </w:tc>
        <w:tc>
          <w:tcPr>
            <w:tcW w:w="1181" w:type="dxa"/>
            <w:noWrap w:val="0"/>
            <w:vAlign w:val="center"/>
          </w:tcPr>
          <w:p>
            <w:pPr>
              <w:pStyle w:val="11"/>
            </w:pPr>
            <w:r>
              <w:t>0.12</w:t>
            </w:r>
          </w:p>
        </w:tc>
        <w:tc>
          <w:tcPr>
            <w:tcW w:w="1309" w:type="dxa"/>
            <w:noWrap w:val="0"/>
            <w:vAlign w:val="center"/>
          </w:tcPr>
          <w:p>
            <w:pPr>
              <w:pStyle w:val="11"/>
            </w:pPr>
          </w:p>
        </w:tc>
        <w:tc>
          <w:tcPr>
            <w:tcW w:w="1140" w:type="dxa"/>
            <w:noWrap w:val="0"/>
            <w:vAlign w:val="center"/>
          </w:tcPr>
          <w:p>
            <w:pPr>
              <w:pStyle w:val="11"/>
            </w:pP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23</w:t>
            </w:r>
          </w:p>
        </w:tc>
        <w:tc>
          <w:tcPr>
            <w:tcW w:w="1200" w:type="dxa"/>
            <w:noWrap w:val="0"/>
            <w:vAlign w:val="center"/>
          </w:tcPr>
          <w:p>
            <w:pPr>
              <w:pStyle w:val="12"/>
            </w:pPr>
            <w:r>
              <w:t>2130122</w:t>
            </w:r>
          </w:p>
        </w:tc>
        <w:tc>
          <w:tcPr>
            <w:tcW w:w="4345" w:type="dxa"/>
            <w:noWrap w:val="0"/>
            <w:vAlign w:val="center"/>
          </w:tcPr>
          <w:p>
            <w:pPr>
              <w:pStyle w:val="12"/>
            </w:pPr>
            <w:r>
              <w:t>农业生产发展</w:t>
            </w:r>
          </w:p>
        </w:tc>
        <w:tc>
          <w:tcPr>
            <w:tcW w:w="1181" w:type="dxa"/>
            <w:noWrap w:val="0"/>
            <w:vAlign w:val="center"/>
          </w:tcPr>
          <w:p>
            <w:pPr>
              <w:pStyle w:val="11"/>
            </w:pPr>
            <w:r>
              <w:t>0.12</w:t>
            </w:r>
          </w:p>
        </w:tc>
        <w:tc>
          <w:tcPr>
            <w:tcW w:w="1309" w:type="dxa"/>
            <w:noWrap w:val="0"/>
            <w:vAlign w:val="center"/>
          </w:tcPr>
          <w:p>
            <w:pPr>
              <w:pStyle w:val="11"/>
            </w:pPr>
          </w:p>
        </w:tc>
        <w:tc>
          <w:tcPr>
            <w:tcW w:w="1140" w:type="dxa"/>
            <w:noWrap w:val="0"/>
            <w:vAlign w:val="center"/>
          </w:tcPr>
          <w:p>
            <w:pPr>
              <w:pStyle w:val="11"/>
            </w:pP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24</w:t>
            </w:r>
          </w:p>
        </w:tc>
        <w:tc>
          <w:tcPr>
            <w:tcW w:w="1200" w:type="dxa"/>
            <w:noWrap w:val="0"/>
            <w:vAlign w:val="center"/>
          </w:tcPr>
          <w:p>
            <w:pPr>
              <w:pStyle w:val="12"/>
            </w:pPr>
            <w:r>
              <w:t>21305</w:t>
            </w:r>
          </w:p>
        </w:tc>
        <w:tc>
          <w:tcPr>
            <w:tcW w:w="4345" w:type="dxa"/>
            <w:noWrap w:val="0"/>
            <w:vAlign w:val="center"/>
          </w:tcPr>
          <w:p>
            <w:pPr>
              <w:pStyle w:val="12"/>
            </w:pPr>
            <w:r>
              <w:t>巩固脱贫攻坚成果衔接乡村振兴</w:t>
            </w:r>
          </w:p>
        </w:tc>
        <w:tc>
          <w:tcPr>
            <w:tcW w:w="1181" w:type="dxa"/>
            <w:noWrap w:val="0"/>
            <w:vAlign w:val="center"/>
          </w:tcPr>
          <w:p>
            <w:pPr>
              <w:pStyle w:val="11"/>
            </w:pPr>
            <w:r>
              <w:t>4.87</w:t>
            </w:r>
          </w:p>
        </w:tc>
        <w:tc>
          <w:tcPr>
            <w:tcW w:w="1309" w:type="dxa"/>
            <w:noWrap w:val="0"/>
            <w:vAlign w:val="center"/>
          </w:tcPr>
          <w:p>
            <w:pPr>
              <w:pStyle w:val="11"/>
            </w:pPr>
            <w:r>
              <w:t>4.87</w:t>
            </w:r>
          </w:p>
        </w:tc>
        <w:tc>
          <w:tcPr>
            <w:tcW w:w="1140" w:type="dxa"/>
            <w:noWrap w:val="0"/>
            <w:vAlign w:val="center"/>
          </w:tcPr>
          <w:p>
            <w:pPr>
              <w:pStyle w:val="11"/>
            </w:pPr>
            <w:r>
              <w:t>4.87</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25</w:t>
            </w:r>
          </w:p>
        </w:tc>
        <w:tc>
          <w:tcPr>
            <w:tcW w:w="1200" w:type="dxa"/>
            <w:noWrap w:val="0"/>
            <w:vAlign w:val="center"/>
          </w:tcPr>
          <w:p>
            <w:pPr>
              <w:pStyle w:val="12"/>
            </w:pPr>
            <w:r>
              <w:t>2130502</w:t>
            </w:r>
          </w:p>
        </w:tc>
        <w:tc>
          <w:tcPr>
            <w:tcW w:w="4345" w:type="dxa"/>
            <w:noWrap w:val="0"/>
            <w:vAlign w:val="center"/>
          </w:tcPr>
          <w:p>
            <w:pPr>
              <w:pStyle w:val="12"/>
            </w:pPr>
            <w:r>
              <w:t>一般行政管理事务</w:t>
            </w:r>
          </w:p>
        </w:tc>
        <w:tc>
          <w:tcPr>
            <w:tcW w:w="1181" w:type="dxa"/>
            <w:noWrap w:val="0"/>
            <w:vAlign w:val="center"/>
          </w:tcPr>
          <w:p>
            <w:pPr>
              <w:pStyle w:val="11"/>
            </w:pPr>
            <w:r>
              <w:t>4.87</w:t>
            </w:r>
          </w:p>
        </w:tc>
        <w:tc>
          <w:tcPr>
            <w:tcW w:w="1309" w:type="dxa"/>
            <w:noWrap w:val="0"/>
            <w:vAlign w:val="center"/>
          </w:tcPr>
          <w:p>
            <w:pPr>
              <w:pStyle w:val="11"/>
            </w:pPr>
            <w:r>
              <w:t>4.87</w:t>
            </w:r>
          </w:p>
        </w:tc>
        <w:tc>
          <w:tcPr>
            <w:tcW w:w="1140" w:type="dxa"/>
            <w:noWrap w:val="0"/>
            <w:vAlign w:val="center"/>
          </w:tcPr>
          <w:p>
            <w:pPr>
              <w:pStyle w:val="11"/>
            </w:pPr>
            <w:r>
              <w:t>4.87</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26</w:t>
            </w:r>
          </w:p>
        </w:tc>
        <w:tc>
          <w:tcPr>
            <w:tcW w:w="1200" w:type="dxa"/>
            <w:noWrap w:val="0"/>
            <w:vAlign w:val="center"/>
          </w:tcPr>
          <w:p>
            <w:pPr>
              <w:pStyle w:val="12"/>
            </w:pPr>
            <w:r>
              <w:t>21307</w:t>
            </w:r>
          </w:p>
        </w:tc>
        <w:tc>
          <w:tcPr>
            <w:tcW w:w="4345" w:type="dxa"/>
            <w:noWrap w:val="0"/>
            <w:vAlign w:val="center"/>
          </w:tcPr>
          <w:p>
            <w:pPr>
              <w:pStyle w:val="12"/>
            </w:pPr>
            <w:r>
              <w:t>农村综合改革</w:t>
            </w:r>
          </w:p>
        </w:tc>
        <w:tc>
          <w:tcPr>
            <w:tcW w:w="1181" w:type="dxa"/>
            <w:noWrap w:val="0"/>
            <w:vAlign w:val="center"/>
          </w:tcPr>
          <w:p>
            <w:pPr>
              <w:pStyle w:val="11"/>
            </w:pPr>
            <w:r>
              <w:t>515.48</w:t>
            </w:r>
          </w:p>
        </w:tc>
        <w:tc>
          <w:tcPr>
            <w:tcW w:w="1309" w:type="dxa"/>
            <w:noWrap w:val="0"/>
            <w:vAlign w:val="center"/>
          </w:tcPr>
          <w:p>
            <w:pPr>
              <w:pStyle w:val="11"/>
            </w:pPr>
            <w:r>
              <w:t>445.48</w:t>
            </w:r>
          </w:p>
        </w:tc>
        <w:tc>
          <w:tcPr>
            <w:tcW w:w="1140" w:type="dxa"/>
            <w:noWrap w:val="0"/>
            <w:vAlign w:val="center"/>
          </w:tcPr>
          <w:p>
            <w:pPr>
              <w:pStyle w:val="11"/>
            </w:pPr>
            <w:r>
              <w:t>445.48</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27</w:t>
            </w:r>
          </w:p>
        </w:tc>
        <w:tc>
          <w:tcPr>
            <w:tcW w:w="1200" w:type="dxa"/>
            <w:noWrap w:val="0"/>
            <w:vAlign w:val="center"/>
          </w:tcPr>
          <w:p>
            <w:pPr>
              <w:pStyle w:val="12"/>
            </w:pPr>
            <w:r>
              <w:t>2130701</w:t>
            </w:r>
          </w:p>
        </w:tc>
        <w:tc>
          <w:tcPr>
            <w:tcW w:w="4345" w:type="dxa"/>
            <w:noWrap w:val="0"/>
            <w:vAlign w:val="center"/>
          </w:tcPr>
          <w:p>
            <w:pPr>
              <w:pStyle w:val="12"/>
            </w:pPr>
            <w:r>
              <w:t>对村级公益事业建设的补助</w:t>
            </w:r>
          </w:p>
        </w:tc>
        <w:tc>
          <w:tcPr>
            <w:tcW w:w="1181" w:type="dxa"/>
            <w:noWrap w:val="0"/>
            <w:vAlign w:val="center"/>
          </w:tcPr>
          <w:p>
            <w:pPr>
              <w:pStyle w:val="11"/>
            </w:pPr>
            <w:r>
              <w:t>80.00</w:t>
            </w:r>
          </w:p>
        </w:tc>
        <w:tc>
          <w:tcPr>
            <w:tcW w:w="1309" w:type="dxa"/>
            <w:noWrap w:val="0"/>
            <w:vAlign w:val="center"/>
          </w:tcPr>
          <w:p>
            <w:pPr>
              <w:pStyle w:val="11"/>
            </w:pPr>
            <w:r>
              <w:t>10.00</w:t>
            </w:r>
          </w:p>
        </w:tc>
        <w:tc>
          <w:tcPr>
            <w:tcW w:w="1140" w:type="dxa"/>
            <w:noWrap w:val="0"/>
            <w:vAlign w:val="center"/>
          </w:tcPr>
          <w:p>
            <w:pPr>
              <w:pStyle w:val="11"/>
            </w:pPr>
            <w:r>
              <w:t>10.00</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28</w:t>
            </w:r>
          </w:p>
        </w:tc>
        <w:tc>
          <w:tcPr>
            <w:tcW w:w="1200" w:type="dxa"/>
            <w:noWrap w:val="0"/>
            <w:vAlign w:val="center"/>
          </w:tcPr>
          <w:p>
            <w:pPr>
              <w:pStyle w:val="12"/>
            </w:pPr>
            <w:r>
              <w:t>2130705</w:t>
            </w:r>
          </w:p>
        </w:tc>
        <w:tc>
          <w:tcPr>
            <w:tcW w:w="4345" w:type="dxa"/>
            <w:noWrap w:val="0"/>
            <w:vAlign w:val="center"/>
          </w:tcPr>
          <w:p>
            <w:pPr>
              <w:pStyle w:val="12"/>
            </w:pPr>
            <w:r>
              <w:t>对村民委员会和村党支部的补助</w:t>
            </w:r>
          </w:p>
        </w:tc>
        <w:tc>
          <w:tcPr>
            <w:tcW w:w="1181" w:type="dxa"/>
            <w:noWrap w:val="0"/>
            <w:vAlign w:val="center"/>
          </w:tcPr>
          <w:p>
            <w:pPr>
              <w:pStyle w:val="11"/>
            </w:pPr>
            <w:r>
              <w:t>435.48</w:t>
            </w:r>
          </w:p>
        </w:tc>
        <w:tc>
          <w:tcPr>
            <w:tcW w:w="1309" w:type="dxa"/>
            <w:noWrap w:val="0"/>
            <w:vAlign w:val="center"/>
          </w:tcPr>
          <w:p>
            <w:pPr>
              <w:pStyle w:val="11"/>
            </w:pPr>
            <w:r>
              <w:t>435.48</w:t>
            </w:r>
          </w:p>
        </w:tc>
        <w:tc>
          <w:tcPr>
            <w:tcW w:w="1140" w:type="dxa"/>
            <w:noWrap w:val="0"/>
            <w:vAlign w:val="center"/>
          </w:tcPr>
          <w:p>
            <w:pPr>
              <w:pStyle w:val="11"/>
            </w:pPr>
            <w:r>
              <w:t>435.48</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29</w:t>
            </w:r>
          </w:p>
        </w:tc>
        <w:tc>
          <w:tcPr>
            <w:tcW w:w="1200" w:type="dxa"/>
            <w:noWrap w:val="0"/>
            <w:vAlign w:val="center"/>
          </w:tcPr>
          <w:p>
            <w:pPr>
              <w:pStyle w:val="12"/>
            </w:pPr>
            <w:r>
              <w:t>221</w:t>
            </w:r>
          </w:p>
        </w:tc>
        <w:tc>
          <w:tcPr>
            <w:tcW w:w="4345" w:type="dxa"/>
            <w:noWrap w:val="0"/>
            <w:vAlign w:val="center"/>
          </w:tcPr>
          <w:p>
            <w:pPr>
              <w:pStyle w:val="12"/>
            </w:pPr>
            <w:r>
              <w:t>住房保障支出</w:t>
            </w:r>
          </w:p>
        </w:tc>
        <w:tc>
          <w:tcPr>
            <w:tcW w:w="1181" w:type="dxa"/>
            <w:noWrap w:val="0"/>
            <w:vAlign w:val="center"/>
          </w:tcPr>
          <w:p>
            <w:pPr>
              <w:pStyle w:val="11"/>
            </w:pPr>
            <w:r>
              <w:t>73.35</w:t>
            </w:r>
          </w:p>
        </w:tc>
        <w:tc>
          <w:tcPr>
            <w:tcW w:w="1309" w:type="dxa"/>
            <w:noWrap w:val="0"/>
            <w:vAlign w:val="center"/>
          </w:tcPr>
          <w:p>
            <w:pPr>
              <w:pStyle w:val="11"/>
            </w:pPr>
            <w:r>
              <w:t>73.35</w:t>
            </w:r>
          </w:p>
        </w:tc>
        <w:tc>
          <w:tcPr>
            <w:tcW w:w="1140" w:type="dxa"/>
            <w:noWrap w:val="0"/>
            <w:vAlign w:val="center"/>
          </w:tcPr>
          <w:p>
            <w:pPr>
              <w:pStyle w:val="11"/>
            </w:pPr>
            <w:r>
              <w:t>73.35</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30</w:t>
            </w:r>
          </w:p>
        </w:tc>
        <w:tc>
          <w:tcPr>
            <w:tcW w:w="1200" w:type="dxa"/>
            <w:noWrap w:val="0"/>
            <w:vAlign w:val="center"/>
          </w:tcPr>
          <w:p>
            <w:pPr>
              <w:pStyle w:val="12"/>
            </w:pPr>
            <w:r>
              <w:t>22102</w:t>
            </w:r>
          </w:p>
        </w:tc>
        <w:tc>
          <w:tcPr>
            <w:tcW w:w="4345" w:type="dxa"/>
            <w:noWrap w:val="0"/>
            <w:vAlign w:val="center"/>
          </w:tcPr>
          <w:p>
            <w:pPr>
              <w:pStyle w:val="12"/>
            </w:pPr>
            <w:r>
              <w:t>住房改革支出</w:t>
            </w:r>
          </w:p>
        </w:tc>
        <w:tc>
          <w:tcPr>
            <w:tcW w:w="1181" w:type="dxa"/>
            <w:noWrap w:val="0"/>
            <w:vAlign w:val="center"/>
          </w:tcPr>
          <w:p>
            <w:pPr>
              <w:pStyle w:val="11"/>
            </w:pPr>
            <w:r>
              <w:t>73.35</w:t>
            </w:r>
          </w:p>
        </w:tc>
        <w:tc>
          <w:tcPr>
            <w:tcW w:w="1309" w:type="dxa"/>
            <w:noWrap w:val="0"/>
            <w:vAlign w:val="center"/>
          </w:tcPr>
          <w:p>
            <w:pPr>
              <w:pStyle w:val="11"/>
            </w:pPr>
            <w:r>
              <w:t>73.35</w:t>
            </w:r>
          </w:p>
        </w:tc>
        <w:tc>
          <w:tcPr>
            <w:tcW w:w="1140" w:type="dxa"/>
            <w:noWrap w:val="0"/>
            <w:vAlign w:val="center"/>
          </w:tcPr>
          <w:p>
            <w:pPr>
              <w:pStyle w:val="11"/>
            </w:pPr>
            <w:r>
              <w:t>73.35</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noWrap w:val="0"/>
            <w:vAlign w:val="center"/>
          </w:tcPr>
          <w:p>
            <w:pPr>
              <w:pStyle w:val="13"/>
            </w:pPr>
            <w:r>
              <w:t>31</w:t>
            </w:r>
          </w:p>
        </w:tc>
        <w:tc>
          <w:tcPr>
            <w:tcW w:w="1200" w:type="dxa"/>
            <w:noWrap w:val="0"/>
            <w:vAlign w:val="center"/>
          </w:tcPr>
          <w:p>
            <w:pPr>
              <w:pStyle w:val="12"/>
            </w:pPr>
            <w:r>
              <w:t>2210201</w:t>
            </w:r>
          </w:p>
        </w:tc>
        <w:tc>
          <w:tcPr>
            <w:tcW w:w="4345" w:type="dxa"/>
            <w:noWrap w:val="0"/>
            <w:vAlign w:val="center"/>
          </w:tcPr>
          <w:p>
            <w:pPr>
              <w:pStyle w:val="12"/>
            </w:pPr>
            <w:r>
              <w:t>住房公积金</w:t>
            </w:r>
          </w:p>
        </w:tc>
        <w:tc>
          <w:tcPr>
            <w:tcW w:w="1181" w:type="dxa"/>
            <w:noWrap w:val="0"/>
            <w:vAlign w:val="center"/>
          </w:tcPr>
          <w:p>
            <w:pPr>
              <w:pStyle w:val="11"/>
            </w:pPr>
            <w:r>
              <w:t>73.35</w:t>
            </w:r>
          </w:p>
        </w:tc>
        <w:tc>
          <w:tcPr>
            <w:tcW w:w="1309" w:type="dxa"/>
            <w:noWrap w:val="0"/>
            <w:vAlign w:val="center"/>
          </w:tcPr>
          <w:p>
            <w:pPr>
              <w:pStyle w:val="11"/>
            </w:pPr>
            <w:r>
              <w:t>73.35</w:t>
            </w:r>
          </w:p>
        </w:tc>
        <w:tc>
          <w:tcPr>
            <w:tcW w:w="1140" w:type="dxa"/>
            <w:noWrap w:val="0"/>
            <w:vAlign w:val="center"/>
          </w:tcPr>
          <w:p>
            <w:pPr>
              <w:pStyle w:val="11"/>
            </w:pPr>
            <w:r>
              <w:t>73.35</w:t>
            </w:r>
          </w:p>
        </w:tc>
        <w:tc>
          <w:tcPr>
            <w:tcW w:w="660" w:type="dxa"/>
            <w:noWrap w:val="0"/>
            <w:vAlign w:val="center"/>
          </w:tcPr>
          <w:p>
            <w:pPr>
              <w:pStyle w:val="11"/>
            </w:pPr>
          </w:p>
        </w:tc>
        <w:tc>
          <w:tcPr>
            <w:tcW w:w="465" w:type="dxa"/>
            <w:noWrap w:val="0"/>
            <w:vAlign w:val="center"/>
          </w:tcPr>
          <w:p>
            <w:pPr>
              <w:pStyle w:val="11"/>
            </w:pPr>
          </w:p>
        </w:tc>
        <w:tc>
          <w:tcPr>
            <w:tcW w:w="525" w:type="dxa"/>
            <w:noWrap w:val="0"/>
            <w:vAlign w:val="center"/>
          </w:tcPr>
          <w:p>
            <w:pPr>
              <w:pStyle w:val="11"/>
            </w:pPr>
          </w:p>
        </w:tc>
        <w:tc>
          <w:tcPr>
            <w:tcW w:w="690" w:type="dxa"/>
            <w:noWrap w:val="0"/>
            <w:vAlign w:val="center"/>
          </w:tcPr>
          <w:p>
            <w:pPr>
              <w:pStyle w:val="11"/>
            </w:pPr>
          </w:p>
        </w:tc>
        <w:tc>
          <w:tcPr>
            <w:tcW w:w="690" w:type="dxa"/>
            <w:noWrap w:val="0"/>
            <w:vAlign w:val="center"/>
          </w:tcPr>
          <w:p>
            <w:pPr>
              <w:pStyle w:val="11"/>
            </w:pPr>
          </w:p>
        </w:tc>
        <w:tc>
          <w:tcPr>
            <w:tcW w:w="585" w:type="dxa"/>
            <w:noWrap w:val="0"/>
            <w:vAlign w:val="center"/>
          </w:tcPr>
          <w:p>
            <w:pPr>
              <w:pStyle w:val="11"/>
            </w:pPr>
          </w:p>
        </w:tc>
        <w:tc>
          <w:tcPr>
            <w:tcW w:w="823"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7" w:name="_Toc11075"/>
      <w:r>
        <w:rPr>
          <w:rFonts w:ascii="方正小标宋_GBK" w:hAnsi="方正小标宋_GBK" w:eastAsia="方正小标宋_GBK" w:cs="方正小标宋_GBK"/>
          <w:color w:val="000000"/>
          <w:sz w:val="36"/>
        </w:rPr>
        <w:t>单位预算支出总表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545"/>
        <w:gridCol w:w="4425"/>
        <w:gridCol w:w="180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4"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2898" w:type="dxa"/>
            <w:gridSpan w:val="2"/>
            <w:tcBorders>
              <w:top w:val="single" w:color="FFFFFF" w:sz="6" w:space="0"/>
              <w:left w:val="single" w:color="FFFFFF" w:sz="6" w:space="0"/>
              <w:right w:val="single" w:color="FFFFFF" w:sz="6" w:space="0"/>
            </w:tcBorders>
            <w:noWrap w:val="0"/>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restart"/>
            <w:noWrap w:val="0"/>
            <w:vAlign w:val="center"/>
          </w:tcPr>
          <w:p>
            <w:pPr>
              <w:pStyle w:val="10"/>
            </w:pPr>
            <w:r>
              <w:t>序号</w:t>
            </w:r>
          </w:p>
        </w:tc>
        <w:tc>
          <w:tcPr>
            <w:tcW w:w="5970" w:type="dxa"/>
            <w:gridSpan w:val="2"/>
            <w:noWrap w:val="0"/>
            <w:vAlign w:val="center"/>
          </w:tcPr>
          <w:p>
            <w:pPr>
              <w:pStyle w:val="10"/>
            </w:pPr>
            <w:r>
              <w:t>功能分类科目</w:t>
            </w:r>
          </w:p>
        </w:tc>
        <w:tc>
          <w:tcPr>
            <w:tcW w:w="1803" w:type="dxa"/>
            <w:vMerge w:val="restart"/>
            <w:noWrap w:val="0"/>
            <w:vAlign w:val="center"/>
          </w:tcPr>
          <w:p>
            <w:pPr>
              <w:pStyle w:val="10"/>
            </w:pPr>
            <w:r>
              <w:t>合计</w:t>
            </w:r>
          </w:p>
        </w:tc>
        <w:tc>
          <w:tcPr>
            <w:tcW w:w="1095" w:type="dxa"/>
            <w:vMerge w:val="restart"/>
            <w:noWrap w:val="0"/>
            <w:vAlign w:val="center"/>
          </w:tcPr>
          <w:p>
            <w:pPr>
              <w:pStyle w:val="10"/>
            </w:pPr>
            <w:r>
              <w:t>基本支出</w:t>
            </w:r>
          </w:p>
        </w:tc>
        <w:tc>
          <w:tcPr>
            <w:tcW w:w="1095" w:type="dxa"/>
            <w:vMerge w:val="restart"/>
            <w:noWrap w:val="0"/>
            <w:vAlign w:val="center"/>
          </w:tcPr>
          <w:p>
            <w:pPr>
              <w:pStyle w:val="10"/>
            </w:pPr>
            <w:r>
              <w:t>项目支出</w:t>
            </w:r>
          </w:p>
        </w:tc>
        <w:tc>
          <w:tcPr>
            <w:tcW w:w="1095" w:type="dxa"/>
            <w:vMerge w:val="restart"/>
            <w:noWrap w:val="0"/>
            <w:vAlign w:val="center"/>
          </w:tcPr>
          <w:p>
            <w:pPr>
              <w:pStyle w:val="10"/>
            </w:pPr>
            <w:r>
              <w:t>经营支出</w:t>
            </w:r>
          </w:p>
        </w:tc>
        <w:tc>
          <w:tcPr>
            <w:tcW w:w="1095" w:type="dxa"/>
            <w:vMerge w:val="restart"/>
            <w:noWrap w:val="0"/>
            <w:vAlign w:val="center"/>
          </w:tcPr>
          <w:p>
            <w:pPr>
              <w:pStyle w:val="10"/>
            </w:pPr>
            <w:r>
              <w:t>上解上级     支出</w:t>
            </w:r>
          </w:p>
        </w:tc>
        <w:tc>
          <w:tcPr>
            <w:tcW w:w="1095" w:type="dxa"/>
            <w:vMerge w:val="restart"/>
            <w:noWrap w:val="0"/>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vMerge w:val="continue"/>
            <w:noWrap w:val="0"/>
            <w:vAlign w:val="top"/>
          </w:tcPr>
          <w:p/>
        </w:tc>
        <w:tc>
          <w:tcPr>
            <w:tcW w:w="1545" w:type="dxa"/>
            <w:noWrap w:val="0"/>
            <w:vAlign w:val="center"/>
          </w:tcPr>
          <w:p>
            <w:pPr>
              <w:pStyle w:val="10"/>
            </w:pPr>
            <w:r>
              <w:t>科目    编码</w:t>
            </w:r>
          </w:p>
        </w:tc>
        <w:tc>
          <w:tcPr>
            <w:tcW w:w="4425" w:type="dxa"/>
            <w:noWrap w:val="0"/>
            <w:vAlign w:val="center"/>
          </w:tcPr>
          <w:p>
            <w:pPr>
              <w:pStyle w:val="10"/>
            </w:pPr>
            <w:r>
              <w:t>科目名称</w:t>
            </w:r>
          </w:p>
        </w:tc>
        <w:tc>
          <w:tcPr>
            <w:tcW w:w="1803"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c>
          <w:tcPr>
            <w:tcW w:w="109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4" w:type="dxa"/>
            <w:noWrap w:val="0"/>
            <w:vAlign w:val="center"/>
          </w:tcPr>
          <w:p>
            <w:pPr>
              <w:pStyle w:val="10"/>
            </w:pPr>
            <w:r>
              <w:t>栏次</w:t>
            </w:r>
          </w:p>
        </w:tc>
        <w:tc>
          <w:tcPr>
            <w:tcW w:w="1545" w:type="dxa"/>
            <w:noWrap w:val="0"/>
            <w:vAlign w:val="center"/>
          </w:tcPr>
          <w:p>
            <w:pPr>
              <w:pStyle w:val="10"/>
            </w:pPr>
            <w:r>
              <w:t>1</w:t>
            </w:r>
          </w:p>
        </w:tc>
        <w:tc>
          <w:tcPr>
            <w:tcW w:w="4425" w:type="dxa"/>
            <w:noWrap w:val="0"/>
            <w:vAlign w:val="center"/>
          </w:tcPr>
          <w:p>
            <w:pPr>
              <w:pStyle w:val="10"/>
            </w:pPr>
            <w:r>
              <w:t>2</w:t>
            </w:r>
          </w:p>
        </w:tc>
        <w:tc>
          <w:tcPr>
            <w:tcW w:w="1803" w:type="dxa"/>
            <w:noWrap w:val="0"/>
            <w:vAlign w:val="center"/>
          </w:tcPr>
          <w:p>
            <w:pPr>
              <w:pStyle w:val="10"/>
            </w:pPr>
            <w:r>
              <w:t>3</w:t>
            </w:r>
          </w:p>
        </w:tc>
        <w:tc>
          <w:tcPr>
            <w:tcW w:w="1095" w:type="dxa"/>
            <w:noWrap w:val="0"/>
            <w:vAlign w:val="center"/>
          </w:tcPr>
          <w:p>
            <w:pPr>
              <w:pStyle w:val="10"/>
            </w:pPr>
            <w:r>
              <w:t>4</w:t>
            </w:r>
          </w:p>
        </w:tc>
        <w:tc>
          <w:tcPr>
            <w:tcW w:w="1095" w:type="dxa"/>
            <w:noWrap w:val="0"/>
            <w:vAlign w:val="center"/>
          </w:tcPr>
          <w:p>
            <w:pPr>
              <w:pStyle w:val="10"/>
            </w:pPr>
            <w:r>
              <w:t>5</w:t>
            </w:r>
          </w:p>
        </w:tc>
        <w:tc>
          <w:tcPr>
            <w:tcW w:w="1095" w:type="dxa"/>
            <w:noWrap w:val="0"/>
            <w:vAlign w:val="center"/>
          </w:tcPr>
          <w:p>
            <w:pPr>
              <w:pStyle w:val="10"/>
            </w:pPr>
            <w:r>
              <w:t>6</w:t>
            </w:r>
          </w:p>
        </w:tc>
        <w:tc>
          <w:tcPr>
            <w:tcW w:w="1095" w:type="dxa"/>
            <w:noWrap w:val="0"/>
            <w:vAlign w:val="center"/>
          </w:tcPr>
          <w:p>
            <w:pPr>
              <w:pStyle w:val="10"/>
            </w:pPr>
            <w:r>
              <w:t>7</w:t>
            </w:r>
          </w:p>
        </w:tc>
        <w:tc>
          <w:tcPr>
            <w:tcW w:w="1095" w:type="dxa"/>
            <w:noWrap w:val="0"/>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w:t>
            </w:r>
          </w:p>
        </w:tc>
        <w:tc>
          <w:tcPr>
            <w:tcW w:w="1545" w:type="dxa"/>
            <w:noWrap w:val="0"/>
            <w:vAlign w:val="center"/>
          </w:tcPr>
          <w:p>
            <w:pPr>
              <w:pStyle w:val="16"/>
            </w:pPr>
          </w:p>
        </w:tc>
        <w:tc>
          <w:tcPr>
            <w:tcW w:w="4425" w:type="dxa"/>
            <w:noWrap w:val="0"/>
            <w:vAlign w:val="center"/>
          </w:tcPr>
          <w:p>
            <w:pPr>
              <w:pStyle w:val="14"/>
            </w:pPr>
            <w:r>
              <w:t>合计</w:t>
            </w:r>
          </w:p>
        </w:tc>
        <w:tc>
          <w:tcPr>
            <w:tcW w:w="1803" w:type="dxa"/>
            <w:noWrap w:val="0"/>
            <w:vAlign w:val="center"/>
          </w:tcPr>
          <w:p>
            <w:pPr>
              <w:pStyle w:val="15"/>
            </w:pPr>
            <w:r>
              <w:t>2009.24</w:t>
            </w:r>
          </w:p>
        </w:tc>
        <w:tc>
          <w:tcPr>
            <w:tcW w:w="1095" w:type="dxa"/>
            <w:noWrap w:val="0"/>
            <w:vAlign w:val="center"/>
          </w:tcPr>
          <w:p>
            <w:pPr>
              <w:pStyle w:val="15"/>
            </w:pPr>
            <w:r>
              <w:t>1447.01</w:t>
            </w:r>
          </w:p>
        </w:tc>
        <w:tc>
          <w:tcPr>
            <w:tcW w:w="1095" w:type="dxa"/>
            <w:noWrap w:val="0"/>
            <w:vAlign w:val="center"/>
          </w:tcPr>
          <w:p>
            <w:pPr>
              <w:pStyle w:val="15"/>
            </w:pPr>
            <w:r>
              <w:t>562.23</w:t>
            </w:r>
          </w:p>
        </w:tc>
        <w:tc>
          <w:tcPr>
            <w:tcW w:w="1095" w:type="dxa"/>
            <w:noWrap w:val="0"/>
            <w:vAlign w:val="center"/>
          </w:tcPr>
          <w:p>
            <w:pPr>
              <w:pStyle w:val="15"/>
            </w:pPr>
          </w:p>
        </w:tc>
        <w:tc>
          <w:tcPr>
            <w:tcW w:w="1095" w:type="dxa"/>
            <w:noWrap w:val="0"/>
            <w:vAlign w:val="center"/>
          </w:tcPr>
          <w:p>
            <w:pPr>
              <w:pStyle w:val="15"/>
            </w:pPr>
          </w:p>
        </w:tc>
        <w:tc>
          <w:tcPr>
            <w:tcW w:w="10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w:t>
            </w:r>
          </w:p>
        </w:tc>
        <w:tc>
          <w:tcPr>
            <w:tcW w:w="1545" w:type="dxa"/>
            <w:noWrap w:val="0"/>
            <w:vAlign w:val="center"/>
          </w:tcPr>
          <w:p>
            <w:pPr>
              <w:pStyle w:val="12"/>
            </w:pPr>
            <w:r>
              <w:t>201</w:t>
            </w:r>
          </w:p>
        </w:tc>
        <w:tc>
          <w:tcPr>
            <w:tcW w:w="4425" w:type="dxa"/>
            <w:noWrap w:val="0"/>
            <w:vAlign w:val="center"/>
          </w:tcPr>
          <w:p>
            <w:pPr>
              <w:pStyle w:val="12"/>
            </w:pPr>
            <w:r>
              <w:t>一般公共服务支出</w:t>
            </w:r>
          </w:p>
        </w:tc>
        <w:tc>
          <w:tcPr>
            <w:tcW w:w="1803" w:type="dxa"/>
            <w:noWrap w:val="0"/>
            <w:vAlign w:val="center"/>
          </w:tcPr>
          <w:p>
            <w:pPr>
              <w:pStyle w:val="11"/>
            </w:pPr>
            <w:r>
              <w:t>1158.63</w:t>
            </w:r>
          </w:p>
        </w:tc>
        <w:tc>
          <w:tcPr>
            <w:tcW w:w="1095" w:type="dxa"/>
            <w:noWrap w:val="0"/>
            <w:vAlign w:val="center"/>
          </w:tcPr>
          <w:p>
            <w:pPr>
              <w:pStyle w:val="11"/>
            </w:pPr>
            <w:r>
              <w:t>1131.37</w:t>
            </w:r>
          </w:p>
        </w:tc>
        <w:tc>
          <w:tcPr>
            <w:tcW w:w="1095" w:type="dxa"/>
            <w:noWrap w:val="0"/>
            <w:vAlign w:val="center"/>
          </w:tcPr>
          <w:p>
            <w:pPr>
              <w:pStyle w:val="11"/>
            </w:pPr>
            <w:r>
              <w:t>27.26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3</w:t>
            </w:r>
          </w:p>
        </w:tc>
        <w:tc>
          <w:tcPr>
            <w:tcW w:w="1545" w:type="dxa"/>
            <w:noWrap w:val="0"/>
            <w:vAlign w:val="center"/>
          </w:tcPr>
          <w:p>
            <w:pPr>
              <w:pStyle w:val="12"/>
            </w:pPr>
            <w:r>
              <w:t>20103</w:t>
            </w:r>
          </w:p>
        </w:tc>
        <w:tc>
          <w:tcPr>
            <w:tcW w:w="4425" w:type="dxa"/>
            <w:noWrap w:val="0"/>
            <w:vAlign w:val="center"/>
          </w:tcPr>
          <w:p>
            <w:pPr>
              <w:pStyle w:val="12"/>
            </w:pPr>
            <w:r>
              <w:t>政府办公厅（室）及相关机构事务</w:t>
            </w:r>
          </w:p>
        </w:tc>
        <w:tc>
          <w:tcPr>
            <w:tcW w:w="1803" w:type="dxa"/>
            <w:noWrap w:val="0"/>
            <w:vAlign w:val="center"/>
          </w:tcPr>
          <w:p>
            <w:pPr>
              <w:pStyle w:val="11"/>
            </w:pPr>
            <w:r>
              <w:t>1158.63</w:t>
            </w:r>
          </w:p>
        </w:tc>
        <w:tc>
          <w:tcPr>
            <w:tcW w:w="1095" w:type="dxa"/>
            <w:noWrap w:val="0"/>
            <w:vAlign w:val="center"/>
          </w:tcPr>
          <w:p>
            <w:pPr>
              <w:pStyle w:val="11"/>
            </w:pPr>
            <w:r>
              <w:t>1131.37</w:t>
            </w:r>
          </w:p>
        </w:tc>
        <w:tc>
          <w:tcPr>
            <w:tcW w:w="1095" w:type="dxa"/>
            <w:noWrap w:val="0"/>
            <w:vAlign w:val="center"/>
          </w:tcPr>
          <w:p>
            <w:pPr>
              <w:pStyle w:val="11"/>
            </w:pPr>
            <w:r>
              <w:t>27.26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4</w:t>
            </w:r>
          </w:p>
        </w:tc>
        <w:tc>
          <w:tcPr>
            <w:tcW w:w="1545" w:type="dxa"/>
            <w:noWrap w:val="0"/>
            <w:vAlign w:val="center"/>
          </w:tcPr>
          <w:p>
            <w:pPr>
              <w:pStyle w:val="12"/>
            </w:pPr>
            <w:r>
              <w:t>2010301</w:t>
            </w:r>
          </w:p>
        </w:tc>
        <w:tc>
          <w:tcPr>
            <w:tcW w:w="4425" w:type="dxa"/>
            <w:noWrap w:val="0"/>
            <w:vAlign w:val="center"/>
          </w:tcPr>
          <w:p>
            <w:pPr>
              <w:pStyle w:val="12"/>
            </w:pPr>
            <w:r>
              <w:t>行政运行</w:t>
            </w:r>
          </w:p>
        </w:tc>
        <w:tc>
          <w:tcPr>
            <w:tcW w:w="1803" w:type="dxa"/>
            <w:noWrap w:val="0"/>
            <w:vAlign w:val="center"/>
          </w:tcPr>
          <w:p>
            <w:pPr>
              <w:pStyle w:val="11"/>
            </w:pPr>
            <w:r>
              <w:t>1131.37</w:t>
            </w:r>
          </w:p>
        </w:tc>
        <w:tc>
          <w:tcPr>
            <w:tcW w:w="1095" w:type="dxa"/>
            <w:noWrap w:val="0"/>
            <w:vAlign w:val="center"/>
          </w:tcPr>
          <w:p>
            <w:pPr>
              <w:pStyle w:val="11"/>
            </w:pPr>
            <w:r>
              <w:t>1131.37</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5</w:t>
            </w:r>
          </w:p>
        </w:tc>
        <w:tc>
          <w:tcPr>
            <w:tcW w:w="1545" w:type="dxa"/>
            <w:noWrap w:val="0"/>
            <w:vAlign w:val="center"/>
          </w:tcPr>
          <w:p>
            <w:pPr>
              <w:pStyle w:val="12"/>
            </w:pPr>
            <w:r>
              <w:t>2010302</w:t>
            </w:r>
          </w:p>
        </w:tc>
        <w:tc>
          <w:tcPr>
            <w:tcW w:w="4425" w:type="dxa"/>
            <w:noWrap w:val="0"/>
            <w:vAlign w:val="center"/>
          </w:tcPr>
          <w:p>
            <w:pPr>
              <w:pStyle w:val="12"/>
            </w:pPr>
            <w:r>
              <w:t>一般行政管理事务</w:t>
            </w:r>
          </w:p>
        </w:tc>
        <w:tc>
          <w:tcPr>
            <w:tcW w:w="1803" w:type="dxa"/>
            <w:noWrap w:val="0"/>
            <w:vAlign w:val="center"/>
          </w:tcPr>
          <w:p>
            <w:pPr>
              <w:pStyle w:val="11"/>
            </w:pPr>
            <w:r>
              <w:t>21.80</w:t>
            </w:r>
          </w:p>
        </w:tc>
        <w:tc>
          <w:tcPr>
            <w:tcW w:w="1095" w:type="dxa"/>
            <w:noWrap w:val="0"/>
            <w:vAlign w:val="center"/>
          </w:tcPr>
          <w:p>
            <w:pPr>
              <w:pStyle w:val="11"/>
            </w:pPr>
          </w:p>
        </w:tc>
        <w:tc>
          <w:tcPr>
            <w:tcW w:w="1095" w:type="dxa"/>
            <w:noWrap w:val="0"/>
            <w:vAlign w:val="center"/>
          </w:tcPr>
          <w:p>
            <w:pPr>
              <w:pStyle w:val="11"/>
            </w:pPr>
            <w:r>
              <w:t>21.80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6</w:t>
            </w:r>
          </w:p>
        </w:tc>
        <w:tc>
          <w:tcPr>
            <w:tcW w:w="1545" w:type="dxa"/>
            <w:noWrap w:val="0"/>
            <w:vAlign w:val="center"/>
          </w:tcPr>
          <w:p>
            <w:pPr>
              <w:pStyle w:val="12"/>
            </w:pPr>
            <w:r>
              <w:t>2010399</w:t>
            </w:r>
          </w:p>
        </w:tc>
        <w:tc>
          <w:tcPr>
            <w:tcW w:w="4425" w:type="dxa"/>
            <w:noWrap w:val="0"/>
            <w:vAlign w:val="center"/>
          </w:tcPr>
          <w:p>
            <w:pPr>
              <w:pStyle w:val="12"/>
            </w:pPr>
            <w:r>
              <w:t>其他政府办公厅（室）及相关机构事务支出</w:t>
            </w:r>
          </w:p>
        </w:tc>
        <w:tc>
          <w:tcPr>
            <w:tcW w:w="1803" w:type="dxa"/>
            <w:noWrap w:val="0"/>
            <w:vAlign w:val="center"/>
          </w:tcPr>
          <w:p>
            <w:pPr>
              <w:pStyle w:val="11"/>
            </w:pPr>
            <w:r>
              <w:t>5.46</w:t>
            </w:r>
          </w:p>
        </w:tc>
        <w:tc>
          <w:tcPr>
            <w:tcW w:w="1095" w:type="dxa"/>
            <w:noWrap w:val="0"/>
            <w:vAlign w:val="center"/>
          </w:tcPr>
          <w:p>
            <w:pPr>
              <w:pStyle w:val="11"/>
            </w:pPr>
          </w:p>
        </w:tc>
        <w:tc>
          <w:tcPr>
            <w:tcW w:w="1095" w:type="dxa"/>
            <w:noWrap w:val="0"/>
            <w:vAlign w:val="center"/>
          </w:tcPr>
          <w:p>
            <w:pPr>
              <w:pStyle w:val="11"/>
            </w:pPr>
            <w:r>
              <w:t>5.46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7</w:t>
            </w:r>
          </w:p>
        </w:tc>
        <w:tc>
          <w:tcPr>
            <w:tcW w:w="1545" w:type="dxa"/>
            <w:noWrap w:val="0"/>
            <w:vAlign w:val="center"/>
          </w:tcPr>
          <w:p>
            <w:pPr>
              <w:pStyle w:val="12"/>
            </w:pPr>
            <w:r>
              <w:t>205</w:t>
            </w:r>
          </w:p>
        </w:tc>
        <w:tc>
          <w:tcPr>
            <w:tcW w:w="4425" w:type="dxa"/>
            <w:noWrap w:val="0"/>
            <w:vAlign w:val="center"/>
          </w:tcPr>
          <w:p>
            <w:pPr>
              <w:pStyle w:val="12"/>
            </w:pPr>
            <w:r>
              <w:t>教育支出</w:t>
            </w:r>
          </w:p>
        </w:tc>
        <w:tc>
          <w:tcPr>
            <w:tcW w:w="1803"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8</w:t>
            </w:r>
          </w:p>
        </w:tc>
        <w:tc>
          <w:tcPr>
            <w:tcW w:w="1545" w:type="dxa"/>
            <w:noWrap w:val="0"/>
            <w:vAlign w:val="center"/>
          </w:tcPr>
          <w:p>
            <w:pPr>
              <w:pStyle w:val="12"/>
            </w:pPr>
            <w:r>
              <w:t>20502</w:t>
            </w:r>
          </w:p>
        </w:tc>
        <w:tc>
          <w:tcPr>
            <w:tcW w:w="4425" w:type="dxa"/>
            <w:noWrap w:val="0"/>
            <w:vAlign w:val="center"/>
          </w:tcPr>
          <w:p>
            <w:pPr>
              <w:pStyle w:val="12"/>
            </w:pPr>
            <w:r>
              <w:t>普通教育</w:t>
            </w:r>
          </w:p>
        </w:tc>
        <w:tc>
          <w:tcPr>
            <w:tcW w:w="1803"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9</w:t>
            </w:r>
          </w:p>
        </w:tc>
        <w:tc>
          <w:tcPr>
            <w:tcW w:w="1545" w:type="dxa"/>
            <w:noWrap w:val="0"/>
            <w:vAlign w:val="center"/>
          </w:tcPr>
          <w:p>
            <w:pPr>
              <w:pStyle w:val="12"/>
            </w:pPr>
            <w:r>
              <w:t>2050203</w:t>
            </w:r>
          </w:p>
        </w:tc>
        <w:tc>
          <w:tcPr>
            <w:tcW w:w="4425" w:type="dxa"/>
            <w:noWrap w:val="0"/>
            <w:vAlign w:val="center"/>
          </w:tcPr>
          <w:p>
            <w:pPr>
              <w:pStyle w:val="12"/>
            </w:pPr>
            <w:r>
              <w:t>初中教育</w:t>
            </w:r>
          </w:p>
        </w:tc>
        <w:tc>
          <w:tcPr>
            <w:tcW w:w="1803"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r>
              <w:t>11.51</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10</w:t>
            </w:r>
          </w:p>
        </w:tc>
        <w:tc>
          <w:tcPr>
            <w:tcW w:w="1545" w:type="dxa"/>
            <w:noWrap w:val="0"/>
            <w:vAlign w:val="center"/>
          </w:tcPr>
          <w:p>
            <w:pPr>
              <w:pStyle w:val="12"/>
            </w:pPr>
            <w:r>
              <w:t>207</w:t>
            </w:r>
          </w:p>
        </w:tc>
        <w:tc>
          <w:tcPr>
            <w:tcW w:w="4425" w:type="dxa"/>
            <w:noWrap w:val="0"/>
            <w:vAlign w:val="center"/>
          </w:tcPr>
          <w:p>
            <w:pPr>
              <w:pStyle w:val="12"/>
            </w:pPr>
            <w:r>
              <w:t>文化旅游体育与传媒支出</w:t>
            </w:r>
          </w:p>
        </w:tc>
        <w:tc>
          <w:tcPr>
            <w:tcW w:w="1803"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11</w:t>
            </w:r>
          </w:p>
        </w:tc>
        <w:tc>
          <w:tcPr>
            <w:tcW w:w="1545" w:type="dxa"/>
            <w:noWrap w:val="0"/>
            <w:vAlign w:val="center"/>
          </w:tcPr>
          <w:p>
            <w:pPr>
              <w:pStyle w:val="12"/>
            </w:pPr>
            <w:r>
              <w:t>20701</w:t>
            </w:r>
          </w:p>
        </w:tc>
        <w:tc>
          <w:tcPr>
            <w:tcW w:w="4425" w:type="dxa"/>
            <w:noWrap w:val="0"/>
            <w:vAlign w:val="center"/>
          </w:tcPr>
          <w:p>
            <w:pPr>
              <w:pStyle w:val="12"/>
            </w:pPr>
            <w:r>
              <w:t>文化和旅游</w:t>
            </w:r>
          </w:p>
        </w:tc>
        <w:tc>
          <w:tcPr>
            <w:tcW w:w="1803"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12</w:t>
            </w:r>
          </w:p>
        </w:tc>
        <w:tc>
          <w:tcPr>
            <w:tcW w:w="1545" w:type="dxa"/>
            <w:noWrap w:val="0"/>
            <w:vAlign w:val="center"/>
          </w:tcPr>
          <w:p>
            <w:pPr>
              <w:pStyle w:val="12"/>
            </w:pPr>
            <w:r>
              <w:t>2070109</w:t>
            </w:r>
          </w:p>
        </w:tc>
        <w:tc>
          <w:tcPr>
            <w:tcW w:w="4425" w:type="dxa"/>
            <w:noWrap w:val="0"/>
            <w:vAlign w:val="center"/>
          </w:tcPr>
          <w:p>
            <w:pPr>
              <w:pStyle w:val="12"/>
            </w:pPr>
            <w:r>
              <w:t>群众文化</w:t>
            </w:r>
          </w:p>
        </w:tc>
        <w:tc>
          <w:tcPr>
            <w:tcW w:w="1803"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r>
              <w:t>3.00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13</w:t>
            </w:r>
          </w:p>
        </w:tc>
        <w:tc>
          <w:tcPr>
            <w:tcW w:w="1545" w:type="dxa"/>
            <w:noWrap w:val="0"/>
            <w:vAlign w:val="center"/>
          </w:tcPr>
          <w:p>
            <w:pPr>
              <w:pStyle w:val="12"/>
            </w:pPr>
            <w:r>
              <w:t>208</w:t>
            </w:r>
          </w:p>
        </w:tc>
        <w:tc>
          <w:tcPr>
            <w:tcW w:w="4425" w:type="dxa"/>
            <w:noWrap w:val="0"/>
            <w:vAlign w:val="center"/>
          </w:tcPr>
          <w:p>
            <w:pPr>
              <w:pStyle w:val="12"/>
            </w:pPr>
            <w:r>
              <w:t>社会保障和就业支出</w:t>
            </w:r>
          </w:p>
        </w:tc>
        <w:tc>
          <w:tcPr>
            <w:tcW w:w="1803" w:type="dxa"/>
            <w:noWrap w:val="0"/>
            <w:vAlign w:val="center"/>
          </w:tcPr>
          <w:p>
            <w:pPr>
              <w:pStyle w:val="11"/>
            </w:pPr>
            <w:r>
              <w:t>197.06</w:t>
            </w:r>
          </w:p>
        </w:tc>
        <w:tc>
          <w:tcPr>
            <w:tcW w:w="1095" w:type="dxa"/>
            <w:noWrap w:val="0"/>
            <w:vAlign w:val="center"/>
          </w:tcPr>
          <w:p>
            <w:pPr>
              <w:pStyle w:val="11"/>
            </w:pPr>
            <w:r>
              <w:t>197.06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14</w:t>
            </w:r>
          </w:p>
        </w:tc>
        <w:tc>
          <w:tcPr>
            <w:tcW w:w="1545" w:type="dxa"/>
            <w:noWrap w:val="0"/>
            <w:vAlign w:val="center"/>
          </w:tcPr>
          <w:p>
            <w:pPr>
              <w:pStyle w:val="12"/>
            </w:pPr>
            <w:r>
              <w:t>20805</w:t>
            </w:r>
          </w:p>
        </w:tc>
        <w:tc>
          <w:tcPr>
            <w:tcW w:w="4425" w:type="dxa"/>
            <w:noWrap w:val="0"/>
            <w:vAlign w:val="center"/>
          </w:tcPr>
          <w:p>
            <w:pPr>
              <w:pStyle w:val="12"/>
            </w:pPr>
            <w:r>
              <w:t>行政事业单位养老支出</w:t>
            </w:r>
          </w:p>
        </w:tc>
        <w:tc>
          <w:tcPr>
            <w:tcW w:w="1803" w:type="dxa"/>
            <w:noWrap w:val="0"/>
            <w:vAlign w:val="center"/>
          </w:tcPr>
          <w:p>
            <w:pPr>
              <w:pStyle w:val="11"/>
            </w:pPr>
            <w:r>
              <w:t>197.06</w:t>
            </w:r>
          </w:p>
        </w:tc>
        <w:tc>
          <w:tcPr>
            <w:tcW w:w="1095" w:type="dxa"/>
            <w:noWrap w:val="0"/>
            <w:vAlign w:val="center"/>
          </w:tcPr>
          <w:p>
            <w:pPr>
              <w:pStyle w:val="11"/>
            </w:pPr>
            <w:r>
              <w:t>197.06</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15</w:t>
            </w:r>
          </w:p>
        </w:tc>
        <w:tc>
          <w:tcPr>
            <w:tcW w:w="1545" w:type="dxa"/>
            <w:noWrap w:val="0"/>
            <w:vAlign w:val="center"/>
          </w:tcPr>
          <w:p>
            <w:pPr>
              <w:pStyle w:val="12"/>
            </w:pPr>
            <w:r>
              <w:t>2080501</w:t>
            </w:r>
          </w:p>
        </w:tc>
        <w:tc>
          <w:tcPr>
            <w:tcW w:w="4425" w:type="dxa"/>
            <w:noWrap w:val="0"/>
            <w:vAlign w:val="center"/>
          </w:tcPr>
          <w:p>
            <w:pPr>
              <w:pStyle w:val="12"/>
            </w:pPr>
            <w:r>
              <w:t>行政单位离退休</w:t>
            </w:r>
          </w:p>
        </w:tc>
        <w:tc>
          <w:tcPr>
            <w:tcW w:w="1803" w:type="dxa"/>
            <w:noWrap w:val="0"/>
            <w:vAlign w:val="center"/>
          </w:tcPr>
          <w:p>
            <w:pPr>
              <w:pStyle w:val="11"/>
            </w:pPr>
            <w:r>
              <w:t>44.61</w:t>
            </w:r>
          </w:p>
        </w:tc>
        <w:tc>
          <w:tcPr>
            <w:tcW w:w="1095" w:type="dxa"/>
            <w:noWrap w:val="0"/>
            <w:vAlign w:val="center"/>
          </w:tcPr>
          <w:p>
            <w:pPr>
              <w:pStyle w:val="11"/>
            </w:pPr>
            <w:r>
              <w:t>44.61</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16</w:t>
            </w:r>
          </w:p>
        </w:tc>
        <w:tc>
          <w:tcPr>
            <w:tcW w:w="1545" w:type="dxa"/>
            <w:noWrap w:val="0"/>
            <w:vAlign w:val="center"/>
          </w:tcPr>
          <w:p>
            <w:pPr>
              <w:pStyle w:val="12"/>
            </w:pPr>
            <w:r>
              <w:t>2080505</w:t>
            </w:r>
          </w:p>
        </w:tc>
        <w:tc>
          <w:tcPr>
            <w:tcW w:w="4425" w:type="dxa"/>
            <w:noWrap w:val="0"/>
            <w:vAlign w:val="center"/>
          </w:tcPr>
          <w:p>
            <w:pPr>
              <w:pStyle w:val="12"/>
            </w:pPr>
            <w:r>
              <w:t>机关事业单位基本养老保险缴费支出</w:t>
            </w:r>
          </w:p>
        </w:tc>
        <w:tc>
          <w:tcPr>
            <w:tcW w:w="1803" w:type="dxa"/>
            <w:noWrap w:val="0"/>
            <w:vAlign w:val="center"/>
          </w:tcPr>
          <w:p>
            <w:pPr>
              <w:pStyle w:val="11"/>
            </w:pPr>
            <w:r>
              <w:t>111.45</w:t>
            </w:r>
          </w:p>
        </w:tc>
        <w:tc>
          <w:tcPr>
            <w:tcW w:w="1095" w:type="dxa"/>
            <w:noWrap w:val="0"/>
            <w:vAlign w:val="center"/>
          </w:tcPr>
          <w:p>
            <w:pPr>
              <w:pStyle w:val="11"/>
            </w:pPr>
            <w:r>
              <w:t>111.45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17</w:t>
            </w:r>
          </w:p>
        </w:tc>
        <w:tc>
          <w:tcPr>
            <w:tcW w:w="1545" w:type="dxa"/>
            <w:noWrap w:val="0"/>
            <w:vAlign w:val="center"/>
          </w:tcPr>
          <w:p>
            <w:pPr>
              <w:pStyle w:val="12"/>
            </w:pPr>
            <w:r>
              <w:t>2080506</w:t>
            </w:r>
          </w:p>
        </w:tc>
        <w:tc>
          <w:tcPr>
            <w:tcW w:w="4425" w:type="dxa"/>
            <w:noWrap w:val="0"/>
            <w:vAlign w:val="center"/>
          </w:tcPr>
          <w:p>
            <w:pPr>
              <w:pStyle w:val="12"/>
            </w:pPr>
            <w:r>
              <w:t>机关事业单位职业年金缴费支出</w:t>
            </w:r>
          </w:p>
        </w:tc>
        <w:tc>
          <w:tcPr>
            <w:tcW w:w="1803" w:type="dxa"/>
            <w:noWrap w:val="0"/>
            <w:vAlign w:val="center"/>
          </w:tcPr>
          <w:p>
            <w:pPr>
              <w:pStyle w:val="11"/>
            </w:pPr>
            <w:r>
              <w:t>41.01</w:t>
            </w:r>
          </w:p>
        </w:tc>
        <w:tc>
          <w:tcPr>
            <w:tcW w:w="1095" w:type="dxa"/>
            <w:noWrap w:val="0"/>
            <w:vAlign w:val="center"/>
          </w:tcPr>
          <w:p>
            <w:pPr>
              <w:pStyle w:val="11"/>
            </w:pPr>
            <w:r>
              <w:t>41.01</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18</w:t>
            </w:r>
          </w:p>
        </w:tc>
        <w:tc>
          <w:tcPr>
            <w:tcW w:w="1545" w:type="dxa"/>
            <w:noWrap w:val="0"/>
            <w:vAlign w:val="center"/>
          </w:tcPr>
          <w:p>
            <w:pPr>
              <w:pStyle w:val="12"/>
            </w:pPr>
            <w:r>
              <w:t>210</w:t>
            </w:r>
          </w:p>
        </w:tc>
        <w:tc>
          <w:tcPr>
            <w:tcW w:w="4425" w:type="dxa"/>
            <w:noWrap w:val="0"/>
            <w:vAlign w:val="center"/>
          </w:tcPr>
          <w:p>
            <w:pPr>
              <w:pStyle w:val="12"/>
            </w:pPr>
            <w:r>
              <w:t>卫生健康支出</w:t>
            </w:r>
          </w:p>
        </w:tc>
        <w:tc>
          <w:tcPr>
            <w:tcW w:w="1803" w:type="dxa"/>
            <w:noWrap w:val="0"/>
            <w:vAlign w:val="center"/>
          </w:tcPr>
          <w:p>
            <w:pPr>
              <w:pStyle w:val="11"/>
            </w:pPr>
            <w:r>
              <w:t>45.23</w:t>
            </w:r>
          </w:p>
        </w:tc>
        <w:tc>
          <w:tcPr>
            <w:tcW w:w="1095" w:type="dxa"/>
            <w:noWrap w:val="0"/>
            <w:vAlign w:val="center"/>
          </w:tcPr>
          <w:p>
            <w:pPr>
              <w:pStyle w:val="11"/>
            </w:pPr>
            <w:r>
              <w:t>45.23</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19</w:t>
            </w:r>
          </w:p>
        </w:tc>
        <w:tc>
          <w:tcPr>
            <w:tcW w:w="1545" w:type="dxa"/>
            <w:noWrap w:val="0"/>
            <w:vAlign w:val="center"/>
          </w:tcPr>
          <w:p>
            <w:pPr>
              <w:pStyle w:val="12"/>
            </w:pPr>
            <w:r>
              <w:t>21011</w:t>
            </w:r>
          </w:p>
        </w:tc>
        <w:tc>
          <w:tcPr>
            <w:tcW w:w="4425" w:type="dxa"/>
            <w:noWrap w:val="0"/>
            <w:vAlign w:val="center"/>
          </w:tcPr>
          <w:p>
            <w:pPr>
              <w:pStyle w:val="12"/>
            </w:pPr>
            <w:r>
              <w:t>行政事业单位医疗</w:t>
            </w:r>
          </w:p>
        </w:tc>
        <w:tc>
          <w:tcPr>
            <w:tcW w:w="1803" w:type="dxa"/>
            <w:noWrap w:val="0"/>
            <w:vAlign w:val="center"/>
          </w:tcPr>
          <w:p>
            <w:pPr>
              <w:pStyle w:val="11"/>
            </w:pPr>
            <w:r>
              <w:t>45.23</w:t>
            </w:r>
          </w:p>
        </w:tc>
        <w:tc>
          <w:tcPr>
            <w:tcW w:w="1095" w:type="dxa"/>
            <w:noWrap w:val="0"/>
            <w:vAlign w:val="center"/>
          </w:tcPr>
          <w:p>
            <w:pPr>
              <w:pStyle w:val="11"/>
            </w:pPr>
            <w:r>
              <w:t>45.23</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20</w:t>
            </w:r>
          </w:p>
        </w:tc>
        <w:tc>
          <w:tcPr>
            <w:tcW w:w="1545" w:type="dxa"/>
            <w:noWrap w:val="0"/>
            <w:vAlign w:val="center"/>
          </w:tcPr>
          <w:p>
            <w:pPr>
              <w:pStyle w:val="12"/>
            </w:pPr>
            <w:r>
              <w:t>2101101</w:t>
            </w:r>
          </w:p>
        </w:tc>
        <w:tc>
          <w:tcPr>
            <w:tcW w:w="4425" w:type="dxa"/>
            <w:noWrap w:val="0"/>
            <w:vAlign w:val="center"/>
          </w:tcPr>
          <w:p>
            <w:pPr>
              <w:pStyle w:val="12"/>
            </w:pPr>
            <w:r>
              <w:t>行政单位医疗</w:t>
            </w:r>
          </w:p>
        </w:tc>
        <w:tc>
          <w:tcPr>
            <w:tcW w:w="1803" w:type="dxa"/>
            <w:noWrap w:val="0"/>
            <w:vAlign w:val="center"/>
          </w:tcPr>
          <w:p>
            <w:pPr>
              <w:pStyle w:val="11"/>
            </w:pPr>
            <w:r>
              <w:t>45.23</w:t>
            </w:r>
          </w:p>
        </w:tc>
        <w:tc>
          <w:tcPr>
            <w:tcW w:w="1095" w:type="dxa"/>
            <w:noWrap w:val="0"/>
            <w:vAlign w:val="center"/>
          </w:tcPr>
          <w:p>
            <w:pPr>
              <w:pStyle w:val="11"/>
            </w:pPr>
            <w:r>
              <w:t>45.23</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21</w:t>
            </w:r>
          </w:p>
        </w:tc>
        <w:tc>
          <w:tcPr>
            <w:tcW w:w="1545" w:type="dxa"/>
            <w:noWrap w:val="0"/>
            <w:vAlign w:val="center"/>
          </w:tcPr>
          <w:p>
            <w:pPr>
              <w:pStyle w:val="12"/>
            </w:pPr>
            <w:r>
              <w:t>213</w:t>
            </w:r>
          </w:p>
        </w:tc>
        <w:tc>
          <w:tcPr>
            <w:tcW w:w="4425" w:type="dxa"/>
            <w:noWrap w:val="0"/>
            <w:vAlign w:val="center"/>
          </w:tcPr>
          <w:p>
            <w:pPr>
              <w:pStyle w:val="12"/>
            </w:pPr>
            <w:r>
              <w:t>农林水支出</w:t>
            </w:r>
          </w:p>
        </w:tc>
        <w:tc>
          <w:tcPr>
            <w:tcW w:w="1803" w:type="dxa"/>
            <w:noWrap w:val="0"/>
            <w:vAlign w:val="center"/>
          </w:tcPr>
          <w:p>
            <w:pPr>
              <w:pStyle w:val="11"/>
            </w:pPr>
            <w:r>
              <w:t>520.47</w:t>
            </w:r>
          </w:p>
        </w:tc>
        <w:tc>
          <w:tcPr>
            <w:tcW w:w="1095" w:type="dxa"/>
            <w:noWrap w:val="0"/>
            <w:vAlign w:val="center"/>
          </w:tcPr>
          <w:p>
            <w:pPr>
              <w:pStyle w:val="11"/>
            </w:pPr>
          </w:p>
        </w:tc>
        <w:tc>
          <w:tcPr>
            <w:tcW w:w="1095" w:type="dxa"/>
            <w:noWrap w:val="0"/>
            <w:vAlign w:val="center"/>
          </w:tcPr>
          <w:p>
            <w:pPr>
              <w:pStyle w:val="11"/>
            </w:pPr>
            <w:r>
              <w:t>520.47</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22</w:t>
            </w:r>
          </w:p>
        </w:tc>
        <w:tc>
          <w:tcPr>
            <w:tcW w:w="1545" w:type="dxa"/>
            <w:noWrap w:val="0"/>
            <w:vAlign w:val="center"/>
          </w:tcPr>
          <w:p>
            <w:pPr>
              <w:pStyle w:val="12"/>
            </w:pPr>
            <w:r>
              <w:t>21301</w:t>
            </w:r>
          </w:p>
        </w:tc>
        <w:tc>
          <w:tcPr>
            <w:tcW w:w="4425" w:type="dxa"/>
            <w:noWrap w:val="0"/>
            <w:vAlign w:val="center"/>
          </w:tcPr>
          <w:p>
            <w:pPr>
              <w:pStyle w:val="12"/>
            </w:pPr>
            <w:r>
              <w:t>农业农村</w:t>
            </w:r>
          </w:p>
        </w:tc>
        <w:tc>
          <w:tcPr>
            <w:tcW w:w="1803" w:type="dxa"/>
            <w:noWrap w:val="0"/>
            <w:vAlign w:val="center"/>
          </w:tcPr>
          <w:p>
            <w:pPr>
              <w:pStyle w:val="11"/>
            </w:pPr>
            <w:r>
              <w:t>0.12</w:t>
            </w:r>
          </w:p>
        </w:tc>
        <w:tc>
          <w:tcPr>
            <w:tcW w:w="1095" w:type="dxa"/>
            <w:noWrap w:val="0"/>
            <w:vAlign w:val="center"/>
          </w:tcPr>
          <w:p>
            <w:pPr>
              <w:pStyle w:val="11"/>
            </w:pPr>
          </w:p>
        </w:tc>
        <w:tc>
          <w:tcPr>
            <w:tcW w:w="1095" w:type="dxa"/>
            <w:noWrap w:val="0"/>
            <w:vAlign w:val="center"/>
          </w:tcPr>
          <w:p>
            <w:pPr>
              <w:pStyle w:val="11"/>
            </w:pPr>
            <w:r>
              <w:t>0.12</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23</w:t>
            </w:r>
          </w:p>
        </w:tc>
        <w:tc>
          <w:tcPr>
            <w:tcW w:w="1545" w:type="dxa"/>
            <w:noWrap w:val="0"/>
            <w:vAlign w:val="center"/>
          </w:tcPr>
          <w:p>
            <w:pPr>
              <w:pStyle w:val="12"/>
            </w:pPr>
            <w:r>
              <w:t>2130122</w:t>
            </w:r>
          </w:p>
        </w:tc>
        <w:tc>
          <w:tcPr>
            <w:tcW w:w="4425" w:type="dxa"/>
            <w:noWrap w:val="0"/>
            <w:vAlign w:val="center"/>
          </w:tcPr>
          <w:p>
            <w:pPr>
              <w:pStyle w:val="12"/>
            </w:pPr>
            <w:r>
              <w:t>农业生产发展</w:t>
            </w:r>
          </w:p>
        </w:tc>
        <w:tc>
          <w:tcPr>
            <w:tcW w:w="1803" w:type="dxa"/>
            <w:noWrap w:val="0"/>
            <w:vAlign w:val="center"/>
          </w:tcPr>
          <w:p>
            <w:pPr>
              <w:pStyle w:val="11"/>
            </w:pPr>
            <w:r>
              <w:t>0.12</w:t>
            </w:r>
          </w:p>
        </w:tc>
        <w:tc>
          <w:tcPr>
            <w:tcW w:w="1095" w:type="dxa"/>
            <w:noWrap w:val="0"/>
            <w:vAlign w:val="center"/>
          </w:tcPr>
          <w:p>
            <w:pPr>
              <w:pStyle w:val="11"/>
            </w:pPr>
          </w:p>
        </w:tc>
        <w:tc>
          <w:tcPr>
            <w:tcW w:w="1095" w:type="dxa"/>
            <w:noWrap w:val="0"/>
            <w:vAlign w:val="center"/>
          </w:tcPr>
          <w:p>
            <w:pPr>
              <w:pStyle w:val="11"/>
            </w:pPr>
            <w:r>
              <w:t>0.12</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24</w:t>
            </w:r>
          </w:p>
        </w:tc>
        <w:tc>
          <w:tcPr>
            <w:tcW w:w="1545" w:type="dxa"/>
            <w:noWrap w:val="0"/>
            <w:vAlign w:val="center"/>
          </w:tcPr>
          <w:p>
            <w:pPr>
              <w:pStyle w:val="12"/>
            </w:pPr>
            <w:r>
              <w:t>21305</w:t>
            </w:r>
          </w:p>
        </w:tc>
        <w:tc>
          <w:tcPr>
            <w:tcW w:w="4425" w:type="dxa"/>
            <w:noWrap w:val="0"/>
            <w:vAlign w:val="center"/>
          </w:tcPr>
          <w:p>
            <w:pPr>
              <w:pStyle w:val="12"/>
            </w:pPr>
            <w:r>
              <w:t>巩固脱贫攻坚成果衔接乡村振兴</w:t>
            </w:r>
          </w:p>
        </w:tc>
        <w:tc>
          <w:tcPr>
            <w:tcW w:w="1803" w:type="dxa"/>
            <w:noWrap w:val="0"/>
            <w:vAlign w:val="center"/>
          </w:tcPr>
          <w:p>
            <w:pPr>
              <w:pStyle w:val="11"/>
            </w:pPr>
            <w:r>
              <w:t>4.87</w:t>
            </w:r>
          </w:p>
        </w:tc>
        <w:tc>
          <w:tcPr>
            <w:tcW w:w="1095" w:type="dxa"/>
            <w:noWrap w:val="0"/>
            <w:vAlign w:val="center"/>
          </w:tcPr>
          <w:p>
            <w:pPr>
              <w:pStyle w:val="11"/>
            </w:pPr>
          </w:p>
        </w:tc>
        <w:tc>
          <w:tcPr>
            <w:tcW w:w="1095" w:type="dxa"/>
            <w:noWrap w:val="0"/>
            <w:vAlign w:val="center"/>
          </w:tcPr>
          <w:p>
            <w:pPr>
              <w:pStyle w:val="11"/>
            </w:pPr>
            <w:r>
              <w:t>4.87</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25</w:t>
            </w:r>
          </w:p>
        </w:tc>
        <w:tc>
          <w:tcPr>
            <w:tcW w:w="1545" w:type="dxa"/>
            <w:noWrap w:val="0"/>
            <w:vAlign w:val="center"/>
          </w:tcPr>
          <w:p>
            <w:pPr>
              <w:pStyle w:val="12"/>
            </w:pPr>
            <w:r>
              <w:t>2130502</w:t>
            </w:r>
          </w:p>
        </w:tc>
        <w:tc>
          <w:tcPr>
            <w:tcW w:w="4425" w:type="dxa"/>
            <w:noWrap w:val="0"/>
            <w:vAlign w:val="center"/>
          </w:tcPr>
          <w:p>
            <w:pPr>
              <w:pStyle w:val="12"/>
            </w:pPr>
            <w:r>
              <w:t>一般行政管理事务</w:t>
            </w:r>
          </w:p>
        </w:tc>
        <w:tc>
          <w:tcPr>
            <w:tcW w:w="1803" w:type="dxa"/>
            <w:noWrap w:val="0"/>
            <w:vAlign w:val="center"/>
          </w:tcPr>
          <w:p>
            <w:pPr>
              <w:pStyle w:val="11"/>
            </w:pPr>
            <w:r>
              <w:t>4.87</w:t>
            </w:r>
          </w:p>
        </w:tc>
        <w:tc>
          <w:tcPr>
            <w:tcW w:w="1095" w:type="dxa"/>
            <w:noWrap w:val="0"/>
            <w:vAlign w:val="center"/>
          </w:tcPr>
          <w:p>
            <w:pPr>
              <w:pStyle w:val="11"/>
            </w:pPr>
          </w:p>
        </w:tc>
        <w:tc>
          <w:tcPr>
            <w:tcW w:w="1095" w:type="dxa"/>
            <w:noWrap w:val="0"/>
            <w:vAlign w:val="center"/>
          </w:tcPr>
          <w:p>
            <w:pPr>
              <w:pStyle w:val="11"/>
            </w:pPr>
            <w:r>
              <w:t>4.87</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26</w:t>
            </w:r>
          </w:p>
        </w:tc>
        <w:tc>
          <w:tcPr>
            <w:tcW w:w="1545" w:type="dxa"/>
            <w:noWrap w:val="0"/>
            <w:vAlign w:val="center"/>
          </w:tcPr>
          <w:p>
            <w:pPr>
              <w:pStyle w:val="12"/>
            </w:pPr>
            <w:r>
              <w:t>21307</w:t>
            </w:r>
          </w:p>
        </w:tc>
        <w:tc>
          <w:tcPr>
            <w:tcW w:w="4425" w:type="dxa"/>
            <w:noWrap w:val="0"/>
            <w:vAlign w:val="center"/>
          </w:tcPr>
          <w:p>
            <w:pPr>
              <w:pStyle w:val="12"/>
            </w:pPr>
            <w:r>
              <w:t>农村综合改革</w:t>
            </w:r>
          </w:p>
        </w:tc>
        <w:tc>
          <w:tcPr>
            <w:tcW w:w="1803" w:type="dxa"/>
            <w:noWrap w:val="0"/>
            <w:vAlign w:val="center"/>
          </w:tcPr>
          <w:p>
            <w:pPr>
              <w:pStyle w:val="11"/>
            </w:pPr>
            <w:r>
              <w:t>515.48</w:t>
            </w:r>
          </w:p>
        </w:tc>
        <w:tc>
          <w:tcPr>
            <w:tcW w:w="1095" w:type="dxa"/>
            <w:noWrap w:val="0"/>
            <w:vAlign w:val="center"/>
          </w:tcPr>
          <w:p>
            <w:pPr>
              <w:pStyle w:val="11"/>
            </w:pPr>
          </w:p>
        </w:tc>
        <w:tc>
          <w:tcPr>
            <w:tcW w:w="1095" w:type="dxa"/>
            <w:noWrap w:val="0"/>
            <w:vAlign w:val="center"/>
          </w:tcPr>
          <w:p>
            <w:pPr>
              <w:pStyle w:val="11"/>
            </w:pPr>
            <w:r>
              <w:t>515.48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27</w:t>
            </w:r>
          </w:p>
        </w:tc>
        <w:tc>
          <w:tcPr>
            <w:tcW w:w="1545" w:type="dxa"/>
            <w:noWrap w:val="0"/>
            <w:vAlign w:val="center"/>
          </w:tcPr>
          <w:p>
            <w:pPr>
              <w:pStyle w:val="12"/>
            </w:pPr>
            <w:r>
              <w:t>2130701</w:t>
            </w:r>
          </w:p>
        </w:tc>
        <w:tc>
          <w:tcPr>
            <w:tcW w:w="4425" w:type="dxa"/>
            <w:noWrap w:val="0"/>
            <w:vAlign w:val="center"/>
          </w:tcPr>
          <w:p>
            <w:pPr>
              <w:pStyle w:val="12"/>
            </w:pPr>
            <w:r>
              <w:t>对村级公益事业建设的补助</w:t>
            </w:r>
          </w:p>
        </w:tc>
        <w:tc>
          <w:tcPr>
            <w:tcW w:w="1803" w:type="dxa"/>
            <w:noWrap w:val="0"/>
            <w:vAlign w:val="center"/>
          </w:tcPr>
          <w:p>
            <w:pPr>
              <w:pStyle w:val="11"/>
            </w:pPr>
            <w:r>
              <w:t>80.00</w:t>
            </w:r>
          </w:p>
        </w:tc>
        <w:tc>
          <w:tcPr>
            <w:tcW w:w="1095" w:type="dxa"/>
            <w:noWrap w:val="0"/>
            <w:vAlign w:val="center"/>
          </w:tcPr>
          <w:p>
            <w:pPr>
              <w:pStyle w:val="11"/>
            </w:pPr>
          </w:p>
        </w:tc>
        <w:tc>
          <w:tcPr>
            <w:tcW w:w="1095" w:type="dxa"/>
            <w:noWrap w:val="0"/>
            <w:vAlign w:val="center"/>
          </w:tcPr>
          <w:p>
            <w:pPr>
              <w:pStyle w:val="11"/>
            </w:pPr>
            <w:r>
              <w:t>80.00</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28</w:t>
            </w:r>
          </w:p>
        </w:tc>
        <w:tc>
          <w:tcPr>
            <w:tcW w:w="1545" w:type="dxa"/>
            <w:noWrap w:val="0"/>
            <w:vAlign w:val="center"/>
          </w:tcPr>
          <w:p>
            <w:pPr>
              <w:pStyle w:val="12"/>
            </w:pPr>
            <w:r>
              <w:t>2130705</w:t>
            </w:r>
          </w:p>
        </w:tc>
        <w:tc>
          <w:tcPr>
            <w:tcW w:w="4425" w:type="dxa"/>
            <w:noWrap w:val="0"/>
            <w:vAlign w:val="center"/>
          </w:tcPr>
          <w:p>
            <w:pPr>
              <w:pStyle w:val="12"/>
            </w:pPr>
            <w:r>
              <w:t>对村民委员会和村党支部的补助</w:t>
            </w:r>
          </w:p>
        </w:tc>
        <w:tc>
          <w:tcPr>
            <w:tcW w:w="1803" w:type="dxa"/>
            <w:noWrap w:val="0"/>
            <w:vAlign w:val="center"/>
          </w:tcPr>
          <w:p>
            <w:pPr>
              <w:pStyle w:val="11"/>
            </w:pPr>
            <w:r>
              <w:t>435.48</w:t>
            </w:r>
          </w:p>
        </w:tc>
        <w:tc>
          <w:tcPr>
            <w:tcW w:w="1095" w:type="dxa"/>
            <w:noWrap w:val="0"/>
            <w:vAlign w:val="center"/>
          </w:tcPr>
          <w:p>
            <w:pPr>
              <w:pStyle w:val="11"/>
            </w:pPr>
          </w:p>
        </w:tc>
        <w:tc>
          <w:tcPr>
            <w:tcW w:w="1095" w:type="dxa"/>
            <w:noWrap w:val="0"/>
            <w:vAlign w:val="center"/>
          </w:tcPr>
          <w:p>
            <w:pPr>
              <w:pStyle w:val="11"/>
            </w:pPr>
            <w:r>
              <w:t>435.48</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29</w:t>
            </w:r>
          </w:p>
        </w:tc>
        <w:tc>
          <w:tcPr>
            <w:tcW w:w="1545" w:type="dxa"/>
            <w:noWrap w:val="0"/>
            <w:vAlign w:val="center"/>
          </w:tcPr>
          <w:p>
            <w:pPr>
              <w:pStyle w:val="12"/>
            </w:pPr>
            <w:r>
              <w:t>221</w:t>
            </w:r>
          </w:p>
        </w:tc>
        <w:tc>
          <w:tcPr>
            <w:tcW w:w="4425" w:type="dxa"/>
            <w:noWrap w:val="0"/>
            <w:vAlign w:val="center"/>
          </w:tcPr>
          <w:p>
            <w:pPr>
              <w:pStyle w:val="12"/>
            </w:pPr>
            <w:r>
              <w:t>住房保障支出</w:t>
            </w:r>
          </w:p>
        </w:tc>
        <w:tc>
          <w:tcPr>
            <w:tcW w:w="1803" w:type="dxa"/>
            <w:noWrap w:val="0"/>
            <w:vAlign w:val="center"/>
          </w:tcPr>
          <w:p>
            <w:pPr>
              <w:pStyle w:val="11"/>
            </w:pPr>
            <w:r>
              <w:t>73.35</w:t>
            </w:r>
          </w:p>
        </w:tc>
        <w:tc>
          <w:tcPr>
            <w:tcW w:w="1095" w:type="dxa"/>
            <w:noWrap w:val="0"/>
            <w:vAlign w:val="center"/>
          </w:tcPr>
          <w:p>
            <w:pPr>
              <w:pStyle w:val="11"/>
            </w:pPr>
            <w:r>
              <w:t>73.35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30</w:t>
            </w:r>
          </w:p>
        </w:tc>
        <w:tc>
          <w:tcPr>
            <w:tcW w:w="1545" w:type="dxa"/>
            <w:noWrap w:val="0"/>
            <w:vAlign w:val="center"/>
          </w:tcPr>
          <w:p>
            <w:pPr>
              <w:pStyle w:val="12"/>
            </w:pPr>
            <w:r>
              <w:t>22102</w:t>
            </w:r>
          </w:p>
        </w:tc>
        <w:tc>
          <w:tcPr>
            <w:tcW w:w="4425" w:type="dxa"/>
            <w:noWrap w:val="0"/>
            <w:vAlign w:val="center"/>
          </w:tcPr>
          <w:p>
            <w:pPr>
              <w:pStyle w:val="12"/>
            </w:pPr>
            <w:r>
              <w:t>住房改革支出</w:t>
            </w:r>
          </w:p>
        </w:tc>
        <w:tc>
          <w:tcPr>
            <w:tcW w:w="1803" w:type="dxa"/>
            <w:noWrap w:val="0"/>
            <w:vAlign w:val="center"/>
          </w:tcPr>
          <w:p>
            <w:pPr>
              <w:pStyle w:val="11"/>
            </w:pPr>
            <w:r>
              <w:t>73.35</w:t>
            </w:r>
          </w:p>
        </w:tc>
        <w:tc>
          <w:tcPr>
            <w:tcW w:w="1095" w:type="dxa"/>
            <w:noWrap w:val="0"/>
            <w:vAlign w:val="center"/>
          </w:tcPr>
          <w:p>
            <w:pPr>
              <w:pStyle w:val="11"/>
            </w:pPr>
            <w:r>
              <w:t>73.35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noWrap w:val="0"/>
            <w:vAlign w:val="center"/>
          </w:tcPr>
          <w:p>
            <w:pPr>
              <w:pStyle w:val="13"/>
            </w:pPr>
            <w:r>
              <w:t>31</w:t>
            </w:r>
          </w:p>
        </w:tc>
        <w:tc>
          <w:tcPr>
            <w:tcW w:w="1545" w:type="dxa"/>
            <w:noWrap w:val="0"/>
            <w:vAlign w:val="center"/>
          </w:tcPr>
          <w:p>
            <w:pPr>
              <w:pStyle w:val="12"/>
            </w:pPr>
            <w:r>
              <w:t>2210201</w:t>
            </w:r>
          </w:p>
        </w:tc>
        <w:tc>
          <w:tcPr>
            <w:tcW w:w="4425" w:type="dxa"/>
            <w:noWrap w:val="0"/>
            <w:vAlign w:val="center"/>
          </w:tcPr>
          <w:p>
            <w:pPr>
              <w:pStyle w:val="12"/>
            </w:pPr>
            <w:r>
              <w:t>住房公积金</w:t>
            </w:r>
          </w:p>
        </w:tc>
        <w:tc>
          <w:tcPr>
            <w:tcW w:w="1803" w:type="dxa"/>
            <w:noWrap w:val="0"/>
            <w:vAlign w:val="center"/>
          </w:tcPr>
          <w:p>
            <w:pPr>
              <w:pStyle w:val="11"/>
            </w:pPr>
            <w:r>
              <w:t>73.35</w:t>
            </w:r>
          </w:p>
        </w:tc>
        <w:tc>
          <w:tcPr>
            <w:tcW w:w="1095" w:type="dxa"/>
            <w:noWrap w:val="0"/>
            <w:vAlign w:val="center"/>
          </w:tcPr>
          <w:p>
            <w:pPr>
              <w:pStyle w:val="11"/>
            </w:pPr>
            <w:r>
              <w:t>73.35</w:t>
            </w: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c>
          <w:tcPr>
            <w:tcW w:w="1095"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8" w:name="_Toc7917"/>
      <w:r>
        <w:rPr>
          <w:rFonts w:ascii="方正小标宋_GBK" w:hAnsi="方正小标宋_GBK" w:eastAsia="方正小标宋_GBK" w:cs="方正小标宋_GBK"/>
          <w:color w:val="000000"/>
          <w:sz w:val="36"/>
        </w:rPr>
        <w:t>单位预算财政拨款收支总表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8"/>
        <w:gridCol w:w="3396"/>
        <w:gridCol w:w="1335"/>
        <w:gridCol w:w="3476"/>
        <w:gridCol w:w="1137"/>
        <w:gridCol w:w="1207"/>
        <w:gridCol w:w="1207"/>
        <w:gridCol w:w="1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6099"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3476" w:type="dxa"/>
            <w:tcBorders>
              <w:top w:val="single" w:color="FFFFFF" w:sz="6" w:space="0"/>
              <w:left w:val="single" w:color="FFFFFF" w:sz="6" w:space="0"/>
              <w:right w:val="single" w:color="FFFFFF" w:sz="6" w:space="0"/>
            </w:tcBorders>
            <w:noWrap w:val="0"/>
            <w:vAlign w:val="center"/>
          </w:tcPr>
          <w:p>
            <w:pPr>
              <w:pStyle w:val="8"/>
            </w:pPr>
            <w:r>
              <w:t>预算年度：2024</w:t>
            </w:r>
          </w:p>
        </w:tc>
        <w:tc>
          <w:tcPr>
            <w:tcW w:w="4763"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368" w:type="dxa"/>
            <w:vMerge w:val="restart"/>
            <w:noWrap w:val="0"/>
            <w:vAlign w:val="center"/>
          </w:tcPr>
          <w:p>
            <w:pPr>
              <w:pStyle w:val="10"/>
            </w:pPr>
            <w:r>
              <w:t>序号</w:t>
            </w:r>
          </w:p>
        </w:tc>
        <w:tc>
          <w:tcPr>
            <w:tcW w:w="4731" w:type="dxa"/>
            <w:gridSpan w:val="2"/>
            <w:noWrap w:val="0"/>
            <w:vAlign w:val="center"/>
          </w:tcPr>
          <w:p>
            <w:pPr>
              <w:pStyle w:val="10"/>
            </w:pPr>
            <w:r>
              <w:t>收入</w:t>
            </w:r>
          </w:p>
        </w:tc>
        <w:tc>
          <w:tcPr>
            <w:tcW w:w="8239" w:type="dxa"/>
            <w:gridSpan w:val="5"/>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9" w:hRule="atLeast"/>
          <w:tblHeader/>
          <w:jc w:val="center"/>
        </w:trPr>
        <w:tc>
          <w:tcPr>
            <w:tcW w:w="1368" w:type="dxa"/>
            <w:vMerge w:val="continue"/>
            <w:noWrap w:val="0"/>
            <w:vAlign w:val="top"/>
          </w:tcPr>
          <w:p/>
        </w:tc>
        <w:tc>
          <w:tcPr>
            <w:tcW w:w="3396" w:type="dxa"/>
            <w:noWrap w:val="0"/>
            <w:vAlign w:val="center"/>
          </w:tcPr>
          <w:p>
            <w:pPr>
              <w:pStyle w:val="10"/>
            </w:pPr>
            <w:r>
              <w:t>项  目</w:t>
            </w:r>
          </w:p>
        </w:tc>
        <w:tc>
          <w:tcPr>
            <w:tcW w:w="1335" w:type="dxa"/>
            <w:noWrap w:val="0"/>
            <w:vAlign w:val="center"/>
          </w:tcPr>
          <w:p>
            <w:pPr>
              <w:pStyle w:val="10"/>
            </w:pPr>
            <w:r>
              <w:t>金额</w:t>
            </w:r>
          </w:p>
        </w:tc>
        <w:tc>
          <w:tcPr>
            <w:tcW w:w="3476" w:type="dxa"/>
            <w:noWrap w:val="0"/>
            <w:vAlign w:val="center"/>
          </w:tcPr>
          <w:p>
            <w:pPr>
              <w:pStyle w:val="10"/>
            </w:pPr>
            <w:r>
              <w:t>项  目</w:t>
            </w:r>
          </w:p>
        </w:tc>
        <w:tc>
          <w:tcPr>
            <w:tcW w:w="1137" w:type="dxa"/>
            <w:noWrap w:val="0"/>
            <w:vAlign w:val="center"/>
          </w:tcPr>
          <w:p>
            <w:pPr>
              <w:pStyle w:val="10"/>
            </w:pPr>
            <w:r>
              <w:t>合计</w:t>
            </w:r>
          </w:p>
        </w:tc>
        <w:tc>
          <w:tcPr>
            <w:tcW w:w="1207" w:type="dxa"/>
            <w:noWrap w:val="0"/>
            <w:vAlign w:val="center"/>
          </w:tcPr>
          <w:p>
            <w:pPr>
              <w:pStyle w:val="10"/>
            </w:pPr>
            <w:r>
              <w:t>一般公共预算财政拨款</w:t>
            </w:r>
          </w:p>
        </w:tc>
        <w:tc>
          <w:tcPr>
            <w:tcW w:w="1207" w:type="dxa"/>
            <w:noWrap w:val="0"/>
            <w:vAlign w:val="center"/>
          </w:tcPr>
          <w:p>
            <w:pPr>
              <w:pStyle w:val="10"/>
            </w:pPr>
            <w:r>
              <w:t>政府性基金预算财政    拨款</w:t>
            </w:r>
          </w:p>
        </w:tc>
        <w:tc>
          <w:tcPr>
            <w:tcW w:w="1212" w:type="dxa"/>
            <w:noWrap w:val="0"/>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368" w:type="dxa"/>
            <w:noWrap w:val="0"/>
            <w:vAlign w:val="center"/>
          </w:tcPr>
          <w:p>
            <w:pPr>
              <w:pStyle w:val="10"/>
            </w:pPr>
            <w:r>
              <w:t>栏次</w:t>
            </w:r>
          </w:p>
        </w:tc>
        <w:tc>
          <w:tcPr>
            <w:tcW w:w="3396" w:type="dxa"/>
            <w:noWrap w:val="0"/>
            <w:vAlign w:val="center"/>
          </w:tcPr>
          <w:p>
            <w:pPr>
              <w:pStyle w:val="10"/>
            </w:pPr>
            <w:r>
              <w:t>1</w:t>
            </w:r>
          </w:p>
        </w:tc>
        <w:tc>
          <w:tcPr>
            <w:tcW w:w="1335" w:type="dxa"/>
            <w:noWrap w:val="0"/>
            <w:vAlign w:val="center"/>
          </w:tcPr>
          <w:p>
            <w:pPr>
              <w:pStyle w:val="10"/>
            </w:pPr>
            <w:r>
              <w:t>2</w:t>
            </w:r>
          </w:p>
        </w:tc>
        <w:tc>
          <w:tcPr>
            <w:tcW w:w="3476" w:type="dxa"/>
            <w:noWrap w:val="0"/>
            <w:vAlign w:val="center"/>
          </w:tcPr>
          <w:p>
            <w:pPr>
              <w:pStyle w:val="10"/>
            </w:pPr>
            <w:r>
              <w:t>3</w:t>
            </w:r>
          </w:p>
        </w:tc>
        <w:tc>
          <w:tcPr>
            <w:tcW w:w="1137" w:type="dxa"/>
            <w:noWrap w:val="0"/>
            <w:vAlign w:val="center"/>
          </w:tcPr>
          <w:p>
            <w:pPr>
              <w:pStyle w:val="10"/>
            </w:pPr>
            <w:r>
              <w:t>4</w:t>
            </w:r>
          </w:p>
        </w:tc>
        <w:tc>
          <w:tcPr>
            <w:tcW w:w="1207" w:type="dxa"/>
            <w:noWrap w:val="0"/>
            <w:vAlign w:val="center"/>
          </w:tcPr>
          <w:p>
            <w:pPr>
              <w:pStyle w:val="10"/>
            </w:pPr>
            <w:r>
              <w:t>5</w:t>
            </w:r>
          </w:p>
        </w:tc>
        <w:tc>
          <w:tcPr>
            <w:tcW w:w="1207" w:type="dxa"/>
            <w:noWrap w:val="0"/>
            <w:vAlign w:val="center"/>
          </w:tcPr>
          <w:p>
            <w:pPr>
              <w:pStyle w:val="10"/>
            </w:pPr>
            <w:r>
              <w:t>6</w:t>
            </w:r>
          </w:p>
        </w:tc>
        <w:tc>
          <w:tcPr>
            <w:tcW w:w="1212" w:type="dxa"/>
            <w:noWrap w:val="0"/>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w:t>
            </w:r>
          </w:p>
        </w:tc>
        <w:tc>
          <w:tcPr>
            <w:tcW w:w="3396" w:type="dxa"/>
            <w:noWrap w:val="0"/>
            <w:vAlign w:val="center"/>
          </w:tcPr>
          <w:p>
            <w:pPr>
              <w:pStyle w:val="12"/>
            </w:pPr>
            <w:r>
              <w:t>一、一般公共预算拨款</w:t>
            </w:r>
          </w:p>
        </w:tc>
        <w:tc>
          <w:tcPr>
            <w:tcW w:w="1335" w:type="dxa"/>
            <w:noWrap w:val="0"/>
            <w:vAlign w:val="center"/>
          </w:tcPr>
          <w:p>
            <w:pPr>
              <w:pStyle w:val="11"/>
            </w:pPr>
            <w:r>
              <w:t>1939.12</w:t>
            </w:r>
          </w:p>
        </w:tc>
        <w:tc>
          <w:tcPr>
            <w:tcW w:w="3476" w:type="dxa"/>
            <w:noWrap w:val="0"/>
            <w:vAlign w:val="center"/>
          </w:tcPr>
          <w:p>
            <w:pPr>
              <w:pStyle w:val="12"/>
            </w:pPr>
            <w:r>
              <w:t>一、一般公共服务支出</w:t>
            </w:r>
          </w:p>
        </w:tc>
        <w:tc>
          <w:tcPr>
            <w:tcW w:w="1137" w:type="dxa"/>
            <w:noWrap w:val="0"/>
            <w:vAlign w:val="center"/>
          </w:tcPr>
          <w:p>
            <w:pPr>
              <w:pStyle w:val="11"/>
            </w:pPr>
            <w:r>
              <w:t>1158.63</w:t>
            </w:r>
          </w:p>
        </w:tc>
        <w:tc>
          <w:tcPr>
            <w:tcW w:w="1207" w:type="dxa"/>
            <w:noWrap w:val="0"/>
            <w:vAlign w:val="center"/>
          </w:tcPr>
          <w:p>
            <w:pPr>
              <w:pStyle w:val="11"/>
            </w:pPr>
            <w:r>
              <w:t>1158.63</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w:t>
            </w:r>
          </w:p>
        </w:tc>
        <w:tc>
          <w:tcPr>
            <w:tcW w:w="3396" w:type="dxa"/>
            <w:noWrap w:val="0"/>
            <w:vAlign w:val="center"/>
          </w:tcPr>
          <w:p>
            <w:pPr>
              <w:pStyle w:val="12"/>
            </w:pPr>
            <w:r>
              <w:t>二、政府性基金预算拨款</w:t>
            </w:r>
          </w:p>
        </w:tc>
        <w:tc>
          <w:tcPr>
            <w:tcW w:w="1335" w:type="dxa"/>
            <w:noWrap w:val="0"/>
            <w:vAlign w:val="center"/>
          </w:tcPr>
          <w:p>
            <w:pPr>
              <w:pStyle w:val="11"/>
            </w:pPr>
          </w:p>
        </w:tc>
        <w:tc>
          <w:tcPr>
            <w:tcW w:w="3476" w:type="dxa"/>
            <w:noWrap w:val="0"/>
            <w:vAlign w:val="center"/>
          </w:tcPr>
          <w:p>
            <w:pPr>
              <w:pStyle w:val="12"/>
            </w:pPr>
            <w:r>
              <w:t>二、外交支出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w:t>
            </w:r>
          </w:p>
        </w:tc>
        <w:tc>
          <w:tcPr>
            <w:tcW w:w="3396" w:type="dxa"/>
            <w:noWrap w:val="0"/>
            <w:vAlign w:val="center"/>
          </w:tcPr>
          <w:p>
            <w:pPr>
              <w:pStyle w:val="12"/>
            </w:pPr>
            <w:r>
              <w:t>三、国有资本经营预算拨款</w:t>
            </w:r>
          </w:p>
        </w:tc>
        <w:tc>
          <w:tcPr>
            <w:tcW w:w="1335" w:type="dxa"/>
            <w:noWrap w:val="0"/>
            <w:vAlign w:val="center"/>
          </w:tcPr>
          <w:p>
            <w:pPr>
              <w:pStyle w:val="11"/>
            </w:pPr>
          </w:p>
        </w:tc>
        <w:tc>
          <w:tcPr>
            <w:tcW w:w="3476" w:type="dxa"/>
            <w:noWrap w:val="0"/>
            <w:vAlign w:val="center"/>
          </w:tcPr>
          <w:p>
            <w:pPr>
              <w:pStyle w:val="12"/>
            </w:pPr>
            <w:r>
              <w:t>三、国防支出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4</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四、公共安全支出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5</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五、教育支出</w:t>
            </w:r>
          </w:p>
        </w:tc>
        <w:tc>
          <w:tcPr>
            <w:tcW w:w="1137" w:type="dxa"/>
            <w:noWrap w:val="0"/>
            <w:vAlign w:val="center"/>
          </w:tcPr>
          <w:p>
            <w:pPr>
              <w:pStyle w:val="11"/>
            </w:pPr>
            <w:r>
              <w:t>11.51</w:t>
            </w:r>
          </w:p>
        </w:tc>
        <w:tc>
          <w:tcPr>
            <w:tcW w:w="1207" w:type="dxa"/>
            <w:noWrap w:val="0"/>
            <w:vAlign w:val="center"/>
          </w:tcPr>
          <w:p>
            <w:pPr>
              <w:pStyle w:val="11"/>
            </w:pPr>
            <w:r>
              <w:t>11.51</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6</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六、科学技术支出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7</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七、文化旅游体育与传媒支出</w:t>
            </w:r>
          </w:p>
        </w:tc>
        <w:tc>
          <w:tcPr>
            <w:tcW w:w="1137" w:type="dxa"/>
            <w:noWrap w:val="0"/>
            <w:vAlign w:val="center"/>
          </w:tcPr>
          <w:p>
            <w:pPr>
              <w:pStyle w:val="11"/>
            </w:pPr>
            <w:r>
              <w:t>3.00</w:t>
            </w:r>
          </w:p>
        </w:tc>
        <w:tc>
          <w:tcPr>
            <w:tcW w:w="1207" w:type="dxa"/>
            <w:noWrap w:val="0"/>
            <w:vAlign w:val="center"/>
          </w:tcPr>
          <w:p>
            <w:pPr>
              <w:pStyle w:val="11"/>
            </w:pPr>
            <w:r>
              <w:t>3.00</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8</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八、社会保障和就业支出</w:t>
            </w:r>
          </w:p>
        </w:tc>
        <w:tc>
          <w:tcPr>
            <w:tcW w:w="1137" w:type="dxa"/>
            <w:noWrap w:val="0"/>
            <w:vAlign w:val="center"/>
          </w:tcPr>
          <w:p>
            <w:pPr>
              <w:pStyle w:val="11"/>
            </w:pPr>
            <w:r>
              <w:t>197.06</w:t>
            </w:r>
          </w:p>
        </w:tc>
        <w:tc>
          <w:tcPr>
            <w:tcW w:w="1207" w:type="dxa"/>
            <w:noWrap w:val="0"/>
            <w:vAlign w:val="center"/>
          </w:tcPr>
          <w:p>
            <w:pPr>
              <w:pStyle w:val="11"/>
            </w:pPr>
            <w:r>
              <w:t>197.06</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9</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九、社会保险基金支出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10</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十、卫生健康支出</w:t>
            </w:r>
          </w:p>
        </w:tc>
        <w:tc>
          <w:tcPr>
            <w:tcW w:w="1137" w:type="dxa"/>
            <w:noWrap w:val="0"/>
            <w:vAlign w:val="center"/>
          </w:tcPr>
          <w:p>
            <w:pPr>
              <w:pStyle w:val="11"/>
            </w:pPr>
            <w:r>
              <w:t>45.23</w:t>
            </w:r>
          </w:p>
        </w:tc>
        <w:tc>
          <w:tcPr>
            <w:tcW w:w="1207" w:type="dxa"/>
            <w:noWrap w:val="0"/>
            <w:vAlign w:val="center"/>
          </w:tcPr>
          <w:p>
            <w:pPr>
              <w:pStyle w:val="11"/>
            </w:pPr>
            <w:r>
              <w:t>45.23</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11</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十一、节能环保支出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12</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十二、城乡社区支出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13</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十三、农林水支出</w:t>
            </w:r>
          </w:p>
        </w:tc>
        <w:tc>
          <w:tcPr>
            <w:tcW w:w="1137" w:type="dxa"/>
            <w:noWrap w:val="0"/>
            <w:vAlign w:val="center"/>
          </w:tcPr>
          <w:p>
            <w:pPr>
              <w:pStyle w:val="11"/>
            </w:pPr>
            <w:r>
              <w:t>520.47</w:t>
            </w:r>
          </w:p>
        </w:tc>
        <w:tc>
          <w:tcPr>
            <w:tcW w:w="1207" w:type="dxa"/>
            <w:noWrap w:val="0"/>
            <w:vAlign w:val="center"/>
          </w:tcPr>
          <w:p>
            <w:pPr>
              <w:pStyle w:val="11"/>
            </w:pPr>
            <w:r>
              <w:t>520.47</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14</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十四、交通运输支出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15</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十五、资源勘探工业信息等支出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16</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十六、商业服务业等支出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17</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十七、金融支出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18</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十八、援助其他地区支出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19</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十九、自然资源海洋气象等支出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20</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二十、住房保障支出</w:t>
            </w:r>
          </w:p>
        </w:tc>
        <w:tc>
          <w:tcPr>
            <w:tcW w:w="1137" w:type="dxa"/>
            <w:noWrap w:val="0"/>
            <w:vAlign w:val="center"/>
          </w:tcPr>
          <w:p>
            <w:pPr>
              <w:pStyle w:val="11"/>
            </w:pPr>
            <w:r>
              <w:t>73.35</w:t>
            </w:r>
          </w:p>
        </w:tc>
        <w:tc>
          <w:tcPr>
            <w:tcW w:w="1207" w:type="dxa"/>
            <w:noWrap w:val="0"/>
            <w:vAlign w:val="center"/>
          </w:tcPr>
          <w:p>
            <w:pPr>
              <w:pStyle w:val="11"/>
            </w:pPr>
            <w:r>
              <w:t>73.35</w:t>
            </w: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21</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二十一、粮油物资储备支出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22</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二十二、国有资本经营预算支出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23</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二十三、灾害防治及应急管理支出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24</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二十四、预备费</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25</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二十五、其他支出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26</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二十六、转移性支出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27</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二十七、债务还本支出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28</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二十八、债务付息支出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29</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二十九、债务发行费用支出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30</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三十、抗疫特别国债安排的支出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31</w:t>
            </w:r>
          </w:p>
        </w:tc>
        <w:tc>
          <w:tcPr>
            <w:tcW w:w="3396" w:type="dxa"/>
            <w:noWrap w:val="0"/>
            <w:vAlign w:val="center"/>
          </w:tcPr>
          <w:p>
            <w:pPr>
              <w:pStyle w:val="12"/>
            </w:pPr>
          </w:p>
        </w:tc>
        <w:tc>
          <w:tcPr>
            <w:tcW w:w="1335" w:type="dxa"/>
            <w:noWrap w:val="0"/>
            <w:vAlign w:val="center"/>
          </w:tcPr>
          <w:p>
            <w:pPr>
              <w:pStyle w:val="11"/>
            </w:pPr>
          </w:p>
        </w:tc>
        <w:tc>
          <w:tcPr>
            <w:tcW w:w="3476" w:type="dxa"/>
            <w:noWrap w:val="0"/>
            <w:vAlign w:val="center"/>
          </w:tcPr>
          <w:p>
            <w:pPr>
              <w:pStyle w:val="12"/>
            </w:pPr>
            <w:r>
              <w:t>三十一、往来性支出</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32</w:t>
            </w:r>
          </w:p>
        </w:tc>
        <w:tc>
          <w:tcPr>
            <w:tcW w:w="3396" w:type="dxa"/>
            <w:noWrap w:val="0"/>
            <w:vAlign w:val="center"/>
          </w:tcPr>
          <w:p>
            <w:pPr>
              <w:pStyle w:val="14"/>
            </w:pPr>
            <w:r>
              <w:t>本年收入合计</w:t>
            </w:r>
          </w:p>
        </w:tc>
        <w:tc>
          <w:tcPr>
            <w:tcW w:w="1335" w:type="dxa"/>
            <w:noWrap w:val="0"/>
            <w:vAlign w:val="center"/>
          </w:tcPr>
          <w:p>
            <w:pPr>
              <w:pStyle w:val="15"/>
            </w:pPr>
            <w:r>
              <w:t>1939.12</w:t>
            </w:r>
          </w:p>
        </w:tc>
        <w:tc>
          <w:tcPr>
            <w:tcW w:w="3476" w:type="dxa"/>
            <w:noWrap w:val="0"/>
            <w:vAlign w:val="center"/>
          </w:tcPr>
          <w:p>
            <w:pPr>
              <w:pStyle w:val="14"/>
            </w:pPr>
            <w:r>
              <w:t>本年支出合计</w:t>
            </w:r>
          </w:p>
        </w:tc>
        <w:tc>
          <w:tcPr>
            <w:tcW w:w="1137" w:type="dxa"/>
            <w:noWrap w:val="0"/>
            <w:vAlign w:val="center"/>
          </w:tcPr>
          <w:p>
            <w:pPr>
              <w:pStyle w:val="15"/>
            </w:pPr>
            <w:r>
              <w:t>2009.24</w:t>
            </w:r>
          </w:p>
        </w:tc>
        <w:tc>
          <w:tcPr>
            <w:tcW w:w="1207" w:type="dxa"/>
            <w:noWrap w:val="0"/>
            <w:vAlign w:val="center"/>
          </w:tcPr>
          <w:p>
            <w:pPr>
              <w:pStyle w:val="15"/>
            </w:pPr>
            <w:r>
              <w:t>2009.24</w:t>
            </w:r>
          </w:p>
        </w:tc>
        <w:tc>
          <w:tcPr>
            <w:tcW w:w="1207" w:type="dxa"/>
            <w:noWrap w:val="0"/>
            <w:vAlign w:val="center"/>
          </w:tcPr>
          <w:p>
            <w:pPr>
              <w:pStyle w:val="15"/>
            </w:pPr>
          </w:p>
        </w:tc>
        <w:tc>
          <w:tcPr>
            <w:tcW w:w="1212"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33</w:t>
            </w:r>
          </w:p>
        </w:tc>
        <w:tc>
          <w:tcPr>
            <w:tcW w:w="3396" w:type="dxa"/>
            <w:noWrap w:val="0"/>
            <w:vAlign w:val="center"/>
          </w:tcPr>
          <w:p>
            <w:pPr>
              <w:pStyle w:val="12"/>
            </w:pPr>
            <w:r>
              <w:t>年初财政拨款结转和结余</w:t>
            </w:r>
          </w:p>
        </w:tc>
        <w:tc>
          <w:tcPr>
            <w:tcW w:w="1335" w:type="dxa"/>
            <w:noWrap w:val="0"/>
            <w:vAlign w:val="center"/>
          </w:tcPr>
          <w:p>
            <w:pPr>
              <w:pStyle w:val="11"/>
            </w:pPr>
            <w:r>
              <w:t>70.12</w:t>
            </w:r>
          </w:p>
        </w:tc>
        <w:tc>
          <w:tcPr>
            <w:tcW w:w="3476" w:type="dxa"/>
            <w:noWrap w:val="0"/>
            <w:vAlign w:val="center"/>
          </w:tcPr>
          <w:p>
            <w:pPr>
              <w:pStyle w:val="12"/>
            </w:pPr>
            <w:r>
              <w:t>年末财政拨款结转和结余</w:t>
            </w: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34</w:t>
            </w:r>
          </w:p>
        </w:tc>
        <w:tc>
          <w:tcPr>
            <w:tcW w:w="3396" w:type="dxa"/>
            <w:noWrap w:val="0"/>
            <w:vAlign w:val="center"/>
          </w:tcPr>
          <w:p>
            <w:pPr>
              <w:pStyle w:val="12"/>
            </w:pPr>
            <w:r>
              <w:t>一、一般公共预算拨款</w:t>
            </w:r>
          </w:p>
        </w:tc>
        <w:tc>
          <w:tcPr>
            <w:tcW w:w="1335" w:type="dxa"/>
            <w:noWrap w:val="0"/>
            <w:vAlign w:val="center"/>
          </w:tcPr>
          <w:p>
            <w:pPr>
              <w:pStyle w:val="11"/>
            </w:pPr>
            <w:r>
              <w:t>70.12</w:t>
            </w:r>
          </w:p>
        </w:tc>
        <w:tc>
          <w:tcPr>
            <w:tcW w:w="3476" w:type="dxa"/>
            <w:noWrap w:val="0"/>
            <w:vAlign w:val="center"/>
          </w:tcPr>
          <w:p>
            <w:pPr>
              <w:pStyle w:val="12"/>
            </w:pP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35</w:t>
            </w:r>
          </w:p>
        </w:tc>
        <w:tc>
          <w:tcPr>
            <w:tcW w:w="3396" w:type="dxa"/>
            <w:noWrap w:val="0"/>
            <w:vAlign w:val="center"/>
          </w:tcPr>
          <w:p>
            <w:pPr>
              <w:pStyle w:val="12"/>
            </w:pPr>
            <w:r>
              <w:t>二、政府性基金预算拨款</w:t>
            </w:r>
          </w:p>
        </w:tc>
        <w:tc>
          <w:tcPr>
            <w:tcW w:w="1335" w:type="dxa"/>
            <w:noWrap w:val="0"/>
            <w:vAlign w:val="center"/>
          </w:tcPr>
          <w:p>
            <w:pPr>
              <w:pStyle w:val="11"/>
            </w:pPr>
          </w:p>
        </w:tc>
        <w:tc>
          <w:tcPr>
            <w:tcW w:w="3476" w:type="dxa"/>
            <w:noWrap w:val="0"/>
            <w:vAlign w:val="center"/>
          </w:tcPr>
          <w:p>
            <w:pPr>
              <w:pStyle w:val="12"/>
            </w:pP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368" w:type="dxa"/>
            <w:noWrap w:val="0"/>
            <w:vAlign w:val="center"/>
          </w:tcPr>
          <w:p>
            <w:pPr>
              <w:pStyle w:val="13"/>
            </w:pPr>
            <w:r>
              <w:t>36</w:t>
            </w:r>
          </w:p>
        </w:tc>
        <w:tc>
          <w:tcPr>
            <w:tcW w:w="3396" w:type="dxa"/>
            <w:noWrap w:val="0"/>
            <w:vAlign w:val="center"/>
          </w:tcPr>
          <w:p>
            <w:pPr>
              <w:pStyle w:val="12"/>
            </w:pPr>
            <w:r>
              <w:t>三、国有资本经营预算拨款</w:t>
            </w:r>
          </w:p>
        </w:tc>
        <w:tc>
          <w:tcPr>
            <w:tcW w:w="1335" w:type="dxa"/>
            <w:noWrap w:val="0"/>
            <w:vAlign w:val="center"/>
          </w:tcPr>
          <w:p>
            <w:pPr>
              <w:pStyle w:val="11"/>
            </w:pPr>
          </w:p>
        </w:tc>
        <w:tc>
          <w:tcPr>
            <w:tcW w:w="3476" w:type="dxa"/>
            <w:noWrap w:val="0"/>
            <w:vAlign w:val="center"/>
          </w:tcPr>
          <w:p>
            <w:pPr>
              <w:pStyle w:val="12"/>
            </w:pPr>
          </w:p>
        </w:tc>
        <w:tc>
          <w:tcPr>
            <w:tcW w:w="1137" w:type="dxa"/>
            <w:noWrap w:val="0"/>
            <w:vAlign w:val="center"/>
          </w:tcPr>
          <w:p>
            <w:pPr>
              <w:pStyle w:val="11"/>
            </w:pPr>
          </w:p>
        </w:tc>
        <w:tc>
          <w:tcPr>
            <w:tcW w:w="1207" w:type="dxa"/>
            <w:noWrap w:val="0"/>
            <w:vAlign w:val="center"/>
          </w:tcPr>
          <w:p>
            <w:pPr>
              <w:pStyle w:val="11"/>
            </w:pPr>
          </w:p>
        </w:tc>
        <w:tc>
          <w:tcPr>
            <w:tcW w:w="1207" w:type="dxa"/>
            <w:noWrap w:val="0"/>
            <w:vAlign w:val="center"/>
          </w:tcPr>
          <w:p>
            <w:pPr>
              <w:pStyle w:val="11"/>
            </w:pPr>
          </w:p>
        </w:tc>
        <w:tc>
          <w:tcPr>
            <w:tcW w:w="1212"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368" w:type="dxa"/>
            <w:noWrap w:val="0"/>
            <w:vAlign w:val="center"/>
          </w:tcPr>
          <w:p>
            <w:pPr>
              <w:pStyle w:val="13"/>
            </w:pPr>
            <w:r>
              <w:t>37</w:t>
            </w:r>
          </w:p>
        </w:tc>
        <w:tc>
          <w:tcPr>
            <w:tcW w:w="3396" w:type="dxa"/>
            <w:noWrap w:val="0"/>
            <w:vAlign w:val="center"/>
          </w:tcPr>
          <w:p>
            <w:pPr>
              <w:pStyle w:val="14"/>
            </w:pPr>
            <w:r>
              <w:t>收入总计</w:t>
            </w:r>
          </w:p>
        </w:tc>
        <w:tc>
          <w:tcPr>
            <w:tcW w:w="1335" w:type="dxa"/>
            <w:noWrap w:val="0"/>
            <w:vAlign w:val="center"/>
          </w:tcPr>
          <w:p>
            <w:pPr>
              <w:pStyle w:val="15"/>
            </w:pPr>
            <w:r>
              <w:t>2009.24</w:t>
            </w:r>
          </w:p>
        </w:tc>
        <w:tc>
          <w:tcPr>
            <w:tcW w:w="3476" w:type="dxa"/>
            <w:noWrap w:val="0"/>
            <w:vAlign w:val="center"/>
          </w:tcPr>
          <w:p>
            <w:pPr>
              <w:pStyle w:val="14"/>
            </w:pPr>
            <w:r>
              <w:t>支出总计</w:t>
            </w:r>
          </w:p>
        </w:tc>
        <w:tc>
          <w:tcPr>
            <w:tcW w:w="1137" w:type="dxa"/>
            <w:noWrap w:val="0"/>
            <w:vAlign w:val="center"/>
          </w:tcPr>
          <w:p>
            <w:pPr>
              <w:pStyle w:val="15"/>
            </w:pPr>
            <w:r>
              <w:t>2009.24</w:t>
            </w:r>
          </w:p>
        </w:tc>
        <w:tc>
          <w:tcPr>
            <w:tcW w:w="1207" w:type="dxa"/>
            <w:noWrap w:val="0"/>
            <w:vAlign w:val="center"/>
          </w:tcPr>
          <w:p>
            <w:pPr>
              <w:pStyle w:val="15"/>
            </w:pPr>
            <w:r>
              <w:t>2009.24</w:t>
            </w:r>
          </w:p>
        </w:tc>
        <w:tc>
          <w:tcPr>
            <w:tcW w:w="1207" w:type="dxa"/>
            <w:noWrap w:val="0"/>
            <w:vAlign w:val="center"/>
          </w:tcPr>
          <w:p>
            <w:pPr>
              <w:pStyle w:val="15"/>
            </w:pPr>
          </w:p>
        </w:tc>
        <w:tc>
          <w:tcPr>
            <w:tcW w:w="1212"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9" w:name="_Toc4212"/>
      <w:r>
        <w:rPr>
          <w:rFonts w:ascii="方正小标宋_GBK" w:hAnsi="方正小标宋_GBK" w:eastAsia="方正小标宋_GBK" w:cs="方正小标宋_GBK"/>
          <w:color w:val="000000"/>
          <w:sz w:val="36"/>
        </w:rPr>
        <w:t>单位预算一般公共预算财政拨款支出表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2134"/>
        <w:gridCol w:w="4560"/>
        <w:gridCol w:w="2820"/>
        <w:gridCol w:w="1830"/>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3"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2820" w:type="dxa"/>
            <w:tcBorders>
              <w:top w:val="single" w:color="FFFFFF" w:sz="6" w:space="0"/>
              <w:left w:val="single" w:color="FFFFFF" w:sz="6" w:space="0"/>
              <w:right w:val="single" w:color="FFFFFF" w:sz="6" w:space="0"/>
            </w:tcBorders>
            <w:noWrap w:val="0"/>
            <w:vAlign w:val="center"/>
          </w:tcPr>
          <w:p>
            <w:pPr>
              <w:pStyle w:val="8"/>
            </w:pPr>
            <w:r>
              <w:t>预算年度：2024</w:t>
            </w:r>
          </w:p>
        </w:tc>
        <w:tc>
          <w:tcPr>
            <w:tcW w:w="374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restart"/>
            <w:noWrap w:val="0"/>
            <w:vAlign w:val="center"/>
          </w:tcPr>
          <w:p>
            <w:pPr>
              <w:pStyle w:val="10"/>
            </w:pPr>
            <w:r>
              <w:t>序号</w:t>
            </w:r>
          </w:p>
        </w:tc>
        <w:tc>
          <w:tcPr>
            <w:tcW w:w="6694" w:type="dxa"/>
            <w:gridSpan w:val="2"/>
            <w:noWrap w:val="0"/>
            <w:vAlign w:val="center"/>
          </w:tcPr>
          <w:p>
            <w:pPr>
              <w:pStyle w:val="10"/>
            </w:pPr>
            <w:r>
              <w:t>功能分类科目</w:t>
            </w:r>
          </w:p>
        </w:tc>
        <w:tc>
          <w:tcPr>
            <w:tcW w:w="2820" w:type="dxa"/>
            <w:vMerge w:val="restart"/>
            <w:noWrap w:val="0"/>
            <w:vAlign w:val="center"/>
          </w:tcPr>
          <w:p>
            <w:pPr>
              <w:pStyle w:val="10"/>
            </w:pPr>
            <w:r>
              <w:t>合计</w:t>
            </w:r>
          </w:p>
        </w:tc>
        <w:tc>
          <w:tcPr>
            <w:tcW w:w="1830" w:type="dxa"/>
            <w:vMerge w:val="restart"/>
            <w:noWrap w:val="0"/>
            <w:vAlign w:val="center"/>
          </w:tcPr>
          <w:p>
            <w:pPr>
              <w:pStyle w:val="10"/>
            </w:pPr>
            <w:r>
              <w:t>基本支出</w:t>
            </w:r>
          </w:p>
        </w:tc>
        <w:tc>
          <w:tcPr>
            <w:tcW w:w="1916"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continue"/>
            <w:noWrap w:val="0"/>
            <w:vAlign w:val="top"/>
          </w:tcPr>
          <w:p/>
        </w:tc>
        <w:tc>
          <w:tcPr>
            <w:tcW w:w="2134" w:type="dxa"/>
            <w:noWrap w:val="0"/>
            <w:vAlign w:val="center"/>
          </w:tcPr>
          <w:p>
            <w:pPr>
              <w:pStyle w:val="10"/>
            </w:pPr>
            <w:r>
              <w:t>科目编码</w:t>
            </w:r>
          </w:p>
        </w:tc>
        <w:tc>
          <w:tcPr>
            <w:tcW w:w="4560" w:type="dxa"/>
            <w:noWrap w:val="0"/>
            <w:vAlign w:val="center"/>
          </w:tcPr>
          <w:p>
            <w:pPr>
              <w:pStyle w:val="10"/>
            </w:pPr>
            <w:r>
              <w:t>科目名称</w:t>
            </w:r>
          </w:p>
        </w:tc>
        <w:tc>
          <w:tcPr>
            <w:tcW w:w="2820" w:type="dxa"/>
            <w:vMerge w:val="continue"/>
            <w:noWrap w:val="0"/>
            <w:vAlign w:val="top"/>
          </w:tcPr>
          <w:p/>
        </w:tc>
        <w:tc>
          <w:tcPr>
            <w:tcW w:w="1830" w:type="dxa"/>
            <w:vMerge w:val="continue"/>
            <w:noWrap w:val="0"/>
            <w:vAlign w:val="top"/>
          </w:tcPr>
          <w:p/>
        </w:tc>
        <w:tc>
          <w:tcPr>
            <w:tcW w:w="191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noWrap w:val="0"/>
            <w:vAlign w:val="center"/>
          </w:tcPr>
          <w:p>
            <w:pPr>
              <w:pStyle w:val="10"/>
            </w:pPr>
            <w:r>
              <w:t>栏次</w:t>
            </w:r>
          </w:p>
        </w:tc>
        <w:tc>
          <w:tcPr>
            <w:tcW w:w="2134" w:type="dxa"/>
            <w:noWrap w:val="0"/>
            <w:vAlign w:val="center"/>
          </w:tcPr>
          <w:p>
            <w:pPr>
              <w:pStyle w:val="10"/>
            </w:pPr>
            <w:r>
              <w:t>1</w:t>
            </w:r>
          </w:p>
        </w:tc>
        <w:tc>
          <w:tcPr>
            <w:tcW w:w="4560" w:type="dxa"/>
            <w:noWrap w:val="0"/>
            <w:vAlign w:val="center"/>
          </w:tcPr>
          <w:p>
            <w:pPr>
              <w:pStyle w:val="10"/>
            </w:pPr>
            <w:r>
              <w:t>2</w:t>
            </w:r>
          </w:p>
        </w:tc>
        <w:tc>
          <w:tcPr>
            <w:tcW w:w="2820" w:type="dxa"/>
            <w:noWrap w:val="0"/>
            <w:vAlign w:val="center"/>
          </w:tcPr>
          <w:p>
            <w:pPr>
              <w:pStyle w:val="10"/>
            </w:pPr>
            <w:r>
              <w:t>3</w:t>
            </w:r>
          </w:p>
        </w:tc>
        <w:tc>
          <w:tcPr>
            <w:tcW w:w="1830" w:type="dxa"/>
            <w:noWrap w:val="0"/>
            <w:vAlign w:val="center"/>
          </w:tcPr>
          <w:p>
            <w:pPr>
              <w:pStyle w:val="10"/>
            </w:pPr>
            <w:r>
              <w:t>4</w:t>
            </w:r>
          </w:p>
        </w:tc>
        <w:tc>
          <w:tcPr>
            <w:tcW w:w="1916"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w:t>
            </w:r>
          </w:p>
        </w:tc>
        <w:tc>
          <w:tcPr>
            <w:tcW w:w="2134" w:type="dxa"/>
            <w:noWrap w:val="0"/>
            <w:vAlign w:val="center"/>
          </w:tcPr>
          <w:p>
            <w:pPr>
              <w:pStyle w:val="16"/>
            </w:pPr>
          </w:p>
        </w:tc>
        <w:tc>
          <w:tcPr>
            <w:tcW w:w="4560" w:type="dxa"/>
            <w:noWrap w:val="0"/>
            <w:vAlign w:val="center"/>
          </w:tcPr>
          <w:p>
            <w:pPr>
              <w:pStyle w:val="14"/>
            </w:pPr>
            <w:r>
              <w:t>合计</w:t>
            </w:r>
          </w:p>
        </w:tc>
        <w:tc>
          <w:tcPr>
            <w:tcW w:w="2820" w:type="dxa"/>
            <w:noWrap w:val="0"/>
            <w:vAlign w:val="center"/>
          </w:tcPr>
          <w:p>
            <w:pPr>
              <w:pStyle w:val="15"/>
            </w:pPr>
            <w:r>
              <w:t>2009.24</w:t>
            </w:r>
          </w:p>
        </w:tc>
        <w:tc>
          <w:tcPr>
            <w:tcW w:w="1830" w:type="dxa"/>
            <w:noWrap w:val="0"/>
            <w:vAlign w:val="center"/>
          </w:tcPr>
          <w:p>
            <w:pPr>
              <w:pStyle w:val="15"/>
            </w:pPr>
            <w:r>
              <w:t>1447.01</w:t>
            </w:r>
          </w:p>
        </w:tc>
        <w:tc>
          <w:tcPr>
            <w:tcW w:w="1916" w:type="dxa"/>
            <w:noWrap w:val="0"/>
            <w:vAlign w:val="center"/>
          </w:tcPr>
          <w:p>
            <w:pPr>
              <w:pStyle w:val="15"/>
            </w:pPr>
            <w:r>
              <w:t>562.23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w:t>
            </w:r>
          </w:p>
        </w:tc>
        <w:tc>
          <w:tcPr>
            <w:tcW w:w="2134" w:type="dxa"/>
            <w:noWrap w:val="0"/>
            <w:vAlign w:val="center"/>
          </w:tcPr>
          <w:p>
            <w:pPr>
              <w:pStyle w:val="12"/>
            </w:pPr>
            <w:r>
              <w:t>201</w:t>
            </w:r>
          </w:p>
        </w:tc>
        <w:tc>
          <w:tcPr>
            <w:tcW w:w="4560" w:type="dxa"/>
            <w:noWrap w:val="0"/>
            <w:vAlign w:val="center"/>
          </w:tcPr>
          <w:p>
            <w:pPr>
              <w:pStyle w:val="12"/>
            </w:pPr>
            <w:r>
              <w:t>一般公共服务支出</w:t>
            </w:r>
          </w:p>
        </w:tc>
        <w:tc>
          <w:tcPr>
            <w:tcW w:w="2820" w:type="dxa"/>
            <w:noWrap w:val="0"/>
            <w:vAlign w:val="center"/>
          </w:tcPr>
          <w:p>
            <w:pPr>
              <w:pStyle w:val="11"/>
            </w:pPr>
            <w:r>
              <w:t>1158.63</w:t>
            </w:r>
          </w:p>
        </w:tc>
        <w:tc>
          <w:tcPr>
            <w:tcW w:w="1830" w:type="dxa"/>
            <w:noWrap w:val="0"/>
            <w:vAlign w:val="center"/>
          </w:tcPr>
          <w:p>
            <w:pPr>
              <w:pStyle w:val="11"/>
            </w:pPr>
            <w:r>
              <w:t>1131.37</w:t>
            </w:r>
          </w:p>
        </w:tc>
        <w:tc>
          <w:tcPr>
            <w:tcW w:w="1916" w:type="dxa"/>
            <w:noWrap w:val="0"/>
            <w:vAlign w:val="center"/>
          </w:tcPr>
          <w:p>
            <w:pPr>
              <w:pStyle w:val="11"/>
            </w:pPr>
            <w:r>
              <w:t>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3</w:t>
            </w:r>
          </w:p>
        </w:tc>
        <w:tc>
          <w:tcPr>
            <w:tcW w:w="2134" w:type="dxa"/>
            <w:noWrap w:val="0"/>
            <w:vAlign w:val="center"/>
          </w:tcPr>
          <w:p>
            <w:pPr>
              <w:pStyle w:val="12"/>
            </w:pPr>
            <w:r>
              <w:t>20103</w:t>
            </w:r>
          </w:p>
        </w:tc>
        <w:tc>
          <w:tcPr>
            <w:tcW w:w="4560" w:type="dxa"/>
            <w:noWrap w:val="0"/>
            <w:vAlign w:val="center"/>
          </w:tcPr>
          <w:p>
            <w:pPr>
              <w:pStyle w:val="12"/>
            </w:pPr>
            <w:r>
              <w:t>政府办公厅（室）及相关机构事务</w:t>
            </w:r>
          </w:p>
        </w:tc>
        <w:tc>
          <w:tcPr>
            <w:tcW w:w="2820" w:type="dxa"/>
            <w:noWrap w:val="0"/>
            <w:vAlign w:val="center"/>
          </w:tcPr>
          <w:p>
            <w:pPr>
              <w:pStyle w:val="11"/>
            </w:pPr>
            <w:r>
              <w:t>1158.63</w:t>
            </w:r>
          </w:p>
        </w:tc>
        <w:tc>
          <w:tcPr>
            <w:tcW w:w="1830" w:type="dxa"/>
            <w:noWrap w:val="0"/>
            <w:vAlign w:val="center"/>
          </w:tcPr>
          <w:p>
            <w:pPr>
              <w:pStyle w:val="11"/>
            </w:pPr>
            <w:r>
              <w:t>1131.37</w:t>
            </w:r>
          </w:p>
        </w:tc>
        <w:tc>
          <w:tcPr>
            <w:tcW w:w="1916" w:type="dxa"/>
            <w:noWrap w:val="0"/>
            <w:vAlign w:val="center"/>
          </w:tcPr>
          <w:p>
            <w:pPr>
              <w:pStyle w:val="11"/>
            </w:pPr>
            <w:r>
              <w:t>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4</w:t>
            </w:r>
          </w:p>
        </w:tc>
        <w:tc>
          <w:tcPr>
            <w:tcW w:w="2134" w:type="dxa"/>
            <w:noWrap w:val="0"/>
            <w:vAlign w:val="center"/>
          </w:tcPr>
          <w:p>
            <w:pPr>
              <w:pStyle w:val="12"/>
            </w:pPr>
            <w:r>
              <w:t>2010301</w:t>
            </w:r>
          </w:p>
        </w:tc>
        <w:tc>
          <w:tcPr>
            <w:tcW w:w="4560" w:type="dxa"/>
            <w:noWrap w:val="0"/>
            <w:vAlign w:val="center"/>
          </w:tcPr>
          <w:p>
            <w:pPr>
              <w:pStyle w:val="12"/>
            </w:pPr>
            <w:r>
              <w:t>行政运行</w:t>
            </w:r>
          </w:p>
        </w:tc>
        <w:tc>
          <w:tcPr>
            <w:tcW w:w="2820" w:type="dxa"/>
            <w:noWrap w:val="0"/>
            <w:vAlign w:val="center"/>
          </w:tcPr>
          <w:p>
            <w:pPr>
              <w:pStyle w:val="11"/>
            </w:pPr>
            <w:r>
              <w:t>1131.37</w:t>
            </w:r>
          </w:p>
        </w:tc>
        <w:tc>
          <w:tcPr>
            <w:tcW w:w="1830" w:type="dxa"/>
            <w:noWrap w:val="0"/>
            <w:vAlign w:val="center"/>
          </w:tcPr>
          <w:p>
            <w:pPr>
              <w:pStyle w:val="11"/>
            </w:pPr>
            <w:r>
              <w:t>1131.37</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5</w:t>
            </w:r>
          </w:p>
        </w:tc>
        <w:tc>
          <w:tcPr>
            <w:tcW w:w="2134" w:type="dxa"/>
            <w:noWrap w:val="0"/>
            <w:vAlign w:val="center"/>
          </w:tcPr>
          <w:p>
            <w:pPr>
              <w:pStyle w:val="12"/>
            </w:pPr>
            <w:r>
              <w:t>2010302</w:t>
            </w:r>
          </w:p>
        </w:tc>
        <w:tc>
          <w:tcPr>
            <w:tcW w:w="4560" w:type="dxa"/>
            <w:noWrap w:val="0"/>
            <w:vAlign w:val="center"/>
          </w:tcPr>
          <w:p>
            <w:pPr>
              <w:pStyle w:val="12"/>
            </w:pPr>
            <w:r>
              <w:t>一般行政管理事务</w:t>
            </w:r>
          </w:p>
        </w:tc>
        <w:tc>
          <w:tcPr>
            <w:tcW w:w="2820" w:type="dxa"/>
            <w:noWrap w:val="0"/>
            <w:vAlign w:val="center"/>
          </w:tcPr>
          <w:p>
            <w:pPr>
              <w:pStyle w:val="11"/>
            </w:pPr>
            <w:r>
              <w:t>21.80</w:t>
            </w:r>
          </w:p>
        </w:tc>
        <w:tc>
          <w:tcPr>
            <w:tcW w:w="1830" w:type="dxa"/>
            <w:noWrap w:val="0"/>
            <w:vAlign w:val="center"/>
          </w:tcPr>
          <w:p>
            <w:pPr>
              <w:pStyle w:val="11"/>
            </w:pPr>
          </w:p>
        </w:tc>
        <w:tc>
          <w:tcPr>
            <w:tcW w:w="1916" w:type="dxa"/>
            <w:noWrap w:val="0"/>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6</w:t>
            </w:r>
          </w:p>
        </w:tc>
        <w:tc>
          <w:tcPr>
            <w:tcW w:w="2134" w:type="dxa"/>
            <w:noWrap w:val="0"/>
            <w:vAlign w:val="center"/>
          </w:tcPr>
          <w:p>
            <w:pPr>
              <w:pStyle w:val="12"/>
            </w:pPr>
            <w:r>
              <w:t>2010399</w:t>
            </w:r>
          </w:p>
        </w:tc>
        <w:tc>
          <w:tcPr>
            <w:tcW w:w="4560" w:type="dxa"/>
            <w:noWrap w:val="0"/>
            <w:vAlign w:val="center"/>
          </w:tcPr>
          <w:p>
            <w:pPr>
              <w:pStyle w:val="12"/>
            </w:pPr>
            <w:r>
              <w:t>其他政府办公厅（室）及相关机构事务支出</w:t>
            </w:r>
          </w:p>
        </w:tc>
        <w:tc>
          <w:tcPr>
            <w:tcW w:w="2820" w:type="dxa"/>
            <w:noWrap w:val="0"/>
            <w:vAlign w:val="center"/>
          </w:tcPr>
          <w:p>
            <w:pPr>
              <w:pStyle w:val="11"/>
            </w:pPr>
            <w:r>
              <w:t>5.46</w:t>
            </w:r>
          </w:p>
        </w:tc>
        <w:tc>
          <w:tcPr>
            <w:tcW w:w="1830" w:type="dxa"/>
            <w:noWrap w:val="0"/>
            <w:vAlign w:val="center"/>
          </w:tcPr>
          <w:p>
            <w:pPr>
              <w:pStyle w:val="11"/>
            </w:pPr>
          </w:p>
        </w:tc>
        <w:tc>
          <w:tcPr>
            <w:tcW w:w="1916" w:type="dxa"/>
            <w:noWrap w:val="0"/>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7</w:t>
            </w:r>
          </w:p>
        </w:tc>
        <w:tc>
          <w:tcPr>
            <w:tcW w:w="2134" w:type="dxa"/>
            <w:noWrap w:val="0"/>
            <w:vAlign w:val="center"/>
          </w:tcPr>
          <w:p>
            <w:pPr>
              <w:pStyle w:val="12"/>
            </w:pPr>
            <w:r>
              <w:t>205</w:t>
            </w:r>
          </w:p>
        </w:tc>
        <w:tc>
          <w:tcPr>
            <w:tcW w:w="4560" w:type="dxa"/>
            <w:noWrap w:val="0"/>
            <w:vAlign w:val="center"/>
          </w:tcPr>
          <w:p>
            <w:pPr>
              <w:pStyle w:val="12"/>
            </w:pPr>
            <w:r>
              <w:t>教育支出</w:t>
            </w:r>
          </w:p>
        </w:tc>
        <w:tc>
          <w:tcPr>
            <w:tcW w:w="2820" w:type="dxa"/>
            <w:noWrap w:val="0"/>
            <w:vAlign w:val="center"/>
          </w:tcPr>
          <w:p>
            <w:pPr>
              <w:pStyle w:val="11"/>
            </w:pPr>
            <w:r>
              <w:t>11.51</w:t>
            </w:r>
          </w:p>
        </w:tc>
        <w:tc>
          <w:tcPr>
            <w:tcW w:w="1830" w:type="dxa"/>
            <w:noWrap w:val="0"/>
            <w:vAlign w:val="center"/>
          </w:tcPr>
          <w:p>
            <w:pPr>
              <w:pStyle w:val="11"/>
            </w:pPr>
          </w:p>
        </w:tc>
        <w:tc>
          <w:tcPr>
            <w:tcW w:w="1916" w:type="dxa"/>
            <w:noWrap w:val="0"/>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8</w:t>
            </w:r>
          </w:p>
        </w:tc>
        <w:tc>
          <w:tcPr>
            <w:tcW w:w="2134" w:type="dxa"/>
            <w:noWrap w:val="0"/>
            <w:vAlign w:val="center"/>
          </w:tcPr>
          <w:p>
            <w:pPr>
              <w:pStyle w:val="12"/>
            </w:pPr>
            <w:r>
              <w:t>20502</w:t>
            </w:r>
          </w:p>
        </w:tc>
        <w:tc>
          <w:tcPr>
            <w:tcW w:w="4560" w:type="dxa"/>
            <w:noWrap w:val="0"/>
            <w:vAlign w:val="center"/>
          </w:tcPr>
          <w:p>
            <w:pPr>
              <w:pStyle w:val="12"/>
            </w:pPr>
            <w:r>
              <w:t>普通教育</w:t>
            </w:r>
          </w:p>
        </w:tc>
        <w:tc>
          <w:tcPr>
            <w:tcW w:w="2820" w:type="dxa"/>
            <w:noWrap w:val="0"/>
            <w:vAlign w:val="center"/>
          </w:tcPr>
          <w:p>
            <w:pPr>
              <w:pStyle w:val="11"/>
            </w:pPr>
            <w:r>
              <w:t>11.51</w:t>
            </w:r>
          </w:p>
        </w:tc>
        <w:tc>
          <w:tcPr>
            <w:tcW w:w="1830" w:type="dxa"/>
            <w:noWrap w:val="0"/>
            <w:vAlign w:val="center"/>
          </w:tcPr>
          <w:p>
            <w:pPr>
              <w:pStyle w:val="11"/>
            </w:pPr>
          </w:p>
        </w:tc>
        <w:tc>
          <w:tcPr>
            <w:tcW w:w="1916" w:type="dxa"/>
            <w:noWrap w:val="0"/>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9</w:t>
            </w:r>
          </w:p>
        </w:tc>
        <w:tc>
          <w:tcPr>
            <w:tcW w:w="2134" w:type="dxa"/>
            <w:noWrap w:val="0"/>
            <w:vAlign w:val="center"/>
          </w:tcPr>
          <w:p>
            <w:pPr>
              <w:pStyle w:val="12"/>
            </w:pPr>
            <w:r>
              <w:t>2050203</w:t>
            </w:r>
          </w:p>
        </w:tc>
        <w:tc>
          <w:tcPr>
            <w:tcW w:w="4560" w:type="dxa"/>
            <w:noWrap w:val="0"/>
            <w:vAlign w:val="center"/>
          </w:tcPr>
          <w:p>
            <w:pPr>
              <w:pStyle w:val="12"/>
            </w:pPr>
            <w:r>
              <w:t>初中教育</w:t>
            </w:r>
          </w:p>
        </w:tc>
        <w:tc>
          <w:tcPr>
            <w:tcW w:w="2820" w:type="dxa"/>
            <w:noWrap w:val="0"/>
            <w:vAlign w:val="center"/>
          </w:tcPr>
          <w:p>
            <w:pPr>
              <w:pStyle w:val="11"/>
            </w:pPr>
            <w:r>
              <w:t>11.51</w:t>
            </w:r>
          </w:p>
        </w:tc>
        <w:tc>
          <w:tcPr>
            <w:tcW w:w="1830" w:type="dxa"/>
            <w:noWrap w:val="0"/>
            <w:vAlign w:val="center"/>
          </w:tcPr>
          <w:p>
            <w:pPr>
              <w:pStyle w:val="11"/>
            </w:pPr>
          </w:p>
        </w:tc>
        <w:tc>
          <w:tcPr>
            <w:tcW w:w="1916" w:type="dxa"/>
            <w:noWrap w:val="0"/>
            <w:vAlign w:val="center"/>
          </w:tcPr>
          <w:p>
            <w:pPr>
              <w:pStyle w:val="11"/>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10</w:t>
            </w:r>
          </w:p>
        </w:tc>
        <w:tc>
          <w:tcPr>
            <w:tcW w:w="2134" w:type="dxa"/>
            <w:noWrap w:val="0"/>
            <w:vAlign w:val="center"/>
          </w:tcPr>
          <w:p>
            <w:pPr>
              <w:pStyle w:val="12"/>
            </w:pPr>
            <w:r>
              <w:t>207</w:t>
            </w:r>
          </w:p>
        </w:tc>
        <w:tc>
          <w:tcPr>
            <w:tcW w:w="4560" w:type="dxa"/>
            <w:noWrap w:val="0"/>
            <w:vAlign w:val="center"/>
          </w:tcPr>
          <w:p>
            <w:pPr>
              <w:pStyle w:val="12"/>
            </w:pPr>
            <w:r>
              <w:t>文化旅游体育与传媒支出</w:t>
            </w:r>
          </w:p>
        </w:tc>
        <w:tc>
          <w:tcPr>
            <w:tcW w:w="2820" w:type="dxa"/>
            <w:noWrap w:val="0"/>
            <w:vAlign w:val="center"/>
          </w:tcPr>
          <w:p>
            <w:pPr>
              <w:pStyle w:val="11"/>
            </w:pPr>
            <w:r>
              <w:t>3.00</w:t>
            </w:r>
          </w:p>
        </w:tc>
        <w:tc>
          <w:tcPr>
            <w:tcW w:w="1830" w:type="dxa"/>
            <w:noWrap w:val="0"/>
            <w:vAlign w:val="center"/>
          </w:tcPr>
          <w:p>
            <w:pPr>
              <w:pStyle w:val="11"/>
            </w:pPr>
          </w:p>
        </w:tc>
        <w:tc>
          <w:tcPr>
            <w:tcW w:w="1916"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11</w:t>
            </w:r>
          </w:p>
        </w:tc>
        <w:tc>
          <w:tcPr>
            <w:tcW w:w="2134" w:type="dxa"/>
            <w:noWrap w:val="0"/>
            <w:vAlign w:val="center"/>
          </w:tcPr>
          <w:p>
            <w:pPr>
              <w:pStyle w:val="12"/>
            </w:pPr>
            <w:r>
              <w:t>20701</w:t>
            </w:r>
          </w:p>
        </w:tc>
        <w:tc>
          <w:tcPr>
            <w:tcW w:w="4560" w:type="dxa"/>
            <w:noWrap w:val="0"/>
            <w:vAlign w:val="center"/>
          </w:tcPr>
          <w:p>
            <w:pPr>
              <w:pStyle w:val="12"/>
            </w:pPr>
            <w:r>
              <w:t>文化和旅游</w:t>
            </w:r>
          </w:p>
        </w:tc>
        <w:tc>
          <w:tcPr>
            <w:tcW w:w="2820" w:type="dxa"/>
            <w:noWrap w:val="0"/>
            <w:vAlign w:val="center"/>
          </w:tcPr>
          <w:p>
            <w:pPr>
              <w:pStyle w:val="11"/>
            </w:pPr>
            <w:r>
              <w:t>3.00</w:t>
            </w:r>
          </w:p>
        </w:tc>
        <w:tc>
          <w:tcPr>
            <w:tcW w:w="1830" w:type="dxa"/>
            <w:noWrap w:val="0"/>
            <w:vAlign w:val="center"/>
          </w:tcPr>
          <w:p>
            <w:pPr>
              <w:pStyle w:val="11"/>
            </w:pPr>
          </w:p>
        </w:tc>
        <w:tc>
          <w:tcPr>
            <w:tcW w:w="1916"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12</w:t>
            </w:r>
          </w:p>
        </w:tc>
        <w:tc>
          <w:tcPr>
            <w:tcW w:w="2134" w:type="dxa"/>
            <w:noWrap w:val="0"/>
            <w:vAlign w:val="center"/>
          </w:tcPr>
          <w:p>
            <w:pPr>
              <w:pStyle w:val="12"/>
            </w:pPr>
            <w:r>
              <w:t>2070109</w:t>
            </w:r>
          </w:p>
        </w:tc>
        <w:tc>
          <w:tcPr>
            <w:tcW w:w="4560" w:type="dxa"/>
            <w:noWrap w:val="0"/>
            <w:vAlign w:val="center"/>
          </w:tcPr>
          <w:p>
            <w:pPr>
              <w:pStyle w:val="12"/>
            </w:pPr>
            <w:r>
              <w:t>群众文化</w:t>
            </w:r>
          </w:p>
        </w:tc>
        <w:tc>
          <w:tcPr>
            <w:tcW w:w="2820" w:type="dxa"/>
            <w:noWrap w:val="0"/>
            <w:vAlign w:val="center"/>
          </w:tcPr>
          <w:p>
            <w:pPr>
              <w:pStyle w:val="11"/>
            </w:pPr>
            <w:r>
              <w:t>3.00</w:t>
            </w:r>
          </w:p>
        </w:tc>
        <w:tc>
          <w:tcPr>
            <w:tcW w:w="1830" w:type="dxa"/>
            <w:noWrap w:val="0"/>
            <w:vAlign w:val="center"/>
          </w:tcPr>
          <w:p>
            <w:pPr>
              <w:pStyle w:val="11"/>
            </w:pPr>
          </w:p>
        </w:tc>
        <w:tc>
          <w:tcPr>
            <w:tcW w:w="1916" w:type="dxa"/>
            <w:noWrap w:val="0"/>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13</w:t>
            </w:r>
          </w:p>
        </w:tc>
        <w:tc>
          <w:tcPr>
            <w:tcW w:w="2134" w:type="dxa"/>
            <w:noWrap w:val="0"/>
            <w:vAlign w:val="center"/>
          </w:tcPr>
          <w:p>
            <w:pPr>
              <w:pStyle w:val="12"/>
            </w:pPr>
            <w:r>
              <w:t>208</w:t>
            </w:r>
          </w:p>
        </w:tc>
        <w:tc>
          <w:tcPr>
            <w:tcW w:w="4560" w:type="dxa"/>
            <w:noWrap w:val="0"/>
            <w:vAlign w:val="center"/>
          </w:tcPr>
          <w:p>
            <w:pPr>
              <w:pStyle w:val="12"/>
            </w:pPr>
            <w:r>
              <w:t>社会保障和就业支出</w:t>
            </w:r>
          </w:p>
        </w:tc>
        <w:tc>
          <w:tcPr>
            <w:tcW w:w="2820" w:type="dxa"/>
            <w:noWrap w:val="0"/>
            <w:vAlign w:val="center"/>
          </w:tcPr>
          <w:p>
            <w:pPr>
              <w:pStyle w:val="11"/>
            </w:pPr>
            <w:r>
              <w:t>197.06</w:t>
            </w:r>
          </w:p>
        </w:tc>
        <w:tc>
          <w:tcPr>
            <w:tcW w:w="1830" w:type="dxa"/>
            <w:noWrap w:val="0"/>
            <w:vAlign w:val="center"/>
          </w:tcPr>
          <w:p>
            <w:pPr>
              <w:pStyle w:val="11"/>
            </w:pPr>
            <w:r>
              <w:t>197.06</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14</w:t>
            </w:r>
          </w:p>
        </w:tc>
        <w:tc>
          <w:tcPr>
            <w:tcW w:w="2134" w:type="dxa"/>
            <w:noWrap w:val="0"/>
            <w:vAlign w:val="center"/>
          </w:tcPr>
          <w:p>
            <w:pPr>
              <w:pStyle w:val="12"/>
            </w:pPr>
            <w:r>
              <w:t>20805</w:t>
            </w:r>
          </w:p>
        </w:tc>
        <w:tc>
          <w:tcPr>
            <w:tcW w:w="4560" w:type="dxa"/>
            <w:noWrap w:val="0"/>
            <w:vAlign w:val="center"/>
          </w:tcPr>
          <w:p>
            <w:pPr>
              <w:pStyle w:val="12"/>
            </w:pPr>
            <w:r>
              <w:t>行政事业单位养老支出</w:t>
            </w:r>
          </w:p>
        </w:tc>
        <w:tc>
          <w:tcPr>
            <w:tcW w:w="2820" w:type="dxa"/>
            <w:noWrap w:val="0"/>
            <w:vAlign w:val="center"/>
          </w:tcPr>
          <w:p>
            <w:pPr>
              <w:pStyle w:val="11"/>
            </w:pPr>
            <w:r>
              <w:t>197.06</w:t>
            </w:r>
          </w:p>
        </w:tc>
        <w:tc>
          <w:tcPr>
            <w:tcW w:w="1830" w:type="dxa"/>
            <w:noWrap w:val="0"/>
            <w:vAlign w:val="center"/>
          </w:tcPr>
          <w:p>
            <w:pPr>
              <w:pStyle w:val="11"/>
            </w:pPr>
            <w:r>
              <w:t>197.06</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15</w:t>
            </w:r>
          </w:p>
        </w:tc>
        <w:tc>
          <w:tcPr>
            <w:tcW w:w="2134" w:type="dxa"/>
            <w:noWrap w:val="0"/>
            <w:vAlign w:val="center"/>
          </w:tcPr>
          <w:p>
            <w:pPr>
              <w:pStyle w:val="12"/>
            </w:pPr>
            <w:r>
              <w:t>2080501</w:t>
            </w:r>
          </w:p>
        </w:tc>
        <w:tc>
          <w:tcPr>
            <w:tcW w:w="4560" w:type="dxa"/>
            <w:noWrap w:val="0"/>
            <w:vAlign w:val="center"/>
          </w:tcPr>
          <w:p>
            <w:pPr>
              <w:pStyle w:val="12"/>
            </w:pPr>
            <w:r>
              <w:t>行政单位离退休</w:t>
            </w:r>
          </w:p>
        </w:tc>
        <w:tc>
          <w:tcPr>
            <w:tcW w:w="2820" w:type="dxa"/>
            <w:noWrap w:val="0"/>
            <w:vAlign w:val="center"/>
          </w:tcPr>
          <w:p>
            <w:pPr>
              <w:pStyle w:val="11"/>
            </w:pPr>
            <w:r>
              <w:t>44.61</w:t>
            </w:r>
          </w:p>
        </w:tc>
        <w:tc>
          <w:tcPr>
            <w:tcW w:w="1830" w:type="dxa"/>
            <w:noWrap w:val="0"/>
            <w:vAlign w:val="center"/>
          </w:tcPr>
          <w:p>
            <w:pPr>
              <w:pStyle w:val="11"/>
            </w:pPr>
            <w:r>
              <w:t>44.61</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16</w:t>
            </w:r>
          </w:p>
        </w:tc>
        <w:tc>
          <w:tcPr>
            <w:tcW w:w="2134" w:type="dxa"/>
            <w:noWrap w:val="0"/>
            <w:vAlign w:val="center"/>
          </w:tcPr>
          <w:p>
            <w:pPr>
              <w:pStyle w:val="12"/>
            </w:pPr>
            <w:r>
              <w:t>2080505</w:t>
            </w:r>
          </w:p>
        </w:tc>
        <w:tc>
          <w:tcPr>
            <w:tcW w:w="4560" w:type="dxa"/>
            <w:noWrap w:val="0"/>
            <w:vAlign w:val="center"/>
          </w:tcPr>
          <w:p>
            <w:pPr>
              <w:pStyle w:val="12"/>
            </w:pPr>
            <w:r>
              <w:t>机关事业单位基本养老保险缴费支出</w:t>
            </w:r>
          </w:p>
        </w:tc>
        <w:tc>
          <w:tcPr>
            <w:tcW w:w="2820" w:type="dxa"/>
            <w:noWrap w:val="0"/>
            <w:vAlign w:val="center"/>
          </w:tcPr>
          <w:p>
            <w:pPr>
              <w:pStyle w:val="11"/>
            </w:pPr>
            <w:r>
              <w:t>111.45</w:t>
            </w:r>
          </w:p>
        </w:tc>
        <w:tc>
          <w:tcPr>
            <w:tcW w:w="1830" w:type="dxa"/>
            <w:noWrap w:val="0"/>
            <w:vAlign w:val="center"/>
          </w:tcPr>
          <w:p>
            <w:pPr>
              <w:pStyle w:val="11"/>
            </w:pPr>
            <w:r>
              <w:t>111.45</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17</w:t>
            </w:r>
          </w:p>
        </w:tc>
        <w:tc>
          <w:tcPr>
            <w:tcW w:w="2134" w:type="dxa"/>
            <w:noWrap w:val="0"/>
            <w:vAlign w:val="center"/>
          </w:tcPr>
          <w:p>
            <w:pPr>
              <w:pStyle w:val="12"/>
            </w:pPr>
            <w:r>
              <w:t>2080506</w:t>
            </w:r>
          </w:p>
        </w:tc>
        <w:tc>
          <w:tcPr>
            <w:tcW w:w="4560" w:type="dxa"/>
            <w:noWrap w:val="0"/>
            <w:vAlign w:val="center"/>
          </w:tcPr>
          <w:p>
            <w:pPr>
              <w:pStyle w:val="12"/>
            </w:pPr>
            <w:r>
              <w:t>机关事业单位职业年金缴费支出</w:t>
            </w:r>
          </w:p>
        </w:tc>
        <w:tc>
          <w:tcPr>
            <w:tcW w:w="2820" w:type="dxa"/>
            <w:noWrap w:val="0"/>
            <w:vAlign w:val="center"/>
          </w:tcPr>
          <w:p>
            <w:pPr>
              <w:pStyle w:val="11"/>
            </w:pPr>
            <w:r>
              <w:t>41.01</w:t>
            </w:r>
          </w:p>
        </w:tc>
        <w:tc>
          <w:tcPr>
            <w:tcW w:w="1830" w:type="dxa"/>
            <w:noWrap w:val="0"/>
            <w:vAlign w:val="center"/>
          </w:tcPr>
          <w:p>
            <w:pPr>
              <w:pStyle w:val="11"/>
            </w:pPr>
            <w:r>
              <w:t>41.01</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18</w:t>
            </w:r>
          </w:p>
        </w:tc>
        <w:tc>
          <w:tcPr>
            <w:tcW w:w="2134" w:type="dxa"/>
            <w:noWrap w:val="0"/>
            <w:vAlign w:val="center"/>
          </w:tcPr>
          <w:p>
            <w:pPr>
              <w:pStyle w:val="12"/>
            </w:pPr>
            <w:r>
              <w:t>210</w:t>
            </w:r>
          </w:p>
        </w:tc>
        <w:tc>
          <w:tcPr>
            <w:tcW w:w="4560" w:type="dxa"/>
            <w:noWrap w:val="0"/>
            <w:vAlign w:val="center"/>
          </w:tcPr>
          <w:p>
            <w:pPr>
              <w:pStyle w:val="12"/>
            </w:pPr>
            <w:r>
              <w:t>卫生健康支出</w:t>
            </w:r>
          </w:p>
        </w:tc>
        <w:tc>
          <w:tcPr>
            <w:tcW w:w="2820" w:type="dxa"/>
            <w:noWrap w:val="0"/>
            <w:vAlign w:val="center"/>
          </w:tcPr>
          <w:p>
            <w:pPr>
              <w:pStyle w:val="11"/>
            </w:pPr>
            <w:r>
              <w:t>45.23</w:t>
            </w:r>
          </w:p>
        </w:tc>
        <w:tc>
          <w:tcPr>
            <w:tcW w:w="1830" w:type="dxa"/>
            <w:noWrap w:val="0"/>
            <w:vAlign w:val="center"/>
          </w:tcPr>
          <w:p>
            <w:pPr>
              <w:pStyle w:val="11"/>
            </w:pPr>
            <w:r>
              <w:t>45.23</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19</w:t>
            </w:r>
          </w:p>
        </w:tc>
        <w:tc>
          <w:tcPr>
            <w:tcW w:w="2134" w:type="dxa"/>
            <w:noWrap w:val="0"/>
            <w:vAlign w:val="center"/>
          </w:tcPr>
          <w:p>
            <w:pPr>
              <w:pStyle w:val="12"/>
            </w:pPr>
            <w:r>
              <w:t>21011</w:t>
            </w:r>
          </w:p>
        </w:tc>
        <w:tc>
          <w:tcPr>
            <w:tcW w:w="4560" w:type="dxa"/>
            <w:noWrap w:val="0"/>
            <w:vAlign w:val="center"/>
          </w:tcPr>
          <w:p>
            <w:pPr>
              <w:pStyle w:val="12"/>
            </w:pPr>
            <w:r>
              <w:t>行政事业单位医疗</w:t>
            </w:r>
          </w:p>
        </w:tc>
        <w:tc>
          <w:tcPr>
            <w:tcW w:w="2820" w:type="dxa"/>
            <w:noWrap w:val="0"/>
            <w:vAlign w:val="center"/>
          </w:tcPr>
          <w:p>
            <w:pPr>
              <w:pStyle w:val="11"/>
            </w:pPr>
            <w:r>
              <w:t>45.23</w:t>
            </w:r>
          </w:p>
        </w:tc>
        <w:tc>
          <w:tcPr>
            <w:tcW w:w="1830" w:type="dxa"/>
            <w:noWrap w:val="0"/>
            <w:vAlign w:val="center"/>
          </w:tcPr>
          <w:p>
            <w:pPr>
              <w:pStyle w:val="11"/>
            </w:pPr>
            <w:r>
              <w:t>45.23</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20</w:t>
            </w:r>
          </w:p>
        </w:tc>
        <w:tc>
          <w:tcPr>
            <w:tcW w:w="2134" w:type="dxa"/>
            <w:noWrap w:val="0"/>
            <w:vAlign w:val="center"/>
          </w:tcPr>
          <w:p>
            <w:pPr>
              <w:pStyle w:val="12"/>
            </w:pPr>
            <w:r>
              <w:t>2101101</w:t>
            </w:r>
          </w:p>
        </w:tc>
        <w:tc>
          <w:tcPr>
            <w:tcW w:w="4560" w:type="dxa"/>
            <w:noWrap w:val="0"/>
            <w:vAlign w:val="center"/>
          </w:tcPr>
          <w:p>
            <w:pPr>
              <w:pStyle w:val="12"/>
            </w:pPr>
            <w:r>
              <w:t>行政单位医疗</w:t>
            </w:r>
          </w:p>
        </w:tc>
        <w:tc>
          <w:tcPr>
            <w:tcW w:w="2820" w:type="dxa"/>
            <w:noWrap w:val="0"/>
            <w:vAlign w:val="center"/>
          </w:tcPr>
          <w:p>
            <w:pPr>
              <w:pStyle w:val="11"/>
            </w:pPr>
            <w:r>
              <w:t>45.23</w:t>
            </w:r>
          </w:p>
        </w:tc>
        <w:tc>
          <w:tcPr>
            <w:tcW w:w="1830" w:type="dxa"/>
            <w:noWrap w:val="0"/>
            <w:vAlign w:val="center"/>
          </w:tcPr>
          <w:p>
            <w:pPr>
              <w:pStyle w:val="11"/>
            </w:pPr>
            <w:r>
              <w:t>45.23</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21</w:t>
            </w:r>
          </w:p>
        </w:tc>
        <w:tc>
          <w:tcPr>
            <w:tcW w:w="2134" w:type="dxa"/>
            <w:noWrap w:val="0"/>
            <w:vAlign w:val="center"/>
          </w:tcPr>
          <w:p>
            <w:pPr>
              <w:pStyle w:val="12"/>
            </w:pPr>
            <w:r>
              <w:t>213</w:t>
            </w:r>
          </w:p>
        </w:tc>
        <w:tc>
          <w:tcPr>
            <w:tcW w:w="4560" w:type="dxa"/>
            <w:noWrap w:val="0"/>
            <w:vAlign w:val="center"/>
          </w:tcPr>
          <w:p>
            <w:pPr>
              <w:pStyle w:val="12"/>
            </w:pPr>
            <w:r>
              <w:t>农林水支出</w:t>
            </w:r>
          </w:p>
        </w:tc>
        <w:tc>
          <w:tcPr>
            <w:tcW w:w="2820" w:type="dxa"/>
            <w:noWrap w:val="0"/>
            <w:vAlign w:val="center"/>
          </w:tcPr>
          <w:p>
            <w:pPr>
              <w:pStyle w:val="11"/>
            </w:pPr>
            <w:r>
              <w:t>520.47</w:t>
            </w:r>
          </w:p>
        </w:tc>
        <w:tc>
          <w:tcPr>
            <w:tcW w:w="1830" w:type="dxa"/>
            <w:noWrap w:val="0"/>
            <w:vAlign w:val="center"/>
          </w:tcPr>
          <w:p>
            <w:pPr>
              <w:pStyle w:val="11"/>
            </w:pPr>
          </w:p>
        </w:tc>
        <w:tc>
          <w:tcPr>
            <w:tcW w:w="1916" w:type="dxa"/>
            <w:noWrap w:val="0"/>
            <w:vAlign w:val="center"/>
          </w:tcPr>
          <w:p>
            <w:pPr>
              <w:pStyle w:val="11"/>
            </w:pPr>
            <w:r>
              <w:t>520.47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22</w:t>
            </w:r>
          </w:p>
        </w:tc>
        <w:tc>
          <w:tcPr>
            <w:tcW w:w="2134" w:type="dxa"/>
            <w:noWrap w:val="0"/>
            <w:vAlign w:val="center"/>
          </w:tcPr>
          <w:p>
            <w:pPr>
              <w:pStyle w:val="12"/>
            </w:pPr>
            <w:r>
              <w:t>21301</w:t>
            </w:r>
          </w:p>
        </w:tc>
        <w:tc>
          <w:tcPr>
            <w:tcW w:w="4560" w:type="dxa"/>
            <w:noWrap w:val="0"/>
            <w:vAlign w:val="center"/>
          </w:tcPr>
          <w:p>
            <w:pPr>
              <w:pStyle w:val="12"/>
            </w:pPr>
            <w:r>
              <w:t>农业农村</w:t>
            </w:r>
          </w:p>
        </w:tc>
        <w:tc>
          <w:tcPr>
            <w:tcW w:w="2820" w:type="dxa"/>
            <w:noWrap w:val="0"/>
            <w:vAlign w:val="center"/>
          </w:tcPr>
          <w:p>
            <w:pPr>
              <w:pStyle w:val="11"/>
            </w:pPr>
            <w:r>
              <w:t>0.12</w:t>
            </w:r>
          </w:p>
        </w:tc>
        <w:tc>
          <w:tcPr>
            <w:tcW w:w="1830" w:type="dxa"/>
            <w:noWrap w:val="0"/>
            <w:vAlign w:val="center"/>
          </w:tcPr>
          <w:p>
            <w:pPr>
              <w:pStyle w:val="11"/>
            </w:pPr>
          </w:p>
        </w:tc>
        <w:tc>
          <w:tcPr>
            <w:tcW w:w="1916" w:type="dxa"/>
            <w:noWrap w:val="0"/>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23</w:t>
            </w:r>
          </w:p>
        </w:tc>
        <w:tc>
          <w:tcPr>
            <w:tcW w:w="2134" w:type="dxa"/>
            <w:noWrap w:val="0"/>
            <w:vAlign w:val="center"/>
          </w:tcPr>
          <w:p>
            <w:pPr>
              <w:pStyle w:val="12"/>
            </w:pPr>
            <w:r>
              <w:t>2130122</w:t>
            </w:r>
          </w:p>
        </w:tc>
        <w:tc>
          <w:tcPr>
            <w:tcW w:w="4560" w:type="dxa"/>
            <w:noWrap w:val="0"/>
            <w:vAlign w:val="center"/>
          </w:tcPr>
          <w:p>
            <w:pPr>
              <w:pStyle w:val="12"/>
            </w:pPr>
            <w:r>
              <w:t>农业生产发展</w:t>
            </w:r>
          </w:p>
        </w:tc>
        <w:tc>
          <w:tcPr>
            <w:tcW w:w="2820" w:type="dxa"/>
            <w:noWrap w:val="0"/>
            <w:vAlign w:val="center"/>
          </w:tcPr>
          <w:p>
            <w:pPr>
              <w:pStyle w:val="11"/>
            </w:pPr>
            <w:r>
              <w:t>0.12</w:t>
            </w:r>
          </w:p>
        </w:tc>
        <w:tc>
          <w:tcPr>
            <w:tcW w:w="1830" w:type="dxa"/>
            <w:noWrap w:val="0"/>
            <w:vAlign w:val="center"/>
          </w:tcPr>
          <w:p>
            <w:pPr>
              <w:pStyle w:val="11"/>
            </w:pPr>
          </w:p>
        </w:tc>
        <w:tc>
          <w:tcPr>
            <w:tcW w:w="1916" w:type="dxa"/>
            <w:noWrap w:val="0"/>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24</w:t>
            </w:r>
          </w:p>
        </w:tc>
        <w:tc>
          <w:tcPr>
            <w:tcW w:w="2134" w:type="dxa"/>
            <w:noWrap w:val="0"/>
            <w:vAlign w:val="center"/>
          </w:tcPr>
          <w:p>
            <w:pPr>
              <w:pStyle w:val="12"/>
            </w:pPr>
            <w:r>
              <w:t>21305</w:t>
            </w:r>
          </w:p>
        </w:tc>
        <w:tc>
          <w:tcPr>
            <w:tcW w:w="4560" w:type="dxa"/>
            <w:noWrap w:val="0"/>
            <w:vAlign w:val="center"/>
          </w:tcPr>
          <w:p>
            <w:pPr>
              <w:pStyle w:val="12"/>
            </w:pPr>
            <w:r>
              <w:t>巩固脱贫攻坚成果衔接乡村振兴</w:t>
            </w:r>
          </w:p>
        </w:tc>
        <w:tc>
          <w:tcPr>
            <w:tcW w:w="2820" w:type="dxa"/>
            <w:noWrap w:val="0"/>
            <w:vAlign w:val="center"/>
          </w:tcPr>
          <w:p>
            <w:pPr>
              <w:pStyle w:val="11"/>
            </w:pPr>
            <w:r>
              <w:t>4.87</w:t>
            </w:r>
          </w:p>
        </w:tc>
        <w:tc>
          <w:tcPr>
            <w:tcW w:w="1830" w:type="dxa"/>
            <w:noWrap w:val="0"/>
            <w:vAlign w:val="center"/>
          </w:tcPr>
          <w:p>
            <w:pPr>
              <w:pStyle w:val="11"/>
            </w:pPr>
          </w:p>
        </w:tc>
        <w:tc>
          <w:tcPr>
            <w:tcW w:w="1916" w:type="dxa"/>
            <w:noWrap w:val="0"/>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25</w:t>
            </w:r>
          </w:p>
        </w:tc>
        <w:tc>
          <w:tcPr>
            <w:tcW w:w="2134" w:type="dxa"/>
            <w:noWrap w:val="0"/>
            <w:vAlign w:val="center"/>
          </w:tcPr>
          <w:p>
            <w:pPr>
              <w:pStyle w:val="12"/>
            </w:pPr>
            <w:r>
              <w:t>2130502</w:t>
            </w:r>
          </w:p>
        </w:tc>
        <w:tc>
          <w:tcPr>
            <w:tcW w:w="4560" w:type="dxa"/>
            <w:noWrap w:val="0"/>
            <w:vAlign w:val="center"/>
          </w:tcPr>
          <w:p>
            <w:pPr>
              <w:pStyle w:val="12"/>
            </w:pPr>
            <w:r>
              <w:t>一般行政管理事务</w:t>
            </w:r>
          </w:p>
        </w:tc>
        <w:tc>
          <w:tcPr>
            <w:tcW w:w="2820" w:type="dxa"/>
            <w:noWrap w:val="0"/>
            <w:vAlign w:val="center"/>
          </w:tcPr>
          <w:p>
            <w:pPr>
              <w:pStyle w:val="11"/>
            </w:pPr>
            <w:r>
              <w:t>4.87</w:t>
            </w:r>
          </w:p>
        </w:tc>
        <w:tc>
          <w:tcPr>
            <w:tcW w:w="1830" w:type="dxa"/>
            <w:noWrap w:val="0"/>
            <w:vAlign w:val="center"/>
          </w:tcPr>
          <w:p>
            <w:pPr>
              <w:pStyle w:val="11"/>
            </w:pPr>
          </w:p>
        </w:tc>
        <w:tc>
          <w:tcPr>
            <w:tcW w:w="1916" w:type="dxa"/>
            <w:noWrap w:val="0"/>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26</w:t>
            </w:r>
          </w:p>
        </w:tc>
        <w:tc>
          <w:tcPr>
            <w:tcW w:w="2134" w:type="dxa"/>
            <w:noWrap w:val="0"/>
            <w:vAlign w:val="center"/>
          </w:tcPr>
          <w:p>
            <w:pPr>
              <w:pStyle w:val="12"/>
            </w:pPr>
            <w:r>
              <w:t>21307</w:t>
            </w:r>
          </w:p>
        </w:tc>
        <w:tc>
          <w:tcPr>
            <w:tcW w:w="4560" w:type="dxa"/>
            <w:noWrap w:val="0"/>
            <w:vAlign w:val="center"/>
          </w:tcPr>
          <w:p>
            <w:pPr>
              <w:pStyle w:val="12"/>
            </w:pPr>
            <w:r>
              <w:t>农村综合改革</w:t>
            </w:r>
          </w:p>
        </w:tc>
        <w:tc>
          <w:tcPr>
            <w:tcW w:w="2820" w:type="dxa"/>
            <w:noWrap w:val="0"/>
            <w:vAlign w:val="center"/>
          </w:tcPr>
          <w:p>
            <w:pPr>
              <w:pStyle w:val="11"/>
            </w:pPr>
            <w:r>
              <w:t>515.48</w:t>
            </w:r>
          </w:p>
        </w:tc>
        <w:tc>
          <w:tcPr>
            <w:tcW w:w="1830" w:type="dxa"/>
            <w:noWrap w:val="0"/>
            <w:vAlign w:val="center"/>
          </w:tcPr>
          <w:p>
            <w:pPr>
              <w:pStyle w:val="11"/>
            </w:pPr>
          </w:p>
        </w:tc>
        <w:tc>
          <w:tcPr>
            <w:tcW w:w="1916" w:type="dxa"/>
            <w:noWrap w:val="0"/>
            <w:vAlign w:val="center"/>
          </w:tcPr>
          <w:p>
            <w:pPr>
              <w:pStyle w:val="11"/>
            </w:pPr>
            <w:r>
              <w:t>515.48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27</w:t>
            </w:r>
          </w:p>
        </w:tc>
        <w:tc>
          <w:tcPr>
            <w:tcW w:w="2134" w:type="dxa"/>
            <w:noWrap w:val="0"/>
            <w:vAlign w:val="center"/>
          </w:tcPr>
          <w:p>
            <w:pPr>
              <w:pStyle w:val="12"/>
            </w:pPr>
            <w:r>
              <w:t>2130701</w:t>
            </w:r>
          </w:p>
        </w:tc>
        <w:tc>
          <w:tcPr>
            <w:tcW w:w="4560" w:type="dxa"/>
            <w:noWrap w:val="0"/>
            <w:vAlign w:val="center"/>
          </w:tcPr>
          <w:p>
            <w:pPr>
              <w:pStyle w:val="12"/>
            </w:pPr>
            <w:r>
              <w:t>对村级公益事业建设的补助</w:t>
            </w:r>
          </w:p>
        </w:tc>
        <w:tc>
          <w:tcPr>
            <w:tcW w:w="2820" w:type="dxa"/>
            <w:noWrap w:val="0"/>
            <w:vAlign w:val="center"/>
          </w:tcPr>
          <w:p>
            <w:pPr>
              <w:pStyle w:val="11"/>
            </w:pPr>
            <w:r>
              <w:t>80.00</w:t>
            </w:r>
          </w:p>
        </w:tc>
        <w:tc>
          <w:tcPr>
            <w:tcW w:w="1830" w:type="dxa"/>
            <w:noWrap w:val="0"/>
            <w:vAlign w:val="center"/>
          </w:tcPr>
          <w:p>
            <w:pPr>
              <w:pStyle w:val="11"/>
            </w:pPr>
          </w:p>
        </w:tc>
        <w:tc>
          <w:tcPr>
            <w:tcW w:w="1916" w:type="dxa"/>
            <w:noWrap w:val="0"/>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28</w:t>
            </w:r>
          </w:p>
        </w:tc>
        <w:tc>
          <w:tcPr>
            <w:tcW w:w="2134" w:type="dxa"/>
            <w:noWrap w:val="0"/>
            <w:vAlign w:val="center"/>
          </w:tcPr>
          <w:p>
            <w:pPr>
              <w:pStyle w:val="12"/>
            </w:pPr>
            <w:r>
              <w:t>2130705</w:t>
            </w:r>
          </w:p>
        </w:tc>
        <w:tc>
          <w:tcPr>
            <w:tcW w:w="4560" w:type="dxa"/>
            <w:noWrap w:val="0"/>
            <w:vAlign w:val="center"/>
          </w:tcPr>
          <w:p>
            <w:pPr>
              <w:pStyle w:val="12"/>
            </w:pPr>
            <w:r>
              <w:t>对村民委员会和村党支部的补助</w:t>
            </w:r>
          </w:p>
        </w:tc>
        <w:tc>
          <w:tcPr>
            <w:tcW w:w="2820" w:type="dxa"/>
            <w:noWrap w:val="0"/>
            <w:vAlign w:val="center"/>
          </w:tcPr>
          <w:p>
            <w:pPr>
              <w:pStyle w:val="11"/>
            </w:pPr>
            <w:r>
              <w:t>435.48</w:t>
            </w:r>
          </w:p>
        </w:tc>
        <w:tc>
          <w:tcPr>
            <w:tcW w:w="1830" w:type="dxa"/>
            <w:noWrap w:val="0"/>
            <w:vAlign w:val="center"/>
          </w:tcPr>
          <w:p>
            <w:pPr>
              <w:pStyle w:val="11"/>
            </w:pPr>
          </w:p>
        </w:tc>
        <w:tc>
          <w:tcPr>
            <w:tcW w:w="1916" w:type="dxa"/>
            <w:noWrap w:val="0"/>
            <w:vAlign w:val="center"/>
          </w:tcPr>
          <w:p>
            <w:pPr>
              <w:pStyle w:val="11"/>
            </w:pPr>
            <w:r>
              <w:t>435.48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29</w:t>
            </w:r>
          </w:p>
        </w:tc>
        <w:tc>
          <w:tcPr>
            <w:tcW w:w="2134" w:type="dxa"/>
            <w:noWrap w:val="0"/>
            <w:vAlign w:val="center"/>
          </w:tcPr>
          <w:p>
            <w:pPr>
              <w:pStyle w:val="12"/>
            </w:pPr>
            <w:r>
              <w:t>221</w:t>
            </w:r>
          </w:p>
        </w:tc>
        <w:tc>
          <w:tcPr>
            <w:tcW w:w="4560" w:type="dxa"/>
            <w:noWrap w:val="0"/>
            <w:vAlign w:val="center"/>
          </w:tcPr>
          <w:p>
            <w:pPr>
              <w:pStyle w:val="12"/>
            </w:pPr>
            <w:r>
              <w:t>住房保障支出</w:t>
            </w:r>
          </w:p>
        </w:tc>
        <w:tc>
          <w:tcPr>
            <w:tcW w:w="2820" w:type="dxa"/>
            <w:noWrap w:val="0"/>
            <w:vAlign w:val="center"/>
          </w:tcPr>
          <w:p>
            <w:pPr>
              <w:pStyle w:val="11"/>
            </w:pPr>
            <w:r>
              <w:t>73.35</w:t>
            </w:r>
          </w:p>
        </w:tc>
        <w:tc>
          <w:tcPr>
            <w:tcW w:w="1830" w:type="dxa"/>
            <w:noWrap w:val="0"/>
            <w:vAlign w:val="center"/>
          </w:tcPr>
          <w:p>
            <w:pPr>
              <w:pStyle w:val="11"/>
            </w:pPr>
            <w:r>
              <w:t>73.35</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30</w:t>
            </w:r>
          </w:p>
        </w:tc>
        <w:tc>
          <w:tcPr>
            <w:tcW w:w="2134" w:type="dxa"/>
            <w:noWrap w:val="0"/>
            <w:vAlign w:val="center"/>
          </w:tcPr>
          <w:p>
            <w:pPr>
              <w:pStyle w:val="12"/>
            </w:pPr>
            <w:r>
              <w:t>22102</w:t>
            </w:r>
          </w:p>
        </w:tc>
        <w:tc>
          <w:tcPr>
            <w:tcW w:w="4560" w:type="dxa"/>
            <w:noWrap w:val="0"/>
            <w:vAlign w:val="center"/>
          </w:tcPr>
          <w:p>
            <w:pPr>
              <w:pStyle w:val="12"/>
            </w:pPr>
            <w:r>
              <w:t>住房改革支出</w:t>
            </w:r>
          </w:p>
        </w:tc>
        <w:tc>
          <w:tcPr>
            <w:tcW w:w="2820" w:type="dxa"/>
            <w:noWrap w:val="0"/>
            <w:vAlign w:val="center"/>
          </w:tcPr>
          <w:p>
            <w:pPr>
              <w:pStyle w:val="11"/>
            </w:pPr>
            <w:r>
              <w:t>73.35</w:t>
            </w:r>
          </w:p>
        </w:tc>
        <w:tc>
          <w:tcPr>
            <w:tcW w:w="1830" w:type="dxa"/>
            <w:noWrap w:val="0"/>
            <w:vAlign w:val="center"/>
          </w:tcPr>
          <w:p>
            <w:pPr>
              <w:pStyle w:val="11"/>
            </w:pPr>
            <w:r>
              <w:t>73.35</w:t>
            </w:r>
          </w:p>
        </w:tc>
        <w:tc>
          <w:tcPr>
            <w:tcW w:w="191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noWrap w:val="0"/>
            <w:vAlign w:val="center"/>
          </w:tcPr>
          <w:p>
            <w:pPr>
              <w:pStyle w:val="13"/>
            </w:pPr>
            <w:r>
              <w:t>31</w:t>
            </w:r>
          </w:p>
        </w:tc>
        <w:tc>
          <w:tcPr>
            <w:tcW w:w="2134" w:type="dxa"/>
            <w:noWrap w:val="0"/>
            <w:vAlign w:val="center"/>
          </w:tcPr>
          <w:p>
            <w:pPr>
              <w:pStyle w:val="12"/>
            </w:pPr>
            <w:r>
              <w:t>2210201</w:t>
            </w:r>
          </w:p>
        </w:tc>
        <w:tc>
          <w:tcPr>
            <w:tcW w:w="4560" w:type="dxa"/>
            <w:noWrap w:val="0"/>
            <w:vAlign w:val="center"/>
          </w:tcPr>
          <w:p>
            <w:pPr>
              <w:pStyle w:val="12"/>
            </w:pPr>
            <w:r>
              <w:t>住房公积金</w:t>
            </w:r>
          </w:p>
        </w:tc>
        <w:tc>
          <w:tcPr>
            <w:tcW w:w="2820" w:type="dxa"/>
            <w:noWrap w:val="0"/>
            <w:vAlign w:val="center"/>
          </w:tcPr>
          <w:p>
            <w:pPr>
              <w:pStyle w:val="11"/>
            </w:pPr>
            <w:r>
              <w:t>73.35</w:t>
            </w:r>
          </w:p>
        </w:tc>
        <w:tc>
          <w:tcPr>
            <w:tcW w:w="1830" w:type="dxa"/>
            <w:noWrap w:val="0"/>
            <w:vAlign w:val="center"/>
          </w:tcPr>
          <w:p>
            <w:pPr>
              <w:pStyle w:val="11"/>
            </w:pPr>
            <w:r>
              <w:t>73.35</w:t>
            </w:r>
          </w:p>
        </w:tc>
        <w:tc>
          <w:tcPr>
            <w:tcW w:w="1916"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10" w:name="_Toc16189"/>
      <w:r>
        <w:rPr>
          <w:rFonts w:ascii="方正小标宋_GBK" w:hAnsi="方正小标宋_GBK" w:eastAsia="方正小标宋_GBK" w:cs="方正小标宋_GBK"/>
          <w:color w:val="000000"/>
          <w:sz w:val="36"/>
        </w:rPr>
        <w:t>单位预算一般公共预算财政拨款基本支出表</w:t>
      </w:r>
      <w:bookmarkEnd w:id="1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2100"/>
        <w:gridCol w:w="4575"/>
        <w:gridCol w:w="3185"/>
        <w:gridCol w:w="1643"/>
        <w:gridCol w:w="17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98"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3185" w:type="dxa"/>
            <w:tcBorders>
              <w:top w:val="single" w:color="FFFFFF" w:sz="6" w:space="0"/>
              <w:left w:val="single" w:color="FFFFFF" w:sz="6" w:space="0"/>
              <w:right w:val="single" w:color="FFFFFF" w:sz="6" w:space="0"/>
            </w:tcBorders>
            <w:noWrap w:val="0"/>
            <w:vAlign w:val="center"/>
          </w:tcPr>
          <w:p>
            <w:pPr>
              <w:pStyle w:val="8"/>
            </w:pPr>
            <w:r>
              <w:t>预算年度：2024</w:t>
            </w:r>
          </w:p>
        </w:tc>
        <w:tc>
          <w:tcPr>
            <w:tcW w:w="3370"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restart"/>
            <w:noWrap w:val="0"/>
            <w:vAlign w:val="center"/>
          </w:tcPr>
          <w:p>
            <w:pPr>
              <w:pStyle w:val="10"/>
            </w:pPr>
            <w:r>
              <w:t>序号</w:t>
            </w:r>
          </w:p>
        </w:tc>
        <w:tc>
          <w:tcPr>
            <w:tcW w:w="6675" w:type="dxa"/>
            <w:gridSpan w:val="2"/>
            <w:noWrap w:val="0"/>
            <w:vAlign w:val="center"/>
          </w:tcPr>
          <w:p>
            <w:pPr>
              <w:pStyle w:val="10"/>
            </w:pPr>
            <w:r>
              <w:t>支出部门经济分类科目</w:t>
            </w:r>
          </w:p>
        </w:tc>
        <w:tc>
          <w:tcPr>
            <w:tcW w:w="6555" w:type="dxa"/>
            <w:gridSpan w:val="3"/>
            <w:noWrap w:val="0"/>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continue"/>
            <w:noWrap w:val="0"/>
            <w:vAlign w:val="top"/>
          </w:tcPr>
          <w:p/>
        </w:tc>
        <w:tc>
          <w:tcPr>
            <w:tcW w:w="2100" w:type="dxa"/>
            <w:noWrap w:val="0"/>
            <w:vAlign w:val="center"/>
          </w:tcPr>
          <w:p>
            <w:pPr>
              <w:pStyle w:val="10"/>
            </w:pPr>
            <w:r>
              <w:t>科目编码</w:t>
            </w:r>
          </w:p>
        </w:tc>
        <w:tc>
          <w:tcPr>
            <w:tcW w:w="4575" w:type="dxa"/>
            <w:noWrap w:val="0"/>
            <w:vAlign w:val="center"/>
          </w:tcPr>
          <w:p>
            <w:pPr>
              <w:pStyle w:val="10"/>
            </w:pPr>
            <w:r>
              <w:t>科目名称</w:t>
            </w:r>
          </w:p>
        </w:tc>
        <w:tc>
          <w:tcPr>
            <w:tcW w:w="3185" w:type="dxa"/>
            <w:noWrap w:val="0"/>
            <w:vAlign w:val="center"/>
          </w:tcPr>
          <w:p>
            <w:pPr>
              <w:pStyle w:val="10"/>
            </w:pPr>
            <w:r>
              <w:t>合计</w:t>
            </w:r>
          </w:p>
        </w:tc>
        <w:tc>
          <w:tcPr>
            <w:tcW w:w="1643" w:type="dxa"/>
            <w:noWrap w:val="0"/>
            <w:vAlign w:val="center"/>
          </w:tcPr>
          <w:p>
            <w:pPr>
              <w:pStyle w:val="10"/>
            </w:pPr>
            <w:r>
              <w:t>人员经费</w:t>
            </w:r>
          </w:p>
        </w:tc>
        <w:tc>
          <w:tcPr>
            <w:tcW w:w="1727" w:type="dxa"/>
            <w:noWrap w:val="0"/>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noWrap w:val="0"/>
            <w:vAlign w:val="center"/>
          </w:tcPr>
          <w:p>
            <w:pPr>
              <w:pStyle w:val="10"/>
            </w:pPr>
            <w:r>
              <w:t>栏次</w:t>
            </w:r>
          </w:p>
        </w:tc>
        <w:tc>
          <w:tcPr>
            <w:tcW w:w="2100" w:type="dxa"/>
            <w:noWrap w:val="0"/>
            <w:vAlign w:val="center"/>
          </w:tcPr>
          <w:p>
            <w:pPr>
              <w:pStyle w:val="10"/>
            </w:pPr>
            <w:r>
              <w:t>1</w:t>
            </w:r>
          </w:p>
        </w:tc>
        <w:tc>
          <w:tcPr>
            <w:tcW w:w="4575" w:type="dxa"/>
            <w:noWrap w:val="0"/>
            <w:vAlign w:val="center"/>
          </w:tcPr>
          <w:p>
            <w:pPr>
              <w:pStyle w:val="10"/>
            </w:pPr>
            <w:r>
              <w:t>2</w:t>
            </w:r>
          </w:p>
        </w:tc>
        <w:tc>
          <w:tcPr>
            <w:tcW w:w="3185" w:type="dxa"/>
            <w:noWrap w:val="0"/>
            <w:vAlign w:val="center"/>
          </w:tcPr>
          <w:p>
            <w:pPr>
              <w:pStyle w:val="10"/>
            </w:pPr>
            <w:r>
              <w:t>3</w:t>
            </w:r>
          </w:p>
        </w:tc>
        <w:tc>
          <w:tcPr>
            <w:tcW w:w="1643" w:type="dxa"/>
            <w:noWrap w:val="0"/>
            <w:vAlign w:val="center"/>
          </w:tcPr>
          <w:p>
            <w:pPr>
              <w:pStyle w:val="10"/>
            </w:pPr>
            <w:r>
              <w:t>4</w:t>
            </w:r>
          </w:p>
        </w:tc>
        <w:tc>
          <w:tcPr>
            <w:tcW w:w="1727"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w:t>
            </w:r>
          </w:p>
        </w:tc>
        <w:tc>
          <w:tcPr>
            <w:tcW w:w="2100" w:type="dxa"/>
            <w:noWrap w:val="0"/>
            <w:vAlign w:val="center"/>
          </w:tcPr>
          <w:p>
            <w:pPr>
              <w:pStyle w:val="16"/>
            </w:pPr>
          </w:p>
        </w:tc>
        <w:tc>
          <w:tcPr>
            <w:tcW w:w="4575" w:type="dxa"/>
            <w:noWrap w:val="0"/>
            <w:vAlign w:val="center"/>
          </w:tcPr>
          <w:p>
            <w:pPr>
              <w:pStyle w:val="14"/>
            </w:pPr>
            <w:r>
              <w:t>合计</w:t>
            </w:r>
          </w:p>
        </w:tc>
        <w:tc>
          <w:tcPr>
            <w:tcW w:w="3185" w:type="dxa"/>
            <w:noWrap w:val="0"/>
            <w:vAlign w:val="center"/>
          </w:tcPr>
          <w:p>
            <w:pPr>
              <w:pStyle w:val="15"/>
            </w:pPr>
            <w:r>
              <w:t>1447.01</w:t>
            </w:r>
          </w:p>
        </w:tc>
        <w:tc>
          <w:tcPr>
            <w:tcW w:w="1643" w:type="dxa"/>
            <w:noWrap w:val="0"/>
            <w:vAlign w:val="center"/>
          </w:tcPr>
          <w:p>
            <w:pPr>
              <w:pStyle w:val="15"/>
            </w:pPr>
            <w:r>
              <w:t>1383.35</w:t>
            </w:r>
          </w:p>
        </w:tc>
        <w:tc>
          <w:tcPr>
            <w:tcW w:w="1727" w:type="dxa"/>
            <w:noWrap w:val="0"/>
            <w:vAlign w:val="center"/>
          </w:tcPr>
          <w:p>
            <w:pPr>
              <w:pStyle w:val="15"/>
            </w:pPr>
            <w:r>
              <w:t>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w:t>
            </w:r>
          </w:p>
        </w:tc>
        <w:tc>
          <w:tcPr>
            <w:tcW w:w="2100" w:type="dxa"/>
            <w:noWrap w:val="0"/>
            <w:vAlign w:val="center"/>
          </w:tcPr>
          <w:p>
            <w:pPr>
              <w:pStyle w:val="12"/>
            </w:pPr>
            <w:r>
              <w:t>301</w:t>
            </w:r>
          </w:p>
        </w:tc>
        <w:tc>
          <w:tcPr>
            <w:tcW w:w="4575" w:type="dxa"/>
            <w:noWrap w:val="0"/>
            <w:vAlign w:val="center"/>
          </w:tcPr>
          <w:p>
            <w:pPr>
              <w:pStyle w:val="12"/>
            </w:pPr>
            <w:r>
              <w:t>工资福利支出</w:t>
            </w:r>
          </w:p>
        </w:tc>
        <w:tc>
          <w:tcPr>
            <w:tcW w:w="3185" w:type="dxa"/>
            <w:noWrap w:val="0"/>
            <w:vAlign w:val="center"/>
          </w:tcPr>
          <w:p>
            <w:pPr>
              <w:pStyle w:val="11"/>
            </w:pPr>
            <w:r>
              <w:t>1253.53</w:t>
            </w:r>
          </w:p>
        </w:tc>
        <w:tc>
          <w:tcPr>
            <w:tcW w:w="1643" w:type="dxa"/>
            <w:noWrap w:val="0"/>
            <w:vAlign w:val="center"/>
          </w:tcPr>
          <w:p>
            <w:pPr>
              <w:pStyle w:val="11"/>
            </w:pPr>
            <w:r>
              <w:t>1253.53</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3</w:t>
            </w:r>
          </w:p>
        </w:tc>
        <w:tc>
          <w:tcPr>
            <w:tcW w:w="2100" w:type="dxa"/>
            <w:noWrap w:val="0"/>
            <w:vAlign w:val="center"/>
          </w:tcPr>
          <w:p>
            <w:pPr>
              <w:pStyle w:val="12"/>
            </w:pPr>
            <w:r>
              <w:t>30101</w:t>
            </w:r>
          </w:p>
        </w:tc>
        <w:tc>
          <w:tcPr>
            <w:tcW w:w="4575" w:type="dxa"/>
            <w:noWrap w:val="0"/>
            <w:vAlign w:val="center"/>
          </w:tcPr>
          <w:p>
            <w:pPr>
              <w:pStyle w:val="12"/>
            </w:pPr>
            <w:r>
              <w:t>基本工资</w:t>
            </w:r>
          </w:p>
        </w:tc>
        <w:tc>
          <w:tcPr>
            <w:tcW w:w="3185" w:type="dxa"/>
            <w:noWrap w:val="0"/>
            <w:vAlign w:val="center"/>
          </w:tcPr>
          <w:p>
            <w:pPr>
              <w:pStyle w:val="11"/>
            </w:pPr>
            <w:r>
              <w:t>343.62</w:t>
            </w:r>
          </w:p>
        </w:tc>
        <w:tc>
          <w:tcPr>
            <w:tcW w:w="1643" w:type="dxa"/>
            <w:noWrap w:val="0"/>
            <w:vAlign w:val="center"/>
          </w:tcPr>
          <w:p>
            <w:pPr>
              <w:pStyle w:val="11"/>
            </w:pPr>
            <w:r>
              <w:t>343.62</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4</w:t>
            </w:r>
          </w:p>
        </w:tc>
        <w:tc>
          <w:tcPr>
            <w:tcW w:w="2100" w:type="dxa"/>
            <w:noWrap w:val="0"/>
            <w:vAlign w:val="center"/>
          </w:tcPr>
          <w:p>
            <w:pPr>
              <w:pStyle w:val="12"/>
            </w:pPr>
            <w:r>
              <w:t>30102</w:t>
            </w:r>
          </w:p>
        </w:tc>
        <w:tc>
          <w:tcPr>
            <w:tcW w:w="4575" w:type="dxa"/>
            <w:noWrap w:val="0"/>
            <w:vAlign w:val="center"/>
          </w:tcPr>
          <w:p>
            <w:pPr>
              <w:pStyle w:val="12"/>
            </w:pPr>
            <w:r>
              <w:t>津贴补贴</w:t>
            </w:r>
          </w:p>
        </w:tc>
        <w:tc>
          <w:tcPr>
            <w:tcW w:w="3185" w:type="dxa"/>
            <w:noWrap w:val="0"/>
            <w:vAlign w:val="center"/>
          </w:tcPr>
          <w:p>
            <w:pPr>
              <w:pStyle w:val="11"/>
            </w:pPr>
            <w:r>
              <w:t>144.06</w:t>
            </w:r>
          </w:p>
        </w:tc>
        <w:tc>
          <w:tcPr>
            <w:tcW w:w="1643" w:type="dxa"/>
            <w:noWrap w:val="0"/>
            <w:vAlign w:val="center"/>
          </w:tcPr>
          <w:p>
            <w:pPr>
              <w:pStyle w:val="11"/>
            </w:pPr>
            <w:r>
              <w:t>144.06</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5</w:t>
            </w:r>
          </w:p>
        </w:tc>
        <w:tc>
          <w:tcPr>
            <w:tcW w:w="2100" w:type="dxa"/>
            <w:noWrap w:val="0"/>
            <w:vAlign w:val="center"/>
          </w:tcPr>
          <w:p>
            <w:pPr>
              <w:pStyle w:val="12"/>
            </w:pPr>
            <w:r>
              <w:t>30103</w:t>
            </w:r>
          </w:p>
        </w:tc>
        <w:tc>
          <w:tcPr>
            <w:tcW w:w="4575" w:type="dxa"/>
            <w:noWrap w:val="0"/>
            <w:vAlign w:val="center"/>
          </w:tcPr>
          <w:p>
            <w:pPr>
              <w:pStyle w:val="12"/>
            </w:pPr>
            <w:r>
              <w:t>奖金</w:t>
            </w:r>
          </w:p>
        </w:tc>
        <w:tc>
          <w:tcPr>
            <w:tcW w:w="3185" w:type="dxa"/>
            <w:noWrap w:val="0"/>
            <w:vAlign w:val="center"/>
          </w:tcPr>
          <w:p>
            <w:pPr>
              <w:pStyle w:val="11"/>
            </w:pPr>
            <w:r>
              <w:t>43.28</w:t>
            </w:r>
          </w:p>
        </w:tc>
        <w:tc>
          <w:tcPr>
            <w:tcW w:w="1643" w:type="dxa"/>
            <w:noWrap w:val="0"/>
            <w:vAlign w:val="center"/>
          </w:tcPr>
          <w:p>
            <w:pPr>
              <w:pStyle w:val="11"/>
            </w:pPr>
            <w:r>
              <w:t>43.28</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6</w:t>
            </w:r>
          </w:p>
        </w:tc>
        <w:tc>
          <w:tcPr>
            <w:tcW w:w="2100" w:type="dxa"/>
            <w:noWrap w:val="0"/>
            <w:vAlign w:val="center"/>
          </w:tcPr>
          <w:p>
            <w:pPr>
              <w:pStyle w:val="12"/>
            </w:pPr>
            <w:r>
              <w:t>30107</w:t>
            </w:r>
          </w:p>
        </w:tc>
        <w:tc>
          <w:tcPr>
            <w:tcW w:w="4575" w:type="dxa"/>
            <w:noWrap w:val="0"/>
            <w:vAlign w:val="center"/>
          </w:tcPr>
          <w:p>
            <w:pPr>
              <w:pStyle w:val="12"/>
            </w:pPr>
            <w:r>
              <w:t>绩效工资</w:t>
            </w:r>
          </w:p>
        </w:tc>
        <w:tc>
          <w:tcPr>
            <w:tcW w:w="3185" w:type="dxa"/>
            <w:noWrap w:val="0"/>
            <w:vAlign w:val="center"/>
          </w:tcPr>
          <w:p>
            <w:pPr>
              <w:pStyle w:val="11"/>
            </w:pPr>
            <w:r>
              <w:t>262.86</w:t>
            </w:r>
          </w:p>
        </w:tc>
        <w:tc>
          <w:tcPr>
            <w:tcW w:w="1643" w:type="dxa"/>
            <w:noWrap w:val="0"/>
            <w:vAlign w:val="center"/>
          </w:tcPr>
          <w:p>
            <w:pPr>
              <w:pStyle w:val="11"/>
            </w:pPr>
            <w:r>
              <w:t>262.86</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7</w:t>
            </w:r>
          </w:p>
        </w:tc>
        <w:tc>
          <w:tcPr>
            <w:tcW w:w="2100" w:type="dxa"/>
            <w:noWrap w:val="0"/>
            <w:vAlign w:val="center"/>
          </w:tcPr>
          <w:p>
            <w:pPr>
              <w:pStyle w:val="12"/>
            </w:pPr>
            <w:r>
              <w:t>30108</w:t>
            </w:r>
          </w:p>
        </w:tc>
        <w:tc>
          <w:tcPr>
            <w:tcW w:w="4575" w:type="dxa"/>
            <w:noWrap w:val="0"/>
            <w:vAlign w:val="center"/>
          </w:tcPr>
          <w:p>
            <w:pPr>
              <w:pStyle w:val="12"/>
            </w:pPr>
            <w:r>
              <w:t>机关事业单位基本养老保险缴费</w:t>
            </w:r>
          </w:p>
        </w:tc>
        <w:tc>
          <w:tcPr>
            <w:tcW w:w="3185" w:type="dxa"/>
            <w:noWrap w:val="0"/>
            <w:vAlign w:val="center"/>
          </w:tcPr>
          <w:p>
            <w:pPr>
              <w:pStyle w:val="11"/>
            </w:pPr>
            <w:r>
              <w:t>111.45</w:t>
            </w:r>
          </w:p>
        </w:tc>
        <w:tc>
          <w:tcPr>
            <w:tcW w:w="1643" w:type="dxa"/>
            <w:noWrap w:val="0"/>
            <w:vAlign w:val="center"/>
          </w:tcPr>
          <w:p>
            <w:pPr>
              <w:pStyle w:val="11"/>
            </w:pPr>
            <w:r>
              <w:t>111.45</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8</w:t>
            </w:r>
          </w:p>
        </w:tc>
        <w:tc>
          <w:tcPr>
            <w:tcW w:w="2100" w:type="dxa"/>
            <w:noWrap w:val="0"/>
            <w:vAlign w:val="center"/>
          </w:tcPr>
          <w:p>
            <w:pPr>
              <w:pStyle w:val="12"/>
            </w:pPr>
            <w:r>
              <w:t>30109</w:t>
            </w:r>
          </w:p>
        </w:tc>
        <w:tc>
          <w:tcPr>
            <w:tcW w:w="4575" w:type="dxa"/>
            <w:noWrap w:val="0"/>
            <w:vAlign w:val="center"/>
          </w:tcPr>
          <w:p>
            <w:pPr>
              <w:pStyle w:val="12"/>
            </w:pPr>
            <w:r>
              <w:t>职业年金缴费</w:t>
            </w:r>
          </w:p>
        </w:tc>
        <w:tc>
          <w:tcPr>
            <w:tcW w:w="3185" w:type="dxa"/>
            <w:noWrap w:val="0"/>
            <w:vAlign w:val="center"/>
          </w:tcPr>
          <w:p>
            <w:pPr>
              <w:pStyle w:val="11"/>
            </w:pPr>
            <w:r>
              <w:t>41.01</w:t>
            </w:r>
          </w:p>
        </w:tc>
        <w:tc>
          <w:tcPr>
            <w:tcW w:w="1643" w:type="dxa"/>
            <w:noWrap w:val="0"/>
            <w:vAlign w:val="center"/>
          </w:tcPr>
          <w:p>
            <w:pPr>
              <w:pStyle w:val="11"/>
            </w:pPr>
            <w:r>
              <w:t>41.01</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9</w:t>
            </w:r>
          </w:p>
        </w:tc>
        <w:tc>
          <w:tcPr>
            <w:tcW w:w="2100" w:type="dxa"/>
            <w:noWrap w:val="0"/>
            <w:vAlign w:val="center"/>
          </w:tcPr>
          <w:p>
            <w:pPr>
              <w:pStyle w:val="12"/>
            </w:pPr>
            <w:r>
              <w:t>30110</w:t>
            </w:r>
          </w:p>
        </w:tc>
        <w:tc>
          <w:tcPr>
            <w:tcW w:w="4575" w:type="dxa"/>
            <w:noWrap w:val="0"/>
            <w:vAlign w:val="center"/>
          </w:tcPr>
          <w:p>
            <w:pPr>
              <w:pStyle w:val="12"/>
            </w:pPr>
            <w:r>
              <w:t>职工基本医疗保险缴费</w:t>
            </w:r>
          </w:p>
        </w:tc>
        <w:tc>
          <w:tcPr>
            <w:tcW w:w="3185" w:type="dxa"/>
            <w:noWrap w:val="0"/>
            <w:vAlign w:val="center"/>
          </w:tcPr>
          <w:p>
            <w:pPr>
              <w:pStyle w:val="11"/>
            </w:pPr>
            <w:r>
              <w:t>45.23</w:t>
            </w:r>
          </w:p>
        </w:tc>
        <w:tc>
          <w:tcPr>
            <w:tcW w:w="1643" w:type="dxa"/>
            <w:noWrap w:val="0"/>
            <w:vAlign w:val="center"/>
          </w:tcPr>
          <w:p>
            <w:pPr>
              <w:pStyle w:val="11"/>
            </w:pPr>
            <w:r>
              <w:t>45.23</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10</w:t>
            </w:r>
          </w:p>
        </w:tc>
        <w:tc>
          <w:tcPr>
            <w:tcW w:w="2100" w:type="dxa"/>
            <w:noWrap w:val="0"/>
            <w:vAlign w:val="center"/>
          </w:tcPr>
          <w:p>
            <w:pPr>
              <w:pStyle w:val="12"/>
            </w:pPr>
            <w:r>
              <w:t>30112</w:t>
            </w:r>
          </w:p>
        </w:tc>
        <w:tc>
          <w:tcPr>
            <w:tcW w:w="4575" w:type="dxa"/>
            <w:noWrap w:val="0"/>
            <w:vAlign w:val="center"/>
          </w:tcPr>
          <w:p>
            <w:pPr>
              <w:pStyle w:val="12"/>
            </w:pPr>
            <w:r>
              <w:t>其他社会保障缴费</w:t>
            </w:r>
          </w:p>
        </w:tc>
        <w:tc>
          <w:tcPr>
            <w:tcW w:w="3185" w:type="dxa"/>
            <w:noWrap w:val="0"/>
            <w:vAlign w:val="center"/>
          </w:tcPr>
          <w:p>
            <w:pPr>
              <w:pStyle w:val="11"/>
            </w:pPr>
            <w:r>
              <w:t>3.92</w:t>
            </w:r>
          </w:p>
        </w:tc>
        <w:tc>
          <w:tcPr>
            <w:tcW w:w="1643" w:type="dxa"/>
            <w:noWrap w:val="0"/>
            <w:vAlign w:val="center"/>
          </w:tcPr>
          <w:p>
            <w:pPr>
              <w:pStyle w:val="11"/>
            </w:pPr>
            <w:r>
              <w:t>3.92</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11</w:t>
            </w:r>
          </w:p>
        </w:tc>
        <w:tc>
          <w:tcPr>
            <w:tcW w:w="2100" w:type="dxa"/>
            <w:noWrap w:val="0"/>
            <w:vAlign w:val="center"/>
          </w:tcPr>
          <w:p>
            <w:pPr>
              <w:pStyle w:val="12"/>
            </w:pPr>
            <w:r>
              <w:t>30113</w:t>
            </w:r>
          </w:p>
        </w:tc>
        <w:tc>
          <w:tcPr>
            <w:tcW w:w="4575" w:type="dxa"/>
            <w:noWrap w:val="0"/>
            <w:vAlign w:val="center"/>
          </w:tcPr>
          <w:p>
            <w:pPr>
              <w:pStyle w:val="12"/>
            </w:pPr>
            <w:r>
              <w:t>住房公积金</w:t>
            </w:r>
          </w:p>
        </w:tc>
        <w:tc>
          <w:tcPr>
            <w:tcW w:w="3185" w:type="dxa"/>
            <w:noWrap w:val="0"/>
            <w:vAlign w:val="center"/>
          </w:tcPr>
          <w:p>
            <w:pPr>
              <w:pStyle w:val="11"/>
            </w:pPr>
            <w:r>
              <w:t>73.35</w:t>
            </w:r>
          </w:p>
        </w:tc>
        <w:tc>
          <w:tcPr>
            <w:tcW w:w="1643" w:type="dxa"/>
            <w:noWrap w:val="0"/>
            <w:vAlign w:val="center"/>
          </w:tcPr>
          <w:p>
            <w:pPr>
              <w:pStyle w:val="11"/>
            </w:pPr>
            <w:r>
              <w:t>73.35</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12</w:t>
            </w:r>
          </w:p>
        </w:tc>
        <w:tc>
          <w:tcPr>
            <w:tcW w:w="2100" w:type="dxa"/>
            <w:noWrap w:val="0"/>
            <w:vAlign w:val="center"/>
          </w:tcPr>
          <w:p>
            <w:pPr>
              <w:pStyle w:val="12"/>
            </w:pPr>
            <w:r>
              <w:t>30199</w:t>
            </w:r>
          </w:p>
        </w:tc>
        <w:tc>
          <w:tcPr>
            <w:tcW w:w="4575" w:type="dxa"/>
            <w:noWrap w:val="0"/>
            <w:vAlign w:val="center"/>
          </w:tcPr>
          <w:p>
            <w:pPr>
              <w:pStyle w:val="12"/>
            </w:pPr>
            <w:r>
              <w:t>其他工资福利支出</w:t>
            </w:r>
          </w:p>
        </w:tc>
        <w:tc>
          <w:tcPr>
            <w:tcW w:w="3185" w:type="dxa"/>
            <w:noWrap w:val="0"/>
            <w:vAlign w:val="center"/>
          </w:tcPr>
          <w:p>
            <w:pPr>
              <w:pStyle w:val="11"/>
            </w:pPr>
            <w:r>
              <w:t>184.76</w:t>
            </w:r>
          </w:p>
        </w:tc>
        <w:tc>
          <w:tcPr>
            <w:tcW w:w="1643" w:type="dxa"/>
            <w:noWrap w:val="0"/>
            <w:vAlign w:val="center"/>
          </w:tcPr>
          <w:p>
            <w:pPr>
              <w:pStyle w:val="11"/>
            </w:pPr>
            <w:r>
              <w:t>184.76</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13</w:t>
            </w:r>
          </w:p>
        </w:tc>
        <w:tc>
          <w:tcPr>
            <w:tcW w:w="2100" w:type="dxa"/>
            <w:noWrap w:val="0"/>
            <w:vAlign w:val="center"/>
          </w:tcPr>
          <w:p>
            <w:pPr>
              <w:pStyle w:val="12"/>
            </w:pPr>
            <w:r>
              <w:t>302</w:t>
            </w:r>
          </w:p>
        </w:tc>
        <w:tc>
          <w:tcPr>
            <w:tcW w:w="4575" w:type="dxa"/>
            <w:noWrap w:val="0"/>
            <w:vAlign w:val="center"/>
          </w:tcPr>
          <w:p>
            <w:pPr>
              <w:pStyle w:val="12"/>
            </w:pPr>
            <w:r>
              <w:t>商品和服务支出</w:t>
            </w:r>
          </w:p>
        </w:tc>
        <w:tc>
          <w:tcPr>
            <w:tcW w:w="3185" w:type="dxa"/>
            <w:noWrap w:val="0"/>
            <w:vAlign w:val="center"/>
          </w:tcPr>
          <w:p>
            <w:pPr>
              <w:pStyle w:val="11"/>
            </w:pPr>
            <w:r>
              <w:t>63.66</w:t>
            </w:r>
          </w:p>
        </w:tc>
        <w:tc>
          <w:tcPr>
            <w:tcW w:w="1643" w:type="dxa"/>
            <w:noWrap w:val="0"/>
            <w:vAlign w:val="center"/>
          </w:tcPr>
          <w:p>
            <w:pPr>
              <w:pStyle w:val="11"/>
            </w:pPr>
          </w:p>
        </w:tc>
        <w:tc>
          <w:tcPr>
            <w:tcW w:w="1727" w:type="dxa"/>
            <w:noWrap w:val="0"/>
            <w:vAlign w:val="center"/>
          </w:tcPr>
          <w:p>
            <w:pPr>
              <w:pStyle w:val="11"/>
            </w:pPr>
            <w:r>
              <w:t>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14</w:t>
            </w:r>
          </w:p>
        </w:tc>
        <w:tc>
          <w:tcPr>
            <w:tcW w:w="2100" w:type="dxa"/>
            <w:noWrap w:val="0"/>
            <w:vAlign w:val="center"/>
          </w:tcPr>
          <w:p>
            <w:pPr>
              <w:pStyle w:val="12"/>
            </w:pPr>
            <w:r>
              <w:t>30201</w:t>
            </w:r>
          </w:p>
        </w:tc>
        <w:tc>
          <w:tcPr>
            <w:tcW w:w="4575" w:type="dxa"/>
            <w:noWrap w:val="0"/>
            <w:vAlign w:val="center"/>
          </w:tcPr>
          <w:p>
            <w:pPr>
              <w:pStyle w:val="12"/>
            </w:pPr>
            <w:r>
              <w:t>办公费</w:t>
            </w:r>
          </w:p>
        </w:tc>
        <w:tc>
          <w:tcPr>
            <w:tcW w:w="3185" w:type="dxa"/>
            <w:noWrap w:val="0"/>
            <w:vAlign w:val="center"/>
          </w:tcPr>
          <w:p>
            <w:pPr>
              <w:pStyle w:val="11"/>
            </w:pPr>
            <w:r>
              <w:t>6.16</w:t>
            </w:r>
          </w:p>
        </w:tc>
        <w:tc>
          <w:tcPr>
            <w:tcW w:w="1643" w:type="dxa"/>
            <w:noWrap w:val="0"/>
            <w:vAlign w:val="center"/>
          </w:tcPr>
          <w:p>
            <w:pPr>
              <w:pStyle w:val="11"/>
            </w:pPr>
          </w:p>
        </w:tc>
        <w:tc>
          <w:tcPr>
            <w:tcW w:w="1727" w:type="dxa"/>
            <w:noWrap w:val="0"/>
            <w:vAlign w:val="center"/>
          </w:tcPr>
          <w:p>
            <w:pPr>
              <w:pStyle w:val="11"/>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15</w:t>
            </w:r>
          </w:p>
        </w:tc>
        <w:tc>
          <w:tcPr>
            <w:tcW w:w="2100" w:type="dxa"/>
            <w:noWrap w:val="0"/>
            <w:vAlign w:val="center"/>
          </w:tcPr>
          <w:p>
            <w:pPr>
              <w:pStyle w:val="12"/>
            </w:pPr>
            <w:r>
              <w:t>30205</w:t>
            </w:r>
          </w:p>
        </w:tc>
        <w:tc>
          <w:tcPr>
            <w:tcW w:w="4575" w:type="dxa"/>
            <w:noWrap w:val="0"/>
            <w:vAlign w:val="center"/>
          </w:tcPr>
          <w:p>
            <w:pPr>
              <w:pStyle w:val="12"/>
            </w:pPr>
            <w:r>
              <w:t>水费</w:t>
            </w:r>
          </w:p>
        </w:tc>
        <w:tc>
          <w:tcPr>
            <w:tcW w:w="3185" w:type="dxa"/>
            <w:noWrap w:val="0"/>
            <w:vAlign w:val="center"/>
          </w:tcPr>
          <w:p>
            <w:pPr>
              <w:pStyle w:val="11"/>
            </w:pPr>
            <w:r>
              <w:t>1.32</w:t>
            </w:r>
          </w:p>
        </w:tc>
        <w:tc>
          <w:tcPr>
            <w:tcW w:w="1643" w:type="dxa"/>
            <w:noWrap w:val="0"/>
            <w:vAlign w:val="center"/>
          </w:tcPr>
          <w:p>
            <w:pPr>
              <w:pStyle w:val="11"/>
            </w:pPr>
          </w:p>
        </w:tc>
        <w:tc>
          <w:tcPr>
            <w:tcW w:w="1727" w:type="dxa"/>
            <w:noWrap w:val="0"/>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16</w:t>
            </w:r>
          </w:p>
        </w:tc>
        <w:tc>
          <w:tcPr>
            <w:tcW w:w="2100" w:type="dxa"/>
            <w:noWrap w:val="0"/>
            <w:vAlign w:val="center"/>
          </w:tcPr>
          <w:p>
            <w:pPr>
              <w:pStyle w:val="12"/>
            </w:pPr>
            <w:r>
              <w:t>30206</w:t>
            </w:r>
          </w:p>
        </w:tc>
        <w:tc>
          <w:tcPr>
            <w:tcW w:w="4575" w:type="dxa"/>
            <w:noWrap w:val="0"/>
            <w:vAlign w:val="center"/>
          </w:tcPr>
          <w:p>
            <w:pPr>
              <w:pStyle w:val="12"/>
            </w:pPr>
            <w:r>
              <w:t>电费</w:t>
            </w:r>
          </w:p>
        </w:tc>
        <w:tc>
          <w:tcPr>
            <w:tcW w:w="3185" w:type="dxa"/>
            <w:noWrap w:val="0"/>
            <w:vAlign w:val="center"/>
          </w:tcPr>
          <w:p>
            <w:pPr>
              <w:pStyle w:val="11"/>
            </w:pPr>
            <w:r>
              <w:t>4.40</w:t>
            </w:r>
          </w:p>
        </w:tc>
        <w:tc>
          <w:tcPr>
            <w:tcW w:w="1643" w:type="dxa"/>
            <w:noWrap w:val="0"/>
            <w:vAlign w:val="center"/>
          </w:tcPr>
          <w:p>
            <w:pPr>
              <w:pStyle w:val="11"/>
            </w:pPr>
          </w:p>
        </w:tc>
        <w:tc>
          <w:tcPr>
            <w:tcW w:w="1727" w:type="dxa"/>
            <w:noWrap w:val="0"/>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17</w:t>
            </w:r>
          </w:p>
        </w:tc>
        <w:tc>
          <w:tcPr>
            <w:tcW w:w="2100" w:type="dxa"/>
            <w:noWrap w:val="0"/>
            <w:vAlign w:val="center"/>
          </w:tcPr>
          <w:p>
            <w:pPr>
              <w:pStyle w:val="12"/>
            </w:pPr>
            <w:r>
              <w:t>30207</w:t>
            </w:r>
          </w:p>
        </w:tc>
        <w:tc>
          <w:tcPr>
            <w:tcW w:w="4575" w:type="dxa"/>
            <w:noWrap w:val="0"/>
            <w:vAlign w:val="center"/>
          </w:tcPr>
          <w:p>
            <w:pPr>
              <w:pStyle w:val="12"/>
            </w:pPr>
            <w:r>
              <w:t>邮电费</w:t>
            </w:r>
          </w:p>
        </w:tc>
        <w:tc>
          <w:tcPr>
            <w:tcW w:w="3185" w:type="dxa"/>
            <w:noWrap w:val="0"/>
            <w:vAlign w:val="center"/>
          </w:tcPr>
          <w:p>
            <w:pPr>
              <w:pStyle w:val="11"/>
            </w:pPr>
            <w:r>
              <w:t>12.46</w:t>
            </w:r>
          </w:p>
        </w:tc>
        <w:tc>
          <w:tcPr>
            <w:tcW w:w="1643" w:type="dxa"/>
            <w:noWrap w:val="0"/>
            <w:vAlign w:val="center"/>
          </w:tcPr>
          <w:p>
            <w:pPr>
              <w:pStyle w:val="11"/>
            </w:pPr>
          </w:p>
        </w:tc>
        <w:tc>
          <w:tcPr>
            <w:tcW w:w="1727" w:type="dxa"/>
            <w:noWrap w:val="0"/>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18</w:t>
            </w:r>
          </w:p>
        </w:tc>
        <w:tc>
          <w:tcPr>
            <w:tcW w:w="2100" w:type="dxa"/>
            <w:noWrap w:val="0"/>
            <w:vAlign w:val="center"/>
          </w:tcPr>
          <w:p>
            <w:pPr>
              <w:pStyle w:val="12"/>
            </w:pPr>
            <w:r>
              <w:t>30208</w:t>
            </w:r>
          </w:p>
        </w:tc>
        <w:tc>
          <w:tcPr>
            <w:tcW w:w="4575" w:type="dxa"/>
            <w:noWrap w:val="0"/>
            <w:vAlign w:val="center"/>
          </w:tcPr>
          <w:p>
            <w:pPr>
              <w:pStyle w:val="12"/>
            </w:pPr>
            <w:r>
              <w:t>取暖费</w:t>
            </w:r>
          </w:p>
        </w:tc>
        <w:tc>
          <w:tcPr>
            <w:tcW w:w="3185" w:type="dxa"/>
            <w:noWrap w:val="0"/>
            <w:vAlign w:val="center"/>
          </w:tcPr>
          <w:p>
            <w:pPr>
              <w:pStyle w:val="11"/>
            </w:pPr>
            <w:r>
              <w:t>9.00</w:t>
            </w:r>
          </w:p>
        </w:tc>
        <w:tc>
          <w:tcPr>
            <w:tcW w:w="1643" w:type="dxa"/>
            <w:noWrap w:val="0"/>
            <w:vAlign w:val="center"/>
          </w:tcPr>
          <w:p>
            <w:pPr>
              <w:pStyle w:val="11"/>
            </w:pPr>
          </w:p>
        </w:tc>
        <w:tc>
          <w:tcPr>
            <w:tcW w:w="1727" w:type="dxa"/>
            <w:noWrap w:val="0"/>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19</w:t>
            </w:r>
          </w:p>
        </w:tc>
        <w:tc>
          <w:tcPr>
            <w:tcW w:w="2100" w:type="dxa"/>
            <w:noWrap w:val="0"/>
            <w:vAlign w:val="center"/>
          </w:tcPr>
          <w:p>
            <w:pPr>
              <w:pStyle w:val="12"/>
            </w:pPr>
            <w:r>
              <w:t>30211</w:t>
            </w:r>
          </w:p>
        </w:tc>
        <w:tc>
          <w:tcPr>
            <w:tcW w:w="4575" w:type="dxa"/>
            <w:noWrap w:val="0"/>
            <w:vAlign w:val="center"/>
          </w:tcPr>
          <w:p>
            <w:pPr>
              <w:pStyle w:val="12"/>
            </w:pPr>
            <w:r>
              <w:t>差旅费</w:t>
            </w:r>
          </w:p>
        </w:tc>
        <w:tc>
          <w:tcPr>
            <w:tcW w:w="3185" w:type="dxa"/>
            <w:noWrap w:val="0"/>
            <w:vAlign w:val="center"/>
          </w:tcPr>
          <w:p>
            <w:pPr>
              <w:pStyle w:val="11"/>
            </w:pPr>
            <w:r>
              <w:t>1.32</w:t>
            </w:r>
          </w:p>
        </w:tc>
        <w:tc>
          <w:tcPr>
            <w:tcW w:w="1643" w:type="dxa"/>
            <w:noWrap w:val="0"/>
            <w:vAlign w:val="center"/>
          </w:tcPr>
          <w:p>
            <w:pPr>
              <w:pStyle w:val="11"/>
            </w:pPr>
          </w:p>
        </w:tc>
        <w:tc>
          <w:tcPr>
            <w:tcW w:w="1727" w:type="dxa"/>
            <w:noWrap w:val="0"/>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20</w:t>
            </w:r>
          </w:p>
        </w:tc>
        <w:tc>
          <w:tcPr>
            <w:tcW w:w="2100" w:type="dxa"/>
            <w:noWrap w:val="0"/>
            <w:vAlign w:val="center"/>
          </w:tcPr>
          <w:p>
            <w:pPr>
              <w:pStyle w:val="12"/>
            </w:pPr>
            <w:r>
              <w:t>30217</w:t>
            </w:r>
          </w:p>
        </w:tc>
        <w:tc>
          <w:tcPr>
            <w:tcW w:w="4575" w:type="dxa"/>
            <w:noWrap w:val="0"/>
            <w:vAlign w:val="center"/>
          </w:tcPr>
          <w:p>
            <w:pPr>
              <w:pStyle w:val="12"/>
            </w:pPr>
            <w:r>
              <w:t>公务接待费</w:t>
            </w:r>
          </w:p>
        </w:tc>
        <w:tc>
          <w:tcPr>
            <w:tcW w:w="3185" w:type="dxa"/>
            <w:noWrap w:val="0"/>
            <w:vAlign w:val="center"/>
          </w:tcPr>
          <w:p>
            <w:pPr>
              <w:pStyle w:val="11"/>
            </w:pPr>
            <w:r>
              <w:t>1.30</w:t>
            </w:r>
          </w:p>
        </w:tc>
        <w:tc>
          <w:tcPr>
            <w:tcW w:w="1643" w:type="dxa"/>
            <w:noWrap w:val="0"/>
            <w:vAlign w:val="center"/>
          </w:tcPr>
          <w:p>
            <w:pPr>
              <w:pStyle w:val="11"/>
            </w:pPr>
          </w:p>
        </w:tc>
        <w:tc>
          <w:tcPr>
            <w:tcW w:w="1727" w:type="dxa"/>
            <w:noWrap w:val="0"/>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21</w:t>
            </w:r>
          </w:p>
        </w:tc>
        <w:tc>
          <w:tcPr>
            <w:tcW w:w="2100" w:type="dxa"/>
            <w:noWrap w:val="0"/>
            <w:vAlign w:val="center"/>
          </w:tcPr>
          <w:p>
            <w:pPr>
              <w:pStyle w:val="12"/>
            </w:pPr>
            <w:r>
              <w:t>30228</w:t>
            </w:r>
          </w:p>
        </w:tc>
        <w:tc>
          <w:tcPr>
            <w:tcW w:w="4575" w:type="dxa"/>
            <w:noWrap w:val="0"/>
            <w:vAlign w:val="center"/>
          </w:tcPr>
          <w:p>
            <w:pPr>
              <w:pStyle w:val="12"/>
            </w:pPr>
            <w:r>
              <w:t>工会经费</w:t>
            </w:r>
          </w:p>
        </w:tc>
        <w:tc>
          <w:tcPr>
            <w:tcW w:w="3185" w:type="dxa"/>
            <w:noWrap w:val="0"/>
            <w:vAlign w:val="center"/>
          </w:tcPr>
          <w:p>
            <w:pPr>
              <w:pStyle w:val="11"/>
            </w:pPr>
            <w:r>
              <w:t>4.12</w:t>
            </w:r>
          </w:p>
        </w:tc>
        <w:tc>
          <w:tcPr>
            <w:tcW w:w="1643" w:type="dxa"/>
            <w:noWrap w:val="0"/>
            <w:vAlign w:val="center"/>
          </w:tcPr>
          <w:p>
            <w:pPr>
              <w:pStyle w:val="11"/>
            </w:pPr>
          </w:p>
        </w:tc>
        <w:tc>
          <w:tcPr>
            <w:tcW w:w="1727" w:type="dxa"/>
            <w:noWrap w:val="0"/>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22</w:t>
            </w:r>
          </w:p>
        </w:tc>
        <w:tc>
          <w:tcPr>
            <w:tcW w:w="2100" w:type="dxa"/>
            <w:noWrap w:val="0"/>
            <w:vAlign w:val="center"/>
          </w:tcPr>
          <w:p>
            <w:pPr>
              <w:pStyle w:val="12"/>
            </w:pPr>
            <w:r>
              <w:t>30229</w:t>
            </w:r>
          </w:p>
        </w:tc>
        <w:tc>
          <w:tcPr>
            <w:tcW w:w="4575" w:type="dxa"/>
            <w:noWrap w:val="0"/>
            <w:vAlign w:val="center"/>
          </w:tcPr>
          <w:p>
            <w:pPr>
              <w:pStyle w:val="12"/>
            </w:pPr>
            <w:r>
              <w:t>福利费</w:t>
            </w:r>
          </w:p>
        </w:tc>
        <w:tc>
          <w:tcPr>
            <w:tcW w:w="3185" w:type="dxa"/>
            <w:noWrap w:val="0"/>
            <w:vAlign w:val="center"/>
          </w:tcPr>
          <w:p>
            <w:pPr>
              <w:pStyle w:val="11"/>
            </w:pPr>
            <w:r>
              <w:t>3.44</w:t>
            </w:r>
          </w:p>
        </w:tc>
        <w:tc>
          <w:tcPr>
            <w:tcW w:w="1643" w:type="dxa"/>
            <w:noWrap w:val="0"/>
            <w:vAlign w:val="center"/>
          </w:tcPr>
          <w:p>
            <w:pPr>
              <w:pStyle w:val="11"/>
            </w:pPr>
          </w:p>
        </w:tc>
        <w:tc>
          <w:tcPr>
            <w:tcW w:w="1727" w:type="dxa"/>
            <w:noWrap w:val="0"/>
            <w:vAlign w:val="center"/>
          </w:tcPr>
          <w:p>
            <w:pPr>
              <w:pStyle w:val="11"/>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23</w:t>
            </w:r>
          </w:p>
        </w:tc>
        <w:tc>
          <w:tcPr>
            <w:tcW w:w="2100" w:type="dxa"/>
            <w:noWrap w:val="0"/>
            <w:vAlign w:val="center"/>
          </w:tcPr>
          <w:p>
            <w:pPr>
              <w:pStyle w:val="12"/>
            </w:pPr>
            <w:r>
              <w:t>30231</w:t>
            </w:r>
          </w:p>
        </w:tc>
        <w:tc>
          <w:tcPr>
            <w:tcW w:w="4575" w:type="dxa"/>
            <w:noWrap w:val="0"/>
            <w:vAlign w:val="center"/>
          </w:tcPr>
          <w:p>
            <w:pPr>
              <w:pStyle w:val="12"/>
            </w:pPr>
            <w:r>
              <w:t>公务用车运行维护费</w:t>
            </w:r>
          </w:p>
        </w:tc>
        <w:tc>
          <w:tcPr>
            <w:tcW w:w="3185" w:type="dxa"/>
            <w:noWrap w:val="0"/>
            <w:vAlign w:val="center"/>
          </w:tcPr>
          <w:p>
            <w:pPr>
              <w:pStyle w:val="11"/>
            </w:pPr>
            <w:r>
              <w:t>5.00</w:t>
            </w:r>
          </w:p>
        </w:tc>
        <w:tc>
          <w:tcPr>
            <w:tcW w:w="1643" w:type="dxa"/>
            <w:noWrap w:val="0"/>
            <w:vAlign w:val="center"/>
          </w:tcPr>
          <w:p>
            <w:pPr>
              <w:pStyle w:val="11"/>
            </w:pPr>
          </w:p>
        </w:tc>
        <w:tc>
          <w:tcPr>
            <w:tcW w:w="1727" w:type="dxa"/>
            <w:noWrap w:val="0"/>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24</w:t>
            </w:r>
          </w:p>
        </w:tc>
        <w:tc>
          <w:tcPr>
            <w:tcW w:w="2100" w:type="dxa"/>
            <w:noWrap w:val="0"/>
            <w:vAlign w:val="center"/>
          </w:tcPr>
          <w:p>
            <w:pPr>
              <w:pStyle w:val="12"/>
            </w:pPr>
            <w:r>
              <w:t>30239</w:t>
            </w:r>
          </w:p>
        </w:tc>
        <w:tc>
          <w:tcPr>
            <w:tcW w:w="4575" w:type="dxa"/>
            <w:noWrap w:val="0"/>
            <w:vAlign w:val="center"/>
          </w:tcPr>
          <w:p>
            <w:pPr>
              <w:pStyle w:val="12"/>
            </w:pPr>
            <w:r>
              <w:t>其他交通费用</w:t>
            </w:r>
          </w:p>
        </w:tc>
        <w:tc>
          <w:tcPr>
            <w:tcW w:w="3185" w:type="dxa"/>
            <w:noWrap w:val="0"/>
            <w:vAlign w:val="center"/>
          </w:tcPr>
          <w:p>
            <w:pPr>
              <w:pStyle w:val="11"/>
            </w:pPr>
            <w:r>
              <w:t>14.70</w:t>
            </w:r>
          </w:p>
        </w:tc>
        <w:tc>
          <w:tcPr>
            <w:tcW w:w="1643" w:type="dxa"/>
            <w:noWrap w:val="0"/>
            <w:vAlign w:val="center"/>
          </w:tcPr>
          <w:p>
            <w:pPr>
              <w:pStyle w:val="11"/>
            </w:pPr>
          </w:p>
        </w:tc>
        <w:tc>
          <w:tcPr>
            <w:tcW w:w="1727" w:type="dxa"/>
            <w:noWrap w:val="0"/>
            <w:vAlign w:val="center"/>
          </w:tcPr>
          <w:p>
            <w:pPr>
              <w:pStyle w:val="11"/>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25</w:t>
            </w:r>
          </w:p>
        </w:tc>
        <w:tc>
          <w:tcPr>
            <w:tcW w:w="2100" w:type="dxa"/>
            <w:noWrap w:val="0"/>
            <w:vAlign w:val="center"/>
          </w:tcPr>
          <w:p>
            <w:pPr>
              <w:pStyle w:val="12"/>
            </w:pPr>
            <w:r>
              <w:t>30299</w:t>
            </w:r>
          </w:p>
        </w:tc>
        <w:tc>
          <w:tcPr>
            <w:tcW w:w="4575" w:type="dxa"/>
            <w:noWrap w:val="0"/>
            <w:vAlign w:val="center"/>
          </w:tcPr>
          <w:p>
            <w:pPr>
              <w:pStyle w:val="12"/>
            </w:pPr>
            <w:r>
              <w:t>其他商品和服务支出</w:t>
            </w:r>
          </w:p>
        </w:tc>
        <w:tc>
          <w:tcPr>
            <w:tcW w:w="3185" w:type="dxa"/>
            <w:noWrap w:val="0"/>
            <w:vAlign w:val="center"/>
          </w:tcPr>
          <w:p>
            <w:pPr>
              <w:pStyle w:val="11"/>
            </w:pPr>
            <w:r>
              <w:t>0.44</w:t>
            </w:r>
          </w:p>
        </w:tc>
        <w:tc>
          <w:tcPr>
            <w:tcW w:w="1643" w:type="dxa"/>
            <w:noWrap w:val="0"/>
            <w:vAlign w:val="center"/>
          </w:tcPr>
          <w:p>
            <w:pPr>
              <w:pStyle w:val="11"/>
            </w:pPr>
          </w:p>
        </w:tc>
        <w:tc>
          <w:tcPr>
            <w:tcW w:w="1727" w:type="dxa"/>
            <w:noWrap w:val="0"/>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26</w:t>
            </w:r>
          </w:p>
        </w:tc>
        <w:tc>
          <w:tcPr>
            <w:tcW w:w="2100" w:type="dxa"/>
            <w:noWrap w:val="0"/>
            <w:vAlign w:val="center"/>
          </w:tcPr>
          <w:p>
            <w:pPr>
              <w:pStyle w:val="12"/>
            </w:pPr>
            <w:r>
              <w:t>303</w:t>
            </w:r>
          </w:p>
        </w:tc>
        <w:tc>
          <w:tcPr>
            <w:tcW w:w="4575" w:type="dxa"/>
            <w:noWrap w:val="0"/>
            <w:vAlign w:val="center"/>
          </w:tcPr>
          <w:p>
            <w:pPr>
              <w:pStyle w:val="12"/>
            </w:pPr>
            <w:r>
              <w:t>对个人和家庭的补助</w:t>
            </w:r>
          </w:p>
        </w:tc>
        <w:tc>
          <w:tcPr>
            <w:tcW w:w="3185" w:type="dxa"/>
            <w:noWrap w:val="0"/>
            <w:vAlign w:val="center"/>
          </w:tcPr>
          <w:p>
            <w:pPr>
              <w:pStyle w:val="11"/>
            </w:pPr>
            <w:r>
              <w:t>129.81</w:t>
            </w:r>
          </w:p>
        </w:tc>
        <w:tc>
          <w:tcPr>
            <w:tcW w:w="1643" w:type="dxa"/>
            <w:noWrap w:val="0"/>
            <w:vAlign w:val="center"/>
          </w:tcPr>
          <w:p>
            <w:pPr>
              <w:pStyle w:val="11"/>
            </w:pPr>
            <w:r>
              <w:t>129.81</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27</w:t>
            </w:r>
          </w:p>
        </w:tc>
        <w:tc>
          <w:tcPr>
            <w:tcW w:w="2100" w:type="dxa"/>
            <w:noWrap w:val="0"/>
            <w:vAlign w:val="center"/>
          </w:tcPr>
          <w:p>
            <w:pPr>
              <w:pStyle w:val="12"/>
            </w:pPr>
            <w:r>
              <w:t>30302</w:t>
            </w:r>
          </w:p>
        </w:tc>
        <w:tc>
          <w:tcPr>
            <w:tcW w:w="4575" w:type="dxa"/>
            <w:noWrap w:val="0"/>
            <w:vAlign w:val="center"/>
          </w:tcPr>
          <w:p>
            <w:pPr>
              <w:pStyle w:val="12"/>
            </w:pPr>
            <w:r>
              <w:t>退休费</w:t>
            </w:r>
          </w:p>
        </w:tc>
        <w:tc>
          <w:tcPr>
            <w:tcW w:w="3185" w:type="dxa"/>
            <w:noWrap w:val="0"/>
            <w:vAlign w:val="center"/>
          </w:tcPr>
          <w:p>
            <w:pPr>
              <w:pStyle w:val="11"/>
            </w:pPr>
            <w:r>
              <w:t>32.30</w:t>
            </w:r>
          </w:p>
        </w:tc>
        <w:tc>
          <w:tcPr>
            <w:tcW w:w="1643" w:type="dxa"/>
            <w:noWrap w:val="0"/>
            <w:vAlign w:val="center"/>
          </w:tcPr>
          <w:p>
            <w:pPr>
              <w:pStyle w:val="11"/>
            </w:pPr>
            <w:r>
              <w:t>32.30</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28</w:t>
            </w:r>
          </w:p>
        </w:tc>
        <w:tc>
          <w:tcPr>
            <w:tcW w:w="2100" w:type="dxa"/>
            <w:noWrap w:val="0"/>
            <w:vAlign w:val="center"/>
          </w:tcPr>
          <w:p>
            <w:pPr>
              <w:pStyle w:val="12"/>
            </w:pPr>
            <w:r>
              <w:t>30303</w:t>
            </w:r>
          </w:p>
        </w:tc>
        <w:tc>
          <w:tcPr>
            <w:tcW w:w="4575" w:type="dxa"/>
            <w:noWrap w:val="0"/>
            <w:vAlign w:val="center"/>
          </w:tcPr>
          <w:p>
            <w:pPr>
              <w:pStyle w:val="12"/>
            </w:pPr>
            <w:r>
              <w:t>退职（役）费</w:t>
            </w:r>
          </w:p>
        </w:tc>
        <w:tc>
          <w:tcPr>
            <w:tcW w:w="3185" w:type="dxa"/>
            <w:noWrap w:val="0"/>
            <w:vAlign w:val="center"/>
          </w:tcPr>
          <w:p>
            <w:pPr>
              <w:pStyle w:val="11"/>
            </w:pPr>
            <w:r>
              <w:t>11.87</w:t>
            </w:r>
          </w:p>
        </w:tc>
        <w:tc>
          <w:tcPr>
            <w:tcW w:w="1643" w:type="dxa"/>
            <w:noWrap w:val="0"/>
            <w:vAlign w:val="center"/>
          </w:tcPr>
          <w:p>
            <w:pPr>
              <w:pStyle w:val="11"/>
            </w:pPr>
            <w:r>
              <w:t>11.87</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29</w:t>
            </w:r>
          </w:p>
        </w:tc>
        <w:tc>
          <w:tcPr>
            <w:tcW w:w="2100" w:type="dxa"/>
            <w:noWrap w:val="0"/>
            <w:vAlign w:val="center"/>
          </w:tcPr>
          <w:p>
            <w:pPr>
              <w:pStyle w:val="12"/>
            </w:pPr>
            <w:r>
              <w:t>30305</w:t>
            </w:r>
          </w:p>
        </w:tc>
        <w:tc>
          <w:tcPr>
            <w:tcW w:w="4575" w:type="dxa"/>
            <w:noWrap w:val="0"/>
            <w:vAlign w:val="center"/>
          </w:tcPr>
          <w:p>
            <w:pPr>
              <w:pStyle w:val="12"/>
            </w:pPr>
            <w:r>
              <w:t>生活补助</w:t>
            </w:r>
          </w:p>
        </w:tc>
        <w:tc>
          <w:tcPr>
            <w:tcW w:w="3185" w:type="dxa"/>
            <w:noWrap w:val="0"/>
            <w:vAlign w:val="center"/>
          </w:tcPr>
          <w:p>
            <w:pPr>
              <w:pStyle w:val="11"/>
            </w:pPr>
            <w:r>
              <w:t>4.00</w:t>
            </w:r>
          </w:p>
        </w:tc>
        <w:tc>
          <w:tcPr>
            <w:tcW w:w="1643" w:type="dxa"/>
            <w:noWrap w:val="0"/>
            <w:vAlign w:val="center"/>
          </w:tcPr>
          <w:p>
            <w:pPr>
              <w:pStyle w:val="11"/>
            </w:pPr>
            <w:r>
              <w:t>4.00</w:t>
            </w:r>
          </w:p>
        </w:tc>
        <w:tc>
          <w:tcPr>
            <w:tcW w:w="1727"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noWrap w:val="0"/>
            <w:vAlign w:val="center"/>
          </w:tcPr>
          <w:p>
            <w:pPr>
              <w:pStyle w:val="13"/>
            </w:pPr>
            <w:r>
              <w:t>30</w:t>
            </w:r>
          </w:p>
        </w:tc>
        <w:tc>
          <w:tcPr>
            <w:tcW w:w="2100" w:type="dxa"/>
            <w:noWrap w:val="0"/>
            <w:vAlign w:val="center"/>
          </w:tcPr>
          <w:p>
            <w:pPr>
              <w:pStyle w:val="12"/>
            </w:pPr>
            <w:r>
              <w:t>30309</w:t>
            </w:r>
          </w:p>
        </w:tc>
        <w:tc>
          <w:tcPr>
            <w:tcW w:w="4575" w:type="dxa"/>
            <w:noWrap w:val="0"/>
            <w:vAlign w:val="center"/>
          </w:tcPr>
          <w:p>
            <w:pPr>
              <w:pStyle w:val="12"/>
            </w:pPr>
            <w:r>
              <w:t>奖励金</w:t>
            </w:r>
          </w:p>
        </w:tc>
        <w:tc>
          <w:tcPr>
            <w:tcW w:w="3185" w:type="dxa"/>
            <w:noWrap w:val="0"/>
            <w:vAlign w:val="center"/>
          </w:tcPr>
          <w:p>
            <w:pPr>
              <w:pStyle w:val="11"/>
            </w:pPr>
            <w:r>
              <w:t>81.65</w:t>
            </w:r>
          </w:p>
        </w:tc>
        <w:tc>
          <w:tcPr>
            <w:tcW w:w="1643" w:type="dxa"/>
            <w:noWrap w:val="0"/>
            <w:vAlign w:val="center"/>
          </w:tcPr>
          <w:p>
            <w:pPr>
              <w:pStyle w:val="11"/>
            </w:pPr>
            <w:r>
              <w:t>81.65</w:t>
            </w:r>
          </w:p>
        </w:tc>
        <w:tc>
          <w:tcPr>
            <w:tcW w:w="1727"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11" w:name="_Toc11762"/>
      <w:r>
        <w:rPr>
          <w:rFonts w:ascii="方正小标宋_GBK" w:hAnsi="方正小标宋_GBK" w:eastAsia="方正小标宋_GBK" w:cs="方正小标宋_GBK"/>
          <w:color w:val="000000"/>
          <w:sz w:val="36"/>
        </w:rPr>
        <w:t>单位预算政府性基金预算财政拨款支出表</w:t>
      </w:r>
      <w:bookmarkEnd w:id="1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1"/>
        <w:gridCol w:w="3555"/>
        <w:gridCol w:w="2551"/>
        <w:gridCol w:w="1643"/>
        <w:gridCol w:w="1643"/>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7"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1643" w:type="dxa"/>
            <w:tcBorders>
              <w:top w:val="single" w:color="FFFFFF" w:sz="6" w:space="0"/>
              <w:left w:val="single" w:color="FFFFFF" w:sz="6" w:space="0"/>
              <w:right w:val="single" w:color="FFFFFF" w:sz="6" w:space="0"/>
            </w:tcBorders>
            <w:noWrap w:val="0"/>
            <w:vAlign w:val="center"/>
          </w:tcPr>
          <w:p>
            <w:pPr>
              <w:pStyle w:val="8"/>
            </w:pPr>
            <w:r>
              <w:t>预算年度：2024</w:t>
            </w:r>
          </w:p>
        </w:tc>
        <w:tc>
          <w:tcPr>
            <w:tcW w:w="3351"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1" w:type="dxa"/>
            <w:vMerge w:val="restart"/>
            <w:noWrap w:val="0"/>
            <w:vAlign w:val="center"/>
          </w:tcPr>
          <w:p>
            <w:pPr>
              <w:pStyle w:val="10"/>
            </w:pPr>
            <w:r>
              <w:t>序号</w:t>
            </w:r>
          </w:p>
        </w:tc>
        <w:tc>
          <w:tcPr>
            <w:tcW w:w="6106" w:type="dxa"/>
            <w:gridSpan w:val="2"/>
            <w:noWrap w:val="0"/>
            <w:vAlign w:val="center"/>
          </w:tcPr>
          <w:p>
            <w:pPr>
              <w:pStyle w:val="10"/>
            </w:pPr>
            <w:r>
              <w:t>功能分类科目</w:t>
            </w:r>
          </w:p>
        </w:tc>
        <w:tc>
          <w:tcPr>
            <w:tcW w:w="1643" w:type="dxa"/>
            <w:vMerge w:val="restart"/>
            <w:noWrap w:val="0"/>
            <w:vAlign w:val="center"/>
          </w:tcPr>
          <w:p>
            <w:pPr>
              <w:pStyle w:val="10"/>
            </w:pPr>
            <w:r>
              <w:t>合计</w:t>
            </w:r>
          </w:p>
        </w:tc>
        <w:tc>
          <w:tcPr>
            <w:tcW w:w="1643" w:type="dxa"/>
            <w:vMerge w:val="restart"/>
            <w:noWrap w:val="0"/>
            <w:vAlign w:val="center"/>
          </w:tcPr>
          <w:p>
            <w:pPr>
              <w:pStyle w:val="10"/>
            </w:pPr>
            <w:r>
              <w:t>基本支出</w:t>
            </w:r>
          </w:p>
        </w:tc>
        <w:tc>
          <w:tcPr>
            <w:tcW w:w="1708"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1" w:type="dxa"/>
            <w:vMerge w:val="continue"/>
            <w:noWrap w:val="0"/>
            <w:vAlign w:val="top"/>
          </w:tcPr>
          <w:p/>
        </w:tc>
        <w:tc>
          <w:tcPr>
            <w:tcW w:w="3555" w:type="dxa"/>
            <w:noWrap w:val="0"/>
            <w:vAlign w:val="center"/>
          </w:tcPr>
          <w:p>
            <w:pPr>
              <w:pStyle w:val="10"/>
            </w:pPr>
            <w:r>
              <w:t>科目编码</w:t>
            </w:r>
          </w:p>
        </w:tc>
        <w:tc>
          <w:tcPr>
            <w:tcW w:w="2551" w:type="dxa"/>
            <w:noWrap w:val="0"/>
            <w:vAlign w:val="center"/>
          </w:tcPr>
          <w:p>
            <w:pPr>
              <w:pStyle w:val="10"/>
            </w:pPr>
            <w:r>
              <w:t>科目名称</w:t>
            </w:r>
          </w:p>
        </w:tc>
        <w:tc>
          <w:tcPr>
            <w:tcW w:w="1643" w:type="dxa"/>
            <w:vMerge w:val="continue"/>
            <w:noWrap w:val="0"/>
            <w:vAlign w:val="top"/>
          </w:tcPr>
          <w:p/>
        </w:tc>
        <w:tc>
          <w:tcPr>
            <w:tcW w:w="1643" w:type="dxa"/>
            <w:vMerge w:val="continue"/>
            <w:noWrap w:val="0"/>
            <w:vAlign w:val="top"/>
          </w:tcPr>
          <w:p/>
        </w:tc>
        <w:tc>
          <w:tcPr>
            <w:tcW w:w="1708"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1" w:type="dxa"/>
            <w:noWrap w:val="0"/>
            <w:vAlign w:val="center"/>
          </w:tcPr>
          <w:p>
            <w:pPr>
              <w:pStyle w:val="10"/>
            </w:pPr>
            <w:r>
              <w:t>栏次</w:t>
            </w:r>
          </w:p>
        </w:tc>
        <w:tc>
          <w:tcPr>
            <w:tcW w:w="3555" w:type="dxa"/>
            <w:noWrap w:val="0"/>
            <w:vAlign w:val="center"/>
          </w:tcPr>
          <w:p>
            <w:pPr>
              <w:pStyle w:val="10"/>
            </w:pPr>
            <w:r>
              <w:t>1</w:t>
            </w:r>
          </w:p>
        </w:tc>
        <w:tc>
          <w:tcPr>
            <w:tcW w:w="2551" w:type="dxa"/>
            <w:noWrap w:val="0"/>
            <w:vAlign w:val="center"/>
          </w:tcPr>
          <w:p>
            <w:pPr>
              <w:pStyle w:val="10"/>
            </w:pPr>
            <w:r>
              <w:t>2</w:t>
            </w:r>
          </w:p>
        </w:tc>
        <w:tc>
          <w:tcPr>
            <w:tcW w:w="1643" w:type="dxa"/>
            <w:noWrap w:val="0"/>
            <w:vAlign w:val="center"/>
          </w:tcPr>
          <w:p>
            <w:pPr>
              <w:pStyle w:val="10"/>
            </w:pPr>
            <w:r>
              <w:t>3</w:t>
            </w:r>
          </w:p>
        </w:tc>
        <w:tc>
          <w:tcPr>
            <w:tcW w:w="1643" w:type="dxa"/>
            <w:noWrap w:val="0"/>
            <w:vAlign w:val="center"/>
          </w:tcPr>
          <w:p>
            <w:pPr>
              <w:pStyle w:val="10"/>
            </w:pPr>
            <w:r>
              <w:t>4</w:t>
            </w:r>
          </w:p>
        </w:tc>
        <w:tc>
          <w:tcPr>
            <w:tcW w:w="1708"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1" w:type="dxa"/>
            <w:noWrap w:val="0"/>
            <w:vAlign w:val="center"/>
          </w:tcPr>
          <w:p>
            <w:pPr>
              <w:pStyle w:val="13"/>
            </w:pPr>
          </w:p>
        </w:tc>
        <w:tc>
          <w:tcPr>
            <w:tcW w:w="3555" w:type="dxa"/>
            <w:noWrap w:val="0"/>
            <w:vAlign w:val="center"/>
          </w:tcPr>
          <w:p>
            <w:pPr>
              <w:pStyle w:val="12"/>
            </w:pPr>
          </w:p>
        </w:tc>
        <w:tc>
          <w:tcPr>
            <w:tcW w:w="2551" w:type="dxa"/>
            <w:noWrap w:val="0"/>
            <w:vAlign w:val="center"/>
          </w:tcPr>
          <w:p>
            <w:pPr>
              <w:pStyle w:val="12"/>
            </w:pPr>
          </w:p>
        </w:tc>
        <w:tc>
          <w:tcPr>
            <w:tcW w:w="1643" w:type="dxa"/>
            <w:noWrap w:val="0"/>
            <w:vAlign w:val="center"/>
          </w:tcPr>
          <w:p>
            <w:pPr>
              <w:pStyle w:val="11"/>
            </w:pPr>
          </w:p>
        </w:tc>
        <w:tc>
          <w:tcPr>
            <w:tcW w:w="1643" w:type="dxa"/>
            <w:noWrap w:val="0"/>
            <w:vAlign w:val="center"/>
          </w:tcPr>
          <w:p>
            <w:pPr>
              <w:pStyle w:val="11"/>
            </w:pPr>
          </w:p>
        </w:tc>
        <w:tc>
          <w:tcPr>
            <w:tcW w:w="1708"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12" w:name="_Toc8464"/>
      <w:r>
        <w:rPr>
          <w:rFonts w:ascii="方正小标宋_GBK" w:hAnsi="方正小标宋_GBK" w:eastAsia="方正小标宋_GBK" w:cs="方正小标宋_GBK"/>
          <w:color w:val="000000"/>
          <w:sz w:val="36"/>
        </w:rPr>
        <w:t>单位预算国有资本经营预算财政拨款支出表</w:t>
      </w:r>
      <w:bookmarkEnd w:id="1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8"/>
        <w:gridCol w:w="3495"/>
        <w:gridCol w:w="25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0"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1643" w:type="dxa"/>
            <w:tcBorders>
              <w:top w:val="single" w:color="FFFFFF" w:sz="6" w:space="0"/>
              <w:left w:val="single" w:color="FFFFFF" w:sz="6" w:space="0"/>
              <w:right w:val="single" w:color="FFFFFF" w:sz="6" w:space="0"/>
            </w:tcBorders>
            <w:noWrap w:val="0"/>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8" w:type="dxa"/>
            <w:vMerge w:val="restart"/>
            <w:noWrap w:val="0"/>
            <w:vAlign w:val="center"/>
          </w:tcPr>
          <w:p>
            <w:pPr>
              <w:pStyle w:val="10"/>
            </w:pPr>
            <w:r>
              <w:t>序号</w:t>
            </w:r>
          </w:p>
        </w:tc>
        <w:tc>
          <w:tcPr>
            <w:tcW w:w="6062" w:type="dxa"/>
            <w:gridSpan w:val="2"/>
            <w:noWrap w:val="0"/>
            <w:vAlign w:val="center"/>
          </w:tcPr>
          <w:p>
            <w:pPr>
              <w:pStyle w:val="10"/>
            </w:pPr>
            <w:r>
              <w:t>功能分类科目</w:t>
            </w:r>
          </w:p>
        </w:tc>
        <w:tc>
          <w:tcPr>
            <w:tcW w:w="1643" w:type="dxa"/>
            <w:vMerge w:val="restart"/>
            <w:noWrap w:val="0"/>
            <w:vAlign w:val="center"/>
          </w:tcPr>
          <w:p>
            <w:pPr>
              <w:pStyle w:val="10"/>
            </w:pPr>
            <w:r>
              <w:t>合计</w:t>
            </w:r>
          </w:p>
        </w:tc>
        <w:tc>
          <w:tcPr>
            <w:tcW w:w="1643" w:type="dxa"/>
            <w:vMerge w:val="restart"/>
            <w:noWrap w:val="0"/>
            <w:vAlign w:val="center"/>
          </w:tcPr>
          <w:p>
            <w:pPr>
              <w:pStyle w:val="10"/>
            </w:pPr>
            <w:r>
              <w:t>基本支出</w:t>
            </w:r>
          </w:p>
        </w:tc>
        <w:tc>
          <w:tcPr>
            <w:tcW w:w="1643"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8" w:type="dxa"/>
            <w:vMerge w:val="continue"/>
            <w:noWrap w:val="0"/>
            <w:vAlign w:val="top"/>
          </w:tcPr>
          <w:p/>
        </w:tc>
        <w:tc>
          <w:tcPr>
            <w:tcW w:w="3495" w:type="dxa"/>
            <w:noWrap w:val="0"/>
            <w:vAlign w:val="center"/>
          </w:tcPr>
          <w:p>
            <w:pPr>
              <w:pStyle w:val="10"/>
            </w:pPr>
            <w:r>
              <w:t>科目编码</w:t>
            </w:r>
          </w:p>
        </w:tc>
        <w:tc>
          <w:tcPr>
            <w:tcW w:w="2567" w:type="dxa"/>
            <w:noWrap w:val="0"/>
            <w:vAlign w:val="center"/>
          </w:tcPr>
          <w:p>
            <w:pPr>
              <w:pStyle w:val="10"/>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8" w:type="dxa"/>
            <w:noWrap w:val="0"/>
            <w:vAlign w:val="center"/>
          </w:tcPr>
          <w:p>
            <w:pPr>
              <w:pStyle w:val="10"/>
            </w:pPr>
            <w:r>
              <w:t>栏次</w:t>
            </w:r>
          </w:p>
        </w:tc>
        <w:tc>
          <w:tcPr>
            <w:tcW w:w="3495" w:type="dxa"/>
            <w:noWrap w:val="0"/>
            <w:vAlign w:val="center"/>
          </w:tcPr>
          <w:p>
            <w:pPr>
              <w:pStyle w:val="10"/>
            </w:pPr>
            <w:r>
              <w:t>1</w:t>
            </w:r>
          </w:p>
        </w:tc>
        <w:tc>
          <w:tcPr>
            <w:tcW w:w="2567" w:type="dxa"/>
            <w:noWrap w:val="0"/>
            <w:vAlign w:val="center"/>
          </w:tcPr>
          <w:p>
            <w:pPr>
              <w:pStyle w:val="10"/>
            </w:pPr>
            <w:r>
              <w:t>2</w:t>
            </w:r>
          </w:p>
        </w:tc>
        <w:tc>
          <w:tcPr>
            <w:tcW w:w="1643" w:type="dxa"/>
            <w:noWrap w:val="0"/>
            <w:vAlign w:val="center"/>
          </w:tcPr>
          <w:p>
            <w:pPr>
              <w:pStyle w:val="10"/>
            </w:pPr>
            <w:r>
              <w:t>3</w:t>
            </w:r>
          </w:p>
        </w:tc>
        <w:tc>
          <w:tcPr>
            <w:tcW w:w="1643" w:type="dxa"/>
            <w:noWrap w:val="0"/>
            <w:vAlign w:val="center"/>
          </w:tcPr>
          <w:p>
            <w:pPr>
              <w:pStyle w:val="10"/>
            </w:pPr>
            <w:r>
              <w:t>4</w:t>
            </w:r>
          </w:p>
        </w:tc>
        <w:tc>
          <w:tcPr>
            <w:tcW w:w="1643"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8" w:type="dxa"/>
            <w:noWrap w:val="0"/>
            <w:vAlign w:val="center"/>
          </w:tcPr>
          <w:p>
            <w:pPr>
              <w:pStyle w:val="13"/>
            </w:pPr>
          </w:p>
        </w:tc>
        <w:tc>
          <w:tcPr>
            <w:tcW w:w="3495" w:type="dxa"/>
            <w:noWrap w:val="0"/>
            <w:vAlign w:val="center"/>
          </w:tcPr>
          <w:p>
            <w:pPr>
              <w:pStyle w:val="12"/>
            </w:pPr>
          </w:p>
        </w:tc>
        <w:tc>
          <w:tcPr>
            <w:tcW w:w="2567" w:type="dxa"/>
            <w:noWrap w:val="0"/>
            <w:vAlign w:val="center"/>
          </w:tcPr>
          <w:p>
            <w:pPr>
              <w:pStyle w:val="12"/>
            </w:pPr>
          </w:p>
        </w:tc>
        <w:tc>
          <w:tcPr>
            <w:tcW w:w="1643" w:type="dxa"/>
            <w:noWrap w:val="0"/>
            <w:vAlign w:val="center"/>
          </w:tcPr>
          <w:p>
            <w:pPr>
              <w:pStyle w:val="11"/>
            </w:pP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13" w:name="_Toc14516"/>
      <w:r>
        <w:rPr>
          <w:rFonts w:ascii="方正小标宋_GBK" w:hAnsi="方正小标宋_GBK" w:eastAsia="方正小标宋_GBK" w:cs="方正小标宋_GBK"/>
          <w:color w:val="000000"/>
          <w:sz w:val="36"/>
        </w:rPr>
        <w:t>单位预算财政拨款“三公”经费支出表</w:t>
      </w:r>
      <w:bookmarkEnd w:id="1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5"/>
        <w:gridCol w:w="435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2" w:type="dxa"/>
            <w:gridSpan w:val="3"/>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1643" w:type="dxa"/>
            <w:tcBorders>
              <w:top w:val="single" w:color="FFFFFF" w:sz="6" w:space="0"/>
              <w:left w:val="single" w:color="FFFFFF" w:sz="6" w:space="0"/>
              <w:right w:val="single" w:color="FFFFFF" w:sz="6" w:space="0"/>
            </w:tcBorders>
            <w:noWrap w:val="0"/>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45" w:type="dxa"/>
            <w:vMerge w:val="restart"/>
            <w:noWrap w:val="0"/>
            <w:vAlign w:val="center"/>
          </w:tcPr>
          <w:p>
            <w:pPr>
              <w:pStyle w:val="10"/>
            </w:pPr>
            <w:r>
              <w:t>序号</w:t>
            </w:r>
          </w:p>
        </w:tc>
        <w:tc>
          <w:tcPr>
            <w:tcW w:w="4354" w:type="dxa"/>
            <w:vMerge w:val="restart"/>
            <w:noWrap w:val="0"/>
            <w:vAlign w:val="center"/>
          </w:tcPr>
          <w:p>
            <w:pPr>
              <w:pStyle w:val="10"/>
            </w:pPr>
            <w:r>
              <w:t>项  目</w:t>
            </w:r>
          </w:p>
        </w:tc>
        <w:tc>
          <w:tcPr>
            <w:tcW w:w="6572"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45" w:type="dxa"/>
            <w:vMerge w:val="continue"/>
            <w:noWrap w:val="0"/>
            <w:vAlign w:val="top"/>
          </w:tcPr>
          <w:p/>
        </w:tc>
        <w:tc>
          <w:tcPr>
            <w:tcW w:w="4354" w:type="dxa"/>
            <w:vMerge w:val="continue"/>
            <w:noWrap w:val="0"/>
            <w:vAlign w:val="top"/>
          </w:tcPr>
          <w:p/>
        </w:tc>
        <w:tc>
          <w:tcPr>
            <w:tcW w:w="1643" w:type="dxa"/>
            <w:noWrap w:val="0"/>
            <w:vAlign w:val="center"/>
          </w:tcPr>
          <w:p>
            <w:pPr>
              <w:pStyle w:val="10"/>
            </w:pPr>
            <w:r>
              <w:t>合计</w:t>
            </w:r>
          </w:p>
        </w:tc>
        <w:tc>
          <w:tcPr>
            <w:tcW w:w="1643" w:type="dxa"/>
            <w:noWrap w:val="0"/>
            <w:vAlign w:val="center"/>
          </w:tcPr>
          <w:p>
            <w:pPr>
              <w:pStyle w:val="10"/>
            </w:pPr>
            <w:r>
              <w:t>一般公共预算              财政拨款</w:t>
            </w:r>
          </w:p>
        </w:tc>
        <w:tc>
          <w:tcPr>
            <w:tcW w:w="1643" w:type="dxa"/>
            <w:noWrap w:val="0"/>
            <w:vAlign w:val="center"/>
          </w:tcPr>
          <w:p>
            <w:pPr>
              <w:pStyle w:val="10"/>
            </w:pPr>
            <w:r>
              <w:t>政府性基金                  预算拨款</w:t>
            </w:r>
          </w:p>
        </w:tc>
        <w:tc>
          <w:tcPr>
            <w:tcW w:w="1643"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45" w:type="dxa"/>
            <w:noWrap w:val="0"/>
            <w:vAlign w:val="center"/>
          </w:tcPr>
          <w:p>
            <w:pPr>
              <w:pStyle w:val="10"/>
            </w:pPr>
            <w:r>
              <w:t>栏次</w:t>
            </w:r>
          </w:p>
        </w:tc>
        <w:tc>
          <w:tcPr>
            <w:tcW w:w="4354" w:type="dxa"/>
            <w:noWrap w:val="0"/>
            <w:vAlign w:val="center"/>
          </w:tcPr>
          <w:p>
            <w:pPr>
              <w:pStyle w:val="10"/>
            </w:pPr>
            <w:r>
              <w:t>1</w:t>
            </w:r>
          </w:p>
        </w:tc>
        <w:tc>
          <w:tcPr>
            <w:tcW w:w="1643" w:type="dxa"/>
            <w:noWrap w:val="0"/>
            <w:vAlign w:val="center"/>
          </w:tcPr>
          <w:p>
            <w:pPr>
              <w:pStyle w:val="10"/>
            </w:pPr>
            <w:r>
              <w:t>2</w:t>
            </w:r>
          </w:p>
        </w:tc>
        <w:tc>
          <w:tcPr>
            <w:tcW w:w="1643" w:type="dxa"/>
            <w:noWrap w:val="0"/>
            <w:vAlign w:val="center"/>
          </w:tcPr>
          <w:p>
            <w:pPr>
              <w:pStyle w:val="10"/>
            </w:pPr>
            <w:r>
              <w:t>3</w:t>
            </w:r>
          </w:p>
        </w:tc>
        <w:tc>
          <w:tcPr>
            <w:tcW w:w="1643" w:type="dxa"/>
            <w:noWrap w:val="0"/>
            <w:vAlign w:val="center"/>
          </w:tcPr>
          <w:p>
            <w:pPr>
              <w:pStyle w:val="10"/>
            </w:pPr>
            <w:r>
              <w:t>4</w:t>
            </w:r>
          </w:p>
        </w:tc>
        <w:tc>
          <w:tcPr>
            <w:tcW w:w="1643"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4354"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643" w:type="dxa"/>
            <w:noWrap w:val="0"/>
            <w:vAlign w:val="center"/>
          </w:tcPr>
          <w:p>
            <w:pPr>
              <w:pStyle w:val="11"/>
              <w:jc w:val="center"/>
              <w:rPr>
                <w:rFonts w:hint="default" w:eastAsia="方正书宋_GBK"/>
                <w:lang w:val="en-US" w:eastAsia="zh-CN"/>
              </w:rPr>
            </w:pPr>
            <w:r>
              <w:rPr>
                <w:rFonts w:hint="eastAsia"/>
                <w:lang w:val="en-US" w:eastAsia="zh-CN"/>
              </w:rPr>
              <w:t>6.30</w:t>
            </w:r>
          </w:p>
        </w:tc>
        <w:tc>
          <w:tcPr>
            <w:tcW w:w="1643" w:type="dxa"/>
            <w:noWrap w:val="0"/>
            <w:vAlign w:val="center"/>
          </w:tcPr>
          <w:p>
            <w:pPr>
              <w:pStyle w:val="11"/>
              <w:ind w:firstLine="0" w:firstLineChars="0"/>
              <w:jc w:val="center"/>
            </w:pPr>
            <w:r>
              <w:rPr>
                <w:rFonts w:hint="eastAsia"/>
                <w:lang w:val="en-US" w:eastAsia="zh-CN"/>
              </w:rPr>
              <w:t>6.30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4354"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643" w:type="dxa"/>
            <w:noWrap w:val="0"/>
            <w:vAlign w:val="center"/>
          </w:tcPr>
          <w:p>
            <w:pPr>
              <w:pStyle w:val="11"/>
            </w:pPr>
          </w:p>
        </w:tc>
        <w:tc>
          <w:tcPr>
            <w:tcW w:w="1643" w:type="dxa"/>
            <w:noWrap w:val="0"/>
            <w:vAlign w:val="center"/>
          </w:tcPr>
          <w:p>
            <w:pPr>
              <w:pStyle w:val="11"/>
              <w:ind w:firstLine="0" w:firstLineChars="0"/>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4354" w:type="dxa"/>
            <w:noWrap w:val="0"/>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643" w:type="dxa"/>
            <w:noWrap w:val="0"/>
            <w:vAlign w:val="center"/>
          </w:tcPr>
          <w:p>
            <w:pPr>
              <w:pStyle w:val="11"/>
              <w:jc w:val="center"/>
              <w:rPr>
                <w:rFonts w:hint="default" w:eastAsia="方正书宋_GBK"/>
                <w:lang w:val="en-US" w:eastAsia="zh-CN"/>
              </w:rPr>
            </w:pPr>
            <w:r>
              <w:rPr>
                <w:rFonts w:hint="eastAsia"/>
                <w:lang w:val="en-US" w:eastAsia="zh-CN"/>
              </w:rPr>
              <w:t>5.00</w:t>
            </w:r>
          </w:p>
        </w:tc>
        <w:tc>
          <w:tcPr>
            <w:tcW w:w="1643" w:type="dxa"/>
            <w:noWrap w:val="0"/>
            <w:vAlign w:val="center"/>
          </w:tcPr>
          <w:p>
            <w:pPr>
              <w:pStyle w:val="11"/>
              <w:ind w:firstLine="0" w:firstLineChars="0"/>
              <w:jc w:val="center"/>
              <w:rPr>
                <w:rFonts w:hint="default" w:ascii="Times New Roman" w:hAnsi="Times New Roman" w:eastAsia="宋体" w:cs="Times New Roman"/>
                <w:sz w:val="24"/>
                <w:szCs w:val="24"/>
                <w:lang w:val="en-US" w:eastAsia="zh-CN" w:bidi="ar-SA"/>
              </w:rPr>
            </w:pPr>
            <w:r>
              <w:rPr>
                <w:rFonts w:hint="eastAsia"/>
                <w:lang w:val="en-US" w:eastAsia="zh-CN"/>
              </w:rPr>
              <w:t>5.00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4354"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643" w:type="dxa"/>
            <w:noWrap w:val="0"/>
            <w:vAlign w:val="center"/>
          </w:tcPr>
          <w:p>
            <w:pPr>
              <w:pStyle w:val="11"/>
            </w:pPr>
          </w:p>
        </w:tc>
        <w:tc>
          <w:tcPr>
            <w:tcW w:w="1643" w:type="dxa"/>
            <w:noWrap w:val="0"/>
            <w:vAlign w:val="center"/>
          </w:tcPr>
          <w:p>
            <w:pPr>
              <w:pStyle w:val="11"/>
              <w:ind w:firstLine="0" w:firstLineChars="0"/>
            </w:pP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4354"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643" w:type="dxa"/>
            <w:noWrap w:val="0"/>
            <w:vAlign w:val="center"/>
          </w:tcPr>
          <w:p>
            <w:pPr>
              <w:pStyle w:val="11"/>
              <w:jc w:val="center"/>
              <w:rPr>
                <w:rFonts w:hint="default" w:eastAsia="方正书宋_GBK"/>
                <w:lang w:val="en-US" w:eastAsia="zh-CN"/>
              </w:rPr>
            </w:pPr>
            <w:r>
              <w:rPr>
                <w:rFonts w:hint="eastAsia"/>
                <w:lang w:val="en-US" w:eastAsia="zh-CN"/>
              </w:rPr>
              <w:t>5.00</w:t>
            </w:r>
          </w:p>
        </w:tc>
        <w:tc>
          <w:tcPr>
            <w:tcW w:w="1643" w:type="dxa"/>
            <w:noWrap w:val="0"/>
            <w:vAlign w:val="center"/>
          </w:tcPr>
          <w:p>
            <w:pPr>
              <w:pStyle w:val="11"/>
              <w:ind w:firstLine="0" w:firstLineChars="0"/>
              <w:jc w:val="center"/>
            </w:pPr>
            <w:r>
              <w:rPr>
                <w:rFonts w:hint="eastAsia"/>
                <w:lang w:val="en-US" w:eastAsia="zh-CN"/>
              </w:rPr>
              <w:t>5.00</w:t>
            </w:r>
          </w:p>
        </w:tc>
        <w:tc>
          <w:tcPr>
            <w:tcW w:w="1643" w:type="dxa"/>
            <w:noWrap w:val="0"/>
            <w:vAlign w:val="center"/>
          </w:tcPr>
          <w:p>
            <w:pPr>
              <w:pStyle w:val="11"/>
            </w:pPr>
          </w:p>
        </w:tc>
        <w:tc>
          <w:tcPr>
            <w:tcW w:w="1643"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345" w:type="dxa"/>
            <w:noWrap w:val="0"/>
            <w:vAlign w:val="top"/>
          </w:tcPr>
          <w:p>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4354"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643" w:type="dxa"/>
            <w:noWrap w:val="0"/>
            <w:vAlign w:val="center"/>
          </w:tcPr>
          <w:p>
            <w:pPr>
              <w:pStyle w:val="11"/>
              <w:jc w:val="center"/>
              <w:rPr>
                <w:rFonts w:hint="default" w:eastAsia="方正书宋_GBK"/>
                <w:lang w:val="en-US" w:eastAsia="zh-CN"/>
              </w:rPr>
            </w:pPr>
            <w:r>
              <w:rPr>
                <w:rFonts w:hint="eastAsia"/>
                <w:lang w:val="en-US" w:eastAsia="zh-CN"/>
              </w:rPr>
              <w:t>1.30</w:t>
            </w:r>
          </w:p>
        </w:tc>
        <w:tc>
          <w:tcPr>
            <w:tcW w:w="1643" w:type="dxa"/>
            <w:noWrap w:val="0"/>
            <w:vAlign w:val="center"/>
          </w:tcPr>
          <w:p>
            <w:pPr>
              <w:pStyle w:val="11"/>
              <w:ind w:firstLine="0" w:firstLineChars="0"/>
              <w:jc w:val="center"/>
            </w:pPr>
            <w:r>
              <w:rPr>
                <w:rFonts w:hint="eastAsia"/>
                <w:lang w:val="en-US" w:eastAsia="zh-CN"/>
              </w:rPr>
              <w:t>1.30</w:t>
            </w:r>
          </w:p>
        </w:tc>
        <w:tc>
          <w:tcPr>
            <w:tcW w:w="1643" w:type="dxa"/>
            <w:noWrap w:val="0"/>
            <w:vAlign w:val="center"/>
          </w:tcPr>
          <w:p>
            <w:pPr>
              <w:pStyle w:val="11"/>
            </w:pPr>
          </w:p>
        </w:tc>
        <w:tc>
          <w:tcPr>
            <w:tcW w:w="1643" w:type="dxa"/>
            <w:noWrap w:val="0"/>
            <w:vAlign w:val="center"/>
          </w:tcPr>
          <w:p>
            <w:pPr>
              <w:pStyle w:val="11"/>
            </w:pPr>
          </w:p>
        </w:tc>
      </w:tr>
    </w:tbl>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保定市满城区大册营镇人民政府本级2024年单位预算信息公开情况说明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按照《中华人民共和国预算法》、《地方预决算公开操作规程》和《关于进一步推进预算公开工作的实施意见》规定，现将保定市满城区大册营镇人民政府本级2024年单位预算公开如下：</w:t>
      </w:r>
    </w:p>
    <w:p>
      <w:pPr>
        <w:spacing w:before="10" w:after="10" w:line="240" w:lineRule="auto"/>
        <w:ind w:firstLine="640"/>
        <w:jc w:val="left"/>
        <w:outlineLvl w:val="0"/>
      </w:pPr>
      <w:bookmarkStart w:id="14" w:name="_Toc21186"/>
      <w:r>
        <w:rPr>
          <w:rFonts w:ascii="黑体" w:hAnsi="黑体" w:eastAsia="黑体" w:cs="黑体"/>
          <w:color w:val="000000"/>
          <w:sz w:val="32"/>
        </w:rPr>
        <w:t>一、单位职责及机构设置情况</w:t>
      </w:r>
      <w:bookmarkEnd w:id="14"/>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pPr>
      <w:r>
        <w:t>（二）加强党对基层治理的全面领导，统筹抓好基层党建工作和基层党组织建设各项制度。推进全面从严治党，强化“两个责任”，确保党的路线方针政策在基层得到全面贯彻落实。</w:t>
      </w:r>
    </w:p>
    <w:p>
      <w:pPr>
        <w:pStyle w:val="22"/>
      </w:pPr>
      <w:r>
        <w:t>（三）讨论和决定本镇经济建设、政治建设、文化建设、社会建设、生态文明建设和党的建设以及乡村振兴中的重大问题。</w:t>
      </w:r>
    </w:p>
    <w:p>
      <w:pPr>
        <w:pStyle w:val="22"/>
      </w:pPr>
      <w:r>
        <w:t>（四）组织召开本级人民代表大会，充分行使重大事项决定权、监督权和任免权，做好人大代表工作，联系选民、反映群众意见和要求。</w:t>
      </w:r>
    </w:p>
    <w:p>
      <w:pPr>
        <w:pStyle w:val="2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2"/>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2"/>
      </w:pPr>
      <w:r>
        <w:t>（九）按照干部管理权限，负责对干部的教育、培训、选拔、考核和监督工作。协助管理上级有关部门驻镇单位的干部。做好人才服务工作。</w:t>
      </w:r>
    </w:p>
    <w:p>
      <w:pPr>
        <w:pStyle w:val="2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pPr>
      <w:r>
        <w:t>（十二）承办上级党委、人大、政府交办的其他事项。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21"/>
        <w:gridCol w:w="2434"/>
        <w:gridCol w:w="2866"/>
        <w:gridCol w:w="2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3721" w:type="dxa"/>
            <w:noWrap w:val="0"/>
            <w:vAlign w:val="center"/>
          </w:tcPr>
          <w:p>
            <w:pPr>
              <w:pStyle w:val="10"/>
            </w:pPr>
            <w:r>
              <w:t>单位名称</w:t>
            </w:r>
          </w:p>
        </w:tc>
        <w:tc>
          <w:tcPr>
            <w:tcW w:w="2434" w:type="dxa"/>
            <w:noWrap w:val="0"/>
            <w:vAlign w:val="center"/>
          </w:tcPr>
          <w:p>
            <w:pPr>
              <w:pStyle w:val="10"/>
            </w:pPr>
            <w:r>
              <w:t>单位性质</w:t>
            </w:r>
          </w:p>
        </w:tc>
        <w:tc>
          <w:tcPr>
            <w:tcW w:w="2866" w:type="dxa"/>
            <w:noWrap w:val="0"/>
            <w:vAlign w:val="center"/>
          </w:tcPr>
          <w:p>
            <w:pPr>
              <w:pStyle w:val="10"/>
            </w:pPr>
            <w:r>
              <w:t>单位规格</w:t>
            </w:r>
          </w:p>
        </w:tc>
        <w:tc>
          <w:tcPr>
            <w:tcW w:w="2539" w:type="dxa"/>
            <w:noWrap w:val="0"/>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3721" w:type="dxa"/>
            <w:noWrap w:val="0"/>
            <w:vAlign w:val="center"/>
          </w:tcPr>
          <w:p>
            <w:pPr>
              <w:pStyle w:val="12"/>
            </w:pPr>
            <w:r>
              <w:t>保定市满城区大册营镇人民政府本级</w:t>
            </w:r>
          </w:p>
        </w:tc>
        <w:tc>
          <w:tcPr>
            <w:tcW w:w="2434" w:type="dxa"/>
            <w:noWrap w:val="0"/>
            <w:vAlign w:val="center"/>
          </w:tcPr>
          <w:p>
            <w:pPr>
              <w:pStyle w:val="13"/>
            </w:pPr>
            <w:r>
              <w:t>行政</w:t>
            </w:r>
          </w:p>
        </w:tc>
        <w:tc>
          <w:tcPr>
            <w:tcW w:w="2866" w:type="dxa"/>
            <w:noWrap w:val="0"/>
            <w:vAlign w:val="center"/>
          </w:tcPr>
          <w:p>
            <w:pPr>
              <w:pStyle w:val="13"/>
            </w:pPr>
            <w:r>
              <w:t>正科级</w:t>
            </w:r>
          </w:p>
        </w:tc>
        <w:tc>
          <w:tcPr>
            <w:tcW w:w="2539" w:type="dxa"/>
            <w:noWrap w:val="0"/>
            <w:vAlign w:val="center"/>
          </w:tcPr>
          <w:p>
            <w:pPr>
              <w:pStyle w:val="13"/>
            </w:pPr>
            <w:r>
              <w:t>财政拨款</w:t>
            </w:r>
          </w:p>
        </w:tc>
      </w:tr>
    </w:tbl>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15" w:name="_Toc1495"/>
      <w:r>
        <w:rPr>
          <w:rFonts w:ascii="黑体" w:hAnsi="黑体" w:eastAsia="黑体" w:cs="黑体"/>
          <w:color w:val="000000"/>
          <w:sz w:val="32"/>
        </w:rPr>
        <w:t>二、单位预算安排的总体情况</w:t>
      </w:r>
      <w:bookmarkEnd w:id="15"/>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区单位</w:t>
      </w:r>
      <w:r>
        <w:rPr>
          <w:rFonts w:ascii="Times New Roman" w:hAnsi="Times New Roman" w:eastAsia="方正仿宋_GBK" w:cs="Times New Roman"/>
          <w:color w:val="000000"/>
          <w:sz w:val="28"/>
        </w:rPr>
        <w:t>预算的编制实行综合预算管理，即全部收入和支出都反映在预算中。保定市满城区大册营镇人民政府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pStyle w:val="23"/>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当年全部收入。202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 xml:space="preserve">年预算收入 </w:t>
      </w:r>
      <w:r>
        <w:rPr>
          <w:rFonts w:hint="eastAsia" w:ascii="Times New Roman" w:hAnsi="Times New Roman" w:cs="Times New Roman"/>
          <w:color w:val="000000"/>
          <w:sz w:val="28"/>
          <w:lang w:val="en-US" w:eastAsia="zh-CN"/>
        </w:rPr>
        <w:t>2009.24</w:t>
      </w:r>
      <w:r>
        <w:rPr>
          <w:rFonts w:ascii="Times New Roman" w:hAnsi="Times New Roman" w:eastAsia="方正仿宋_GBK" w:cs="Times New Roman"/>
          <w:color w:val="000000"/>
          <w:sz w:val="28"/>
        </w:rPr>
        <w:t>万元，其中：一般公共预算收入</w:t>
      </w:r>
      <w:r>
        <w:rPr>
          <w:rFonts w:hint="eastAsia" w:ascii="Times New Roman" w:hAnsi="Times New Roman" w:cs="Times New Roman"/>
          <w:color w:val="000000"/>
          <w:sz w:val="28"/>
          <w:lang w:val="en-US" w:eastAsia="zh-CN"/>
        </w:rPr>
        <w:t>1939.12</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rPr>
          <w:rFonts w:hint="eastAsia" w:cs="Times New Roman"/>
          <w:color w:val="000000"/>
          <w:sz w:val="28"/>
          <w:lang w:val="en-US" w:eastAsia="zh-CN"/>
        </w:rPr>
        <w:t>70.12</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pStyle w:val="23"/>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eastAsia="方正仿宋_GBK" w:cs="Times New Roman"/>
          <w:color w:val="000000"/>
          <w:sz w:val="28"/>
          <w:lang w:eastAsia="zh-CN"/>
        </w:rPr>
        <w:t>大册营</w:t>
      </w:r>
      <w:r>
        <w:rPr>
          <w:rFonts w:hint="eastAsia" w:ascii="Times New Roman" w:hAnsi="Times New Roman" w:eastAsia="方正仿宋_GBK" w:cs="Times New Roman"/>
          <w:color w:val="000000"/>
          <w:sz w:val="28"/>
        </w:rPr>
        <w:t>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年度</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预算中支出预算的总体情况。202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年支出预算</w:t>
      </w:r>
      <w:r>
        <w:rPr>
          <w:rFonts w:hint="eastAsia" w:ascii="Times New Roman" w:hAnsi="Times New Roman" w:cs="Times New Roman"/>
          <w:color w:val="000000"/>
          <w:sz w:val="28"/>
          <w:lang w:val="en-US" w:eastAsia="zh-CN"/>
        </w:rPr>
        <w:t>2009.24</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w:t>
      </w:r>
      <w:r>
        <w:rPr>
          <w:rFonts w:hint="eastAsia" w:cs="Times New Roman"/>
          <w:color w:val="000000"/>
          <w:sz w:val="28"/>
          <w:lang w:val="en-US" w:eastAsia="zh-CN"/>
        </w:rPr>
        <w:t>47.01</w:t>
      </w:r>
      <w:r>
        <w:rPr>
          <w:rFonts w:ascii="Times New Roman" w:hAnsi="Times New Roman" w:eastAsia="方正仿宋_GBK" w:cs="Times New Roman"/>
          <w:color w:val="000000"/>
          <w:sz w:val="28"/>
        </w:rPr>
        <w:t xml:space="preserve">万元，包括人员经费 </w:t>
      </w:r>
      <w:r>
        <w:rPr>
          <w:rFonts w:hint="eastAsia" w:ascii="Times New Roman" w:hAnsi="Times New Roman" w:cs="Times New Roman"/>
          <w:color w:val="000000"/>
          <w:sz w:val="28"/>
          <w:lang w:val="en-US" w:eastAsia="zh-CN"/>
        </w:rPr>
        <w:t>1383.35</w:t>
      </w:r>
      <w:r>
        <w:rPr>
          <w:rFonts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6</w:t>
      </w:r>
      <w:r>
        <w:rPr>
          <w:rFonts w:hint="eastAsia" w:cs="Times New Roman"/>
          <w:color w:val="000000"/>
          <w:sz w:val="28"/>
          <w:lang w:val="en-US" w:eastAsia="zh-CN"/>
        </w:rPr>
        <w:t>3.66</w:t>
      </w:r>
      <w:r>
        <w:rPr>
          <w:rFonts w:ascii="Times New Roman" w:hAnsi="Times New Roman" w:eastAsia="方正仿宋_GBK" w:cs="Times New Roman"/>
          <w:color w:val="000000"/>
          <w:sz w:val="28"/>
        </w:rPr>
        <w:t>万元；项目支出</w:t>
      </w:r>
      <w:r>
        <w:rPr>
          <w:rFonts w:hint="eastAsia" w:cs="Times New Roman"/>
          <w:color w:val="000000"/>
          <w:sz w:val="28"/>
          <w:lang w:val="en-US" w:eastAsia="zh-CN"/>
        </w:rPr>
        <w:t>562.23</w:t>
      </w:r>
      <w:r>
        <w:rPr>
          <w:rFonts w:ascii="Times New Roman" w:hAnsi="Times New Roman" w:eastAsia="方正仿宋_GBK" w:cs="Times New Roman"/>
          <w:color w:val="000000"/>
          <w:sz w:val="28"/>
        </w:rPr>
        <w:t xml:space="preserve"> 万元</w:t>
      </w:r>
      <w:r>
        <w:rPr>
          <w:rFonts w:hint="eastAsia" w:cs="Times New Roman"/>
          <w:color w:val="000000"/>
          <w:sz w:val="28"/>
          <w:lang w:eastAsia="zh-CN"/>
        </w:rPr>
        <w:t>，</w:t>
      </w:r>
      <w:r>
        <w:rPr>
          <w:rFonts w:hint="eastAsia" w:eastAsia="方正仿宋_GBK" w:cs="Times New Roman"/>
          <w:color w:val="000000"/>
          <w:sz w:val="28"/>
          <w:lang w:eastAsia="zh-CN"/>
        </w:rPr>
        <w:t>主要用于农村综合改革</w:t>
      </w:r>
      <w:r>
        <w:rPr>
          <w:rFonts w:hint="eastAsia" w:cs="Times New Roman"/>
          <w:color w:val="000000"/>
          <w:sz w:val="28"/>
          <w:lang w:eastAsia="zh-CN"/>
        </w:rPr>
        <w:t>及</w:t>
      </w:r>
      <w:r>
        <w:t>对村民委员会和村党支部的补助</w:t>
      </w:r>
      <w:r>
        <w:rPr>
          <w:rFonts w:hint="eastAsia" w:eastAsia="方正仿宋_GBK" w:cs="Times New Roman"/>
          <w:color w:val="000000"/>
          <w:sz w:val="28"/>
          <w:lang w:eastAsia="zh-CN"/>
        </w:rPr>
        <w:t>等</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pStyle w:val="18"/>
      </w:pPr>
      <w:r>
        <w:rPr>
          <w:rFonts w:hint="eastAsia" w:ascii="Times New Roman" w:hAnsi="Times New Roman" w:eastAsia="方正仿宋_GBK" w:cs="Times New Roman"/>
          <w:color w:val="000000"/>
          <w:sz w:val="28"/>
        </w:rPr>
        <w:t>20</w:t>
      </w:r>
      <w:r>
        <w:rPr>
          <w:rFonts w:hint="eastAsia" w:ascii="Times New Roman" w:hAnsi="Times New Roman" w:cs="Times New Roman"/>
          <w:color w:val="000000"/>
          <w:sz w:val="28"/>
          <w:lang w:val="en-US" w:eastAsia="zh-CN"/>
        </w:rPr>
        <w:t>24</w:t>
      </w:r>
      <w:r>
        <w:rPr>
          <w:rFonts w:hint="eastAsia" w:ascii="Times New Roman" w:hAnsi="Times New Roman" w:eastAsia="方正仿宋_GBK" w:cs="Times New Roman"/>
          <w:color w:val="000000"/>
          <w:sz w:val="28"/>
        </w:rPr>
        <w:t>年预算收支安排为</w:t>
      </w:r>
      <w:r>
        <w:rPr>
          <w:rFonts w:ascii="Times New Roman" w:hAnsi="Times New Roman" w:eastAsia="方正仿宋_GBK" w:cs="Times New Roman"/>
          <w:color w:val="000000"/>
          <w:sz w:val="28"/>
        </w:rPr>
        <w:t xml:space="preserve"> </w:t>
      </w:r>
      <w:r>
        <w:rPr>
          <w:rFonts w:hint="eastAsia" w:cs="Times New Roman"/>
          <w:color w:val="000000"/>
          <w:sz w:val="28"/>
          <w:lang w:val="en-US" w:eastAsia="zh-CN"/>
        </w:rPr>
        <w:t>2009.24</w:t>
      </w:r>
      <w:r>
        <w:rPr>
          <w:rFonts w:hint="eastAsia" w:ascii="Times New Roman" w:hAnsi="Times New Roman" w:eastAsia="方正仿宋_GBK" w:cs="Times New Roman"/>
          <w:color w:val="000000"/>
          <w:sz w:val="28"/>
        </w:rPr>
        <w:t>万元，较202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了</w:t>
      </w:r>
      <w:r>
        <w:rPr>
          <w:rFonts w:hint="eastAsia" w:ascii="Times New Roman" w:hAnsi="Times New Roman" w:cs="Times New Roman"/>
          <w:color w:val="000000"/>
          <w:sz w:val="28"/>
          <w:lang w:val="en-US" w:eastAsia="zh-CN"/>
        </w:rPr>
        <w:t>35.06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w:t>
      </w:r>
      <w:r>
        <w:rPr>
          <w:rFonts w:hint="eastAsia" w:cs="Times New Roman"/>
          <w:color w:val="000000"/>
          <w:sz w:val="28"/>
          <w:lang w:val="en-US" w:eastAsia="zh-CN"/>
        </w:rPr>
        <w:t>44.45</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是人员招录和调入，人员增加</w:t>
      </w:r>
      <w:r>
        <w:rPr>
          <w:rFonts w:hint="eastAsia" w:ascii="Times New Roman" w:hAnsi="Times New Roman" w:eastAsia="方正仿宋_GBK" w:cs="Times New Roman"/>
          <w:color w:val="000000"/>
          <w:sz w:val="28"/>
        </w:rPr>
        <w:t>；项目支出</w:t>
      </w:r>
      <w:r>
        <w:rPr>
          <w:rFonts w:hint="eastAsia" w:ascii="Times New Roman" w:hAnsi="Times New Roman" w:cs="Times New Roman"/>
          <w:color w:val="000000"/>
          <w:sz w:val="28"/>
          <w:lang w:val="en-US" w:eastAsia="zh-CN"/>
        </w:rPr>
        <w:t>减少9.39</w:t>
      </w:r>
      <w:r>
        <w:rPr>
          <w:rFonts w:hint="eastAsia" w:ascii="Times New Roman" w:hAnsi="Times New Roman" w:eastAsia="方正仿宋_GBK" w:cs="Times New Roman"/>
          <w:color w:val="000000"/>
          <w:sz w:val="28"/>
        </w:rPr>
        <w:t>万元，主要</w:t>
      </w:r>
      <w:r>
        <w:rPr>
          <w:rFonts w:hint="eastAsia" w:cs="Times New Roman"/>
          <w:color w:val="000000"/>
          <w:sz w:val="28"/>
          <w:lang w:eastAsia="zh-CN"/>
        </w:rPr>
        <w:t>为</w:t>
      </w:r>
      <w:bookmarkStart w:id="27" w:name="_GoBack"/>
      <w:bookmarkEnd w:id="27"/>
      <w:r>
        <w:rPr>
          <w:rFonts w:hint="eastAsia" w:ascii="Times New Roman" w:hAnsi="Times New Roman" w:eastAsia="方正仿宋_GBK" w:cs="Times New Roman"/>
          <w:color w:val="000000"/>
          <w:sz w:val="28"/>
        </w:rPr>
        <w:t>本年项目</w:t>
      </w:r>
      <w:r>
        <w:rPr>
          <w:rFonts w:hint="eastAsia" w:ascii="Times New Roman" w:hAnsi="Times New Roman" w:cs="Times New Roman"/>
          <w:color w:val="000000"/>
          <w:sz w:val="28"/>
          <w:lang w:val="en-US" w:eastAsia="zh-CN"/>
        </w:rPr>
        <w:t>减少</w:t>
      </w:r>
      <w:r>
        <w:rPr>
          <w:rFonts w:hint="eastAsia" w:ascii="Times New Roman" w:hAnsi="Times New Roman" w:eastAsia="方正仿宋_GBK" w:cs="Times New Roman"/>
          <w:color w:val="000000"/>
          <w:sz w:val="28"/>
        </w:rPr>
        <w:t>。</w:t>
      </w:r>
    </w:p>
    <w:p>
      <w:pPr>
        <w:spacing w:before="10" w:after="10" w:line="240" w:lineRule="auto"/>
        <w:ind w:firstLine="640"/>
        <w:jc w:val="left"/>
        <w:outlineLvl w:val="0"/>
      </w:pPr>
      <w:bookmarkStart w:id="16" w:name="_Toc15437"/>
      <w:r>
        <w:rPr>
          <w:rFonts w:ascii="黑体" w:hAnsi="黑体" w:eastAsia="黑体" w:cs="黑体"/>
          <w:color w:val="000000"/>
          <w:sz w:val="32"/>
        </w:rPr>
        <w:t>三、机关运行经费安排情况</w:t>
      </w:r>
      <w:bookmarkEnd w:id="16"/>
    </w:p>
    <w:p>
      <w:pPr>
        <w:pStyle w:val="24"/>
      </w:pPr>
      <w:r>
        <w:rPr>
          <w:rFonts w:hint="eastAsia" w:ascii="Times New Roman" w:hAnsi="Times New Roman" w:eastAsia="方正仿宋_GBK" w:cs="Times New Roman"/>
          <w:color w:val="000000"/>
          <w:sz w:val="28"/>
        </w:rPr>
        <w:t>202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运行经费共计安排</w:t>
      </w:r>
      <w:r>
        <w:rPr>
          <w:rFonts w:hint="eastAsia" w:ascii="Times New Roman" w:hAnsi="Times New Roman" w:eastAsia="方正仿宋_GBK" w:cs="Times New Roman"/>
          <w:color w:val="000000"/>
          <w:sz w:val="28"/>
          <w:lang w:val="en-US" w:eastAsia="zh-CN"/>
        </w:rPr>
        <w:t>6</w:t>
      </w:r>
      <w:r>
        <w:rPr>
          <w:rFonts w:hint="eastAsia" w:ascii="Times New Roman" w:hAnsi="Times New Roman" w:cs="Times New Roman"/>
          <w:color w:val="000000"/>
          <w:sz w:val="28"/>
          <w:lang w:val="en-US" w:eastAsia="zh-CN"/>
        </w:rPr>
        <w:t>3.66</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19"/>
      </w:pPr>
    </w:p>
    <w:p>
      <w:pPr>
        <w:spacing w:before="10" w:after="10" w:line="240" w:lineRule="auto"/>
        <w:ind w:firstLine="640"/>
        <w:jc w:val="left"/>
        <w:outlineLvl w:val="0"/>
      </w:pPr>
      <w:bookmarkStart w:id="17" w:name="_Toc28538"/>
      <w:r>
        <w:rPr>
          <w:rFonts w:ascii="黑体" w:hAnsi="黑体" w:eastAsia="黑体" w:cs="黑体"/>
          <w:color w:val="000000"/>
          <w:sz w:val="32"/>
        </w:rPr>
        <w:t>四、财政拨款“三公”经费预算情况及增减变化原因</w:t>
      </w:r>
      <w:bookmarkEnd w:id="17"/>
    </w:p>
    <w:p>
      <w:pPr>
        <w:pStyle w:val="25"/>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cs="Times New Roman"/>
          <w:color w:val="000000"/>
          <w:sz w:val="28"/>
          <w:lang w:eastAsia="zh-CN"/>
        </w:rPr>
        <w:t>单位</w:t>
      </w:r>
      <w:r>
        <w:rPr>
          <w:rFonts w:hint="eastAsia" w:ascii="Times New Roman" w:hAnsi="Times New Roman" w:eastAsia="方正仿宋_GBK" w:cs="Times New Roman"/>
          <w:color w:val="000000"/>
          <w:sz w:val="28"/>
        </w:rPr>
        <w:t>财政拨款“三公”经费预算安排</w:t>
      </w:r>
      <w:r>
        <w:rPr>
          <w:rFonts w:hint="eastAsia" w:ascii="Times New Roman" w:hAnsi="Times New Roman" w:cs="Times New Roman"/>
          <w:color w:val="000000"/>
          <w:sz w:val="28"/>
          <w:lang w:val="en-US" w:eastAsia="zh-CN"/>
        </w:rPr>
        <w:t>6.3</w:t>
      </w:r>
      <w:r>
        <w:rPr>
          <w:rFonts w:hint="eastAsia" w:ascii="Times New Roman" w:hAnsi="Times New Roman" w:eastAsia="方正仿宋_GBK" w:cs="Times New Roman"/>
          <w:color w:val="000000"/>
          <w:sz w:val="28"/>
        </w:rPr>
        <w:t>万元，其中因公出国（境）费 0 万元；公务用车购置及运维费5万元（其中：公务用车购置费为0万元，公务用车运维费5万元)</w:t>
      </w:r>
      <w:r>
        <w:rPr>
          <w:rFonts w:hint="eastAsia" w:cs="Times New Roman"/>
          <w:color w:val="000000"/>
          <w:sz w:val="28"/>
          <w:lang w:eastAsia="zh-CN"/>
        </w:rPr>
        <w:t>，</w:t>
      </w:r>
      <w:r>
        <w:rPr>
          <w:rFonts w:hint="eastAsia" w:cs="Times New Roman"/>
          <w:color w:val="000000"/>
          <w:sz w:val="28"/>
          <w:lang w:val="en-US" w:eastAsia="zh-CN"/>
        </w:rPr>
        <w:t>与2023年相比无变化；</w:t>
      </w:r>
      <w:r>
        <w:rPr>
          <w:rFonts w:hint="eastAsia" w:ascii="Times New Roman" w:hAnsi="Times New Roman" w:eastAsia="方正仿宋_GBK" w:cs="Times New Roman"/>
          <w:color w:val="000000"/>
          <w:sz w:val="28"/>
        </w:rPr>
        <w:t>公务接待费</w:t>
      </w:r>
      <w:r>
        <w:rPr>
          <w:rFonts w:hint="eastAsia" w:ascii="Times New Roman" w:hAnsi="Times New Roman" w:cs="Times New Roman"/>
          <w:color w:val="000000"/>
          <w:sz w:val="28"/>
          <w:lang w:val="en-US" w:eastAsia="zh-CN"/>
        </w:rPr>
        <w:t>1.3</w:t>
      </w:r>
      <w:r>
        <w:rPr>
          <w:rFonts w:hint="eastAsia" w:ascii="Times New Roman" w:hAnsi="Times New Roman" w:eastAsia="方正仿宋_GBK" w:cs="Times New Roman"/>
          <w:color w:val="000000"/>
          <w:sz w:val="28"/>
        </w:rPr>
        <w:t>万元</w:t>
      </w:r>
      <w:r>
        <w:rPr>
          <w:rFonts w:hint="eastAsia" w:cs="Times New Roman"/>
          <w:color w:val="000000"/>
          <w:sz w:val="28"/>
          <w:lang w:eastAsia="zh-CN"/>
        </w:rPr>
        <w:t>，</w:t>
      </w:r>
      <w:r>
        <w:rPr>
          <w:rFonts w:hint="eastAsia" w:ascii="Times New Roman" w:hAnsi="Times New Roman" w:eastAsia="方正仿宋_GBK" w:cs="Times New Roman"/>
          <w:color w:val="000000"/>
          <w:sz w:val="28"/>
        </w:rPr>
        <w:t>与202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年相比</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cs="Times New Roman"/>
          <w:color w:val="000000"/>
          <w:sz w:val="28"/>
          <w:lang w:val="en-US" w:eastAsia="zh-CN"/>
        </w:rPr>
        <w:t>03</w:t>
      </w:r>
      <w:r>
        <w:rPr>
          <w:rFonts w:hint="eastAsia" w:ascii="Times New Roman" w:hAnsi="Times New Roman" w:eastAsia="方正仿宋_GBK" w:cs="Times New Roman"/>
          <w:color w:val="000000"/>
          <w:sz w:val="28"/>
        </w:rPr>
        <w:t>万元，</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的主要原因是：根据年度工作计划实际情况</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公务接待费预算。</w:t>
      </w:r>
    </w:p>
    <w:p>
      <w:pPr>
        <w:pStyle w:val="20"/>
      </w:pPr>
    </w:p>
    <w:p>
      <w:pPr>
        <w:pStyle w:val="20"/>
      </w:pPr>
    </w:p>
    <w:p>
      <w:pPr>
        <w:pStyle w:val="20"/>
      </w:pPr>
    </w:p>
    <w:p>
      <w:pPr>
        <w:pStyle w:val="20"/>
      </w:pPr>
    </w:p>
    <w:p>
      <w:pPr>
        <w:pStyle w:val="20"/>
      </w:pPr>
    </w:p>
    <w:p>
      <w:pPr>
        <w:pStyle w:val="20"/>
      </w:pPr>
    </w:p>
    <w:p>
      <w:pPr>
        <w:pStyle w:val="20"/>
      </w:pPr>
    </w:p>
    <w:p>
      <w:pPr>
        <w:spacing w:before="10" w:after="10" w:line="240" w:lineRule="auto"/>
        <w:ind w:firstLine="640" w:firstLineChars="200"/>
        <w:jc w:val="left"/>
        <w:outlineLvl w:val="9"/>
        <w:rPr>
          <w:rFonts w:ascii="黑体" w:hAnsi="黑体" w:eastAsia="黑体" w:cs="黑体"/>
          <w:color w:val="000000"/>
          <w:sz w:val="32"/>
        </w:rPr>
      </w:pPr>
    </w:p>
    <w:p>
      <w:pPr>
        <w:numPr>
          <w:ilvl w:val="0"/>
          <w:numId w:val="2"/>
        </w:numPr>
        <w:spacing w:before="10" w:after="10" w:line="240" w:lineRule="auto"/>
        <w:ind w:firstLine="640" w:firstLineChars="200"/>
        <w:jc w:val="left"/>
        <w:outlineLvl w:val="0"/>
        <w:rPr>
          <w:rFonts w:ascii="黑体" w:hAnsi="黑体" w:eastAsia="黑体" w:cs="黑体"/>
          <w:color w:val="000000"/>
          <w:sz w:val="32"/>
        </w:rPr>
      </w:pPr>
      <w:bookmarkStart w:id="18" w:name="_Toc16694"/>
      <w:r>
        <w:rPr>
          <w:rFonts w:ascii="黑体" w:hAnsi="黑体" w:eastAsia="黑体" w:cs="黑体"/>
          <w:color w:val="000000"/>
          <w:sz w:val="32"/>
        </w:rPr>
        <w:t>单位项目预算安排情况及绩效目标</w:t>
      </w:r>
      <w:bookmarkEnd w:id="18"/>
    </w:p>
    <w:p>
      <w:pPr>
        <w:numPr>
          <w:ilvl w:val="0"/>
          <w:numId w:val="0"/>
        </w:numPr>
        <w:spacing w:before="10" w:after="10" w:line="240" w:lineRule="auto"/>
        <w:jc w:val="left"/>
        <w:outlineLvl w:val="5"/>
      </w:pPr>
      <w:r>
        <w:rPr>
          <w:rFonts w:ascii="方正仿宋_GBK" w:hAnsi="方正仿宋_GBK" w:eastAsia="方正仿宋_GBK" w:cs="方正仿宋_GBK"/>
          <w:b/>
          <w:color w:val="000000"/>
          <w:sz w:val="28"/>
        </w:rPr>
        <w:t>1、2023年村党组织活动经费绩效目标表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13062124P00492310078R</w:t>
            </w:r>
          </w:p>
        </w:tc>
        <w:tc>
          <w:tcPr>
            <w:tcW w:w="2835" w:type="dxa"/>
            <w:noWrap w:val="0"/>
            <w:vAlign w:val="center"/>
          </w:tcPr>
          <w:p>
            <w:pPr>
              <w:pStyle w:val="10"/>
            </w:pPr>
            <w:r>
              <w:t>项目名称</w:t>
            </w:r>
          </w:p>
        </w:tc>
        <w:tc>
          <w:tcPr>
            <w:tcW w:w="6094" w:type="dxa"/>
            <w:gridSpan w:val="3"/>
            <w:noWrap w:val="0"/>
            <w:vAlign w:val="center"/>
          </w:tcPr>
          <w:p>
            <w:pPr>
              <w:pStyle w:val="12"/>
            </w:pPr>
            <w:r>
              <w:t>2023年村党组织活动经费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9.89</w:t>
            </w:r>
          </w:p>
        </w:tc>
        <w:tc>
          <w:tcPr>
            <w:tcW w:w="2835" w:type="dxa"/>
            <w:noWrap w:val="0"/>
            <w:vAlign w:val="center"/>
          </w:tcPr>
          <w:p>
            <w:pPr>
              <w:pStyle w:val="10"/>
            </w:pPr>
            <w:r>
              <w:t>其中：财政    资金</w:t>
            </w:r>
          </w:p>
        </w:tc>
        <w:tc>
          <w:tcPr>
            <w:tcW w:w="2551" w:type="dxa"/>
            <w:noWrap w:val="0"/>
            <w:vAlign w:val="center"/>
          </w:tcPr>
          <w:p>
            <w:pPr>
              <w:pStyle w:val="12"/>
            </w:pPr>
            <w:r>
              <w:t>9.89</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"通过村党组织开展“三会一课”、主题党日、党员教育培训、救助困难党员、慰问老党员等活动，更好的提升服务和党员素质。</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2.47</w:t>
            </w:r>
          </w:p>
        </w:tc>
        <w:tc>
          <w:tcPr>
            <w:tcW w:w="2835" w:type="dxa"/>
            <w:noWrap w:val="0"/>
            <w:vAlign w:val="center"/>
          </w:tcPr>
          <w:p>
            <w:pPr>
              <w:pStyle w:val="13"/>
            </w:pPr>
            <w:r>
              <w:t>4.94</w:t>
            </w:r>
          </w:p>
        </w:tc>
        <w:tc>
          <w:tcPr>
            <w:tcW w:w="2551" w:type="dxa"/>
            <w:noWrap w:val="0"/>
            <w:vAlign w:val="center"/>
          </w:tcPr>
          <w:p>
            <w:pPr>
              <w:pStyle w:val="13"/>
            </w:pPr>
            <w:r>
              <w:t>7.41</w:t>
            </w:r>
          </w:p>
        </w:tc>
        <w:tc>
          <w:tcPr>
            <w:tcW w:w="3543" w:type="dxa"/>
            <w:gridSpan w:val="2"/>
            <w:noWrap w:val="0"/>
            <w:vAlign w:val="center"/>
          </w:tcPr>
          <w:p>
            <w:pPr>
              <w:pStyle w:val="13"/>
            </w:pPr>
            <w:r>
              <w:t>9.89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1.通过村党组织开展“三会一课”、主题党日、党员教育培训、救助困难党员、慰问老党员等活动，更好的提升服务和党员素质。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党员人数</w:t>
            </w:r>
          </w:p>
        </w:tc>
        <w:tc>
          <w:tcPr>
            <w:tcW w:w="5386" w:type="dxa"/>
            <w:noWrap w:val="0"/>
            <w:vAlign w:val="center"/>
          </w:tcPr>
          <w:p>
            <w:pPr>
              <w:pStyle w:val="12"/>
            </w:pPr>
            <w:r>
              <w:t>享受村党组织活动经费党员人数</w:t>
            </w:r>
          </w:p>
        </w:tc>
        <w:tc>
          <w:tcPr>
            <w:tcW w:w="2268" w:type="dxa"/>
            <w:noWrap w:val="0"/>
            <w:vAlign w:val="center"/>
          </w:tcPr>
          <w:p>
            <w:pPr>
              <w:pStyle w:val="12"/>
            </w:pPr>
            <w:r>
              <w:t>988人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保障率</w:t>
            </w:r>
          </w:p>
        </w:tc>
        <w:tc>
          <w:tcPr>
            <w:tcW w:w="5386" w:type="dxa"/>
            <w:noWrap w:val="0"/>
            <w:vAlign w:val="center"/>
          </w:tcPr>
          <w:p>
            <w:pPr>
              <w:pStyle w:val="12"/>
            </w:pPr>
            <w:r>
              <w:t>享受村党组织活动经费资金全面保障率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按时拨付率</w:t>
            </w:r>
          </w:p>
        </w:tc>
        <w:tc>
          <w:tcPr>
            <w:tcW w:w="5386" w:type="dxa"/>
            <w:noWrap w:val="0"/>
            <w:vAlign w:val="center"/>
          </w:tcPr>
          <w:p>
            <w:pPr>
              <w:pStyle w:val="12"/>
            </w:pPr>
            <w:r>
              <w:t>村党组织活动经费按时拨付率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村党组织活动经费每个党员补助标准</w:t>
            </w:r>
          </w:p>
        </w:tc>
        <w:tc>
          <w:tcPr>
            <w:tcW w:w="2268" w:type="dxa"/>
            <w:noWrap w:val="0"/>
            <w:vAlign w:val="center"/>
          </w:tcPr>
          <w:p>
            <w:pPr>
              <w:pStyle w:val="12"/>
            </w:pPr>
            <w:r>
              <w:t>200元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改善基层环境</w:t>
            </w:r>
          </w:p>
        </w:tc>
        <w:tc>
          <w:tcPr>
            <w:tcW w:w="5386" w:type="dxa"/>
            <w:noWrap w:val="0"/>
            <w:vAlign w:val="center"/>
          </w:tcPr>
          <w:p>
            <w:pPr>
              <w:pStyle w:val="12"/>
            </w:pPr>
            <w:r>
              <w:t>改善基层党组织办公环境，加强党建活动</w:t>
            </w:r>
          </w:p>
        </w:tc>
        <w:tc>
          <w:tcPr>
            <w:tcW w:w="2268" w:type="dxa"/>
            <w:noWrap w:val="0"/>
            <w:vAlign w:val="center"/>
          </w:tcPr>
          <w:p>
            <w:pPr>
              <w:pStyle w:val="12"/>
            </w:pPr>
            <w:r>
              <w:t>顺利开展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满意率</w:t>
            </w:r>
          </w:p>
        </w:tc>
        <w:tc>
          <w:tcPr>
            <w:tcW w:w="5386" w:type="dxa"/>
            <w:noWrap w:val="0"/>
            <w:vAlign w:val="center"/>
          </w:tcPr>
          <w:p>
            <w:pPr>
              <w:pStyle w:val="12"/>
            </w:pPr>
            <w:r>
              <w:t>服务对象满意率</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13062124P004923100776</w:t>
            </w:r>
          </w:p>
        </w:tc>
        <w:tc>
          <w:tcPr>
            <w:tcW w:w="2835" w:type="dxa"/>
            <w:noWrap w:val="0"/>
            <w:vAlign w:val="center"/>
          </w:tcPr>
          <w:p>
            <w:pPr>
              <w:pStyle w:val="10"/>
            </w:pPr>
            <w:r>
              <w:t>项目名称</w:t>
            </w:r>
          </w:p>
        </w:tc>
        <w:tc>
          <w:tcPr>
            <w:tcW w:w="6094" w:type="dxa"/>
            <w:gridSpan w:val="3"/>
            <w:noWrap w:val="0"/>
            <w:vAlign w:val="center"/>
          </w:tcPr>
          <w:p>
            <w:pPr>
              <w:pStyle w:val="12"/>
            </w:pPr>
            <w:r>
              <w:t>2023年服务群众专项经费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38.00</w:t>
            </w:r>
          </w:p>
        </w:tc>
        <w:tc>
          <w:tcPr>
            <w:tcW w:w="2835" w:type="dxa"/>
            <w:noWrap w:val="0"/>
            <w:vAlign w:val="center"/>
          </w:tcPr>
          <w:p>
            <w:pPr>
              <w:pStyle w:val="10"/>
            </w:pPr>
            <w:r>
              <w:t>其中：财政    资金</w:t>
            </w:r>
          </w:p>
        </w:tc>
        <w:tc>
          <w:tcPr>
            <w:tcW w:w="2551" w:type="dxa"/>
            <w:noWrap w:val="0"/>
            <w:vAlign w:val="center"/>
          </w:tcPr>
          <w:p>
            <w:pPr>
              <w:pStyle w:val="12"/>
            </w:pPr>
            <w:r>
              <w:t>38.00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"保障村综合服务站日常运转、公共设施维护、公共卫生防疫、村内治安、服务群众生产生活临时劳务用工等</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9.50</w:t>
            </w:r>
          </w:p>
        </w:tc>
        <w:tc>
          <w:tcPr>
            <w:tcW w:w="2835" w:type="dxa"/>
            <w:noWrap w:val="0"/>
            <w:vAlign w:val="center"/>
          </w:tcPr>
          <w:p>
            <w:pPr>
              <w:pStyle w:val="13"/>
            </w:pPr>
            <w:r>
              <w:t>19.00</w:t>
            </w:r>
          </w:p>
        </w:tc>
        <w:tc>
          <w:tcPr>
            <w:tcW w:w="2551" w:type="dxa"/>
            <w:noWrap w:val="0"/>
            <w:vAlign w:val="center"/>
          </w:tcPr>
          <w:p>
            <w:pPr>
              <w:pStyle w:val="13"/>
            </w:pPr>
            <w:r>
              <w:t>28.50</w:t>
            </w:r>
          </w:p>
        </w:tc>
        <w:tc>
          <w:tcPr>
            <w:tcW w:w="3543" w:type="dxa"/>
            <w:gridSpan w:val="2"/>
            <w:noWrap w:val="0"/>
            <w:vAlign w:val="center"/>
          </w:tcPr>
          <w:p>
            <w:pPr>
              <w:pStyle w:val="13"/>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1.保障村综合服务站日常运转、公共设施维护、公共卫生防疫、村内治安、服务群众生产生活临时劳务用工等</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村级数量</w:t>
            </w:r>
          </w:p>
        </w:tc>
        <w:tc>
          <w:tcPr>
            <w:tcW w:w="5386" w:type="dxa"/>
            <w:noWrap w:val="0"/>
            <w:vAlign w:val="center"/>
          </w:tcPr>
          <w:p>
            <w:pPr>
              <w:pStyle w:val="12"/>
            </w:pPr>
            <w:r>
              <w:t>享受服务群众专项经费村数</w:t>
            </w:r>
          </w:p>
        </w:tc>
        <w:tc>
          <w:tcPr>
            <w:tcW w:w="2268" w:type="dxa"/>
            <w:noWrap w:val="0"/>
            <w:vAlign w:val="center"/>
          </w:tcPr>
          <w:p>
            <w:pPr>
              <w:pStyle w:val="12"/>
            </w:pPr>
            <w:r>
              <w:t>16个村</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享受服务群众专项经费资金全面保障率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按时发放率</w:t>
            </w:r>
          </w:p>
        </w:tc>
        <w:tc>
          <w:tcPr>
            <w:tcW w:w="5386" w:type="dxa"/>
            <w:noWrap w:val="0"/>
            <w:vAlign w:val="center"/>
          </w:tcPr>
          <w:p>
            <w:pPr>
              <w:pStyle w:val="12"/>
            </w:pPr>
            <w:r>
              <w:t>服务群众专项经费按时发放率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经费标准</w:t>
            </w:r>
          </w:p>
        </w:tc>
        <w:tc>
          <w:tcPr>
            <w:tcW w:w="5386" w:type="dxa"/>
            <w:noWrap w:val="0"/>
            <w:vAlign w:val="center"/>
          </w:tcPr>
          <w:p>
            <w:pPr>
              <w:pStyle w:val="12"/>
            </w:pPr>
            <w:r>
              <w:t>服务群众专项经费标准</w:t>
            </w:r>
          </w:p>
        </w:tc>
        <w:tc>
          <w:tcPr>
            <w:tcW w:w="2268" w:type="dxa"/>
            <w:noWrap w:val="0"/>
            <w:vAlign w:val="center"/>
          </w:tcPr>
          <w:p>
            <w:pPr>
              <w:pStyle w:val="12"/>
            </w:pPr>
            <w:r>
              <w:t>5万元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w:t>
            </w:r>
          </w:p>
        </w:tc>
        <w:tc>
          <w:tcPr>
            <w:tcW w:w="5386" w:type="dxa"/>
            <w:noWrap w:val="0"/>
            <w:vAlign w:val="center"/>
          </w:tcPr>
          <w:p>
            <w:pPr>
              <w:pStyle w:val="12"/>
            </w:pPr>
            <w:r>
              <w:t>改善基层党组织活动环境</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社会影响力</w:t>
            </w:r>
          </w:p>
        </w:tc>
        <w:tc>
          <w:tcPr>
            <w:tcW w:w="5386" w:type="dxa"/>
            <w:noWrap w:val="0"/>
            <w:vAlign w:val="center"/>
          </w:tcPr>
          <w:p>
            <w:pPr>
              <w:pStyle w:val="12"/>
            </w:pPr>
            <w:r>
              <w:t>得到广大群众的充分认可</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3、2023年农村综合改革项目（一事一议）保财农[2023]46号绩效目标表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13062123P00492310058K</w:t>
            </w:r>
          </w:p>
        </w:tc>
        <w:tc>
          <w:tcPr>
            <w:tcW w:w="2835" w:type="dxa"/>
            <w:noWrap w:val="0"/>
            <w:vAlign w:val="center"/>
          </w:tcPr>
          <w:p>
            <w:pPr>
              <w:pStyle w:val="10"/>
            </w:pPr>
            <w:r>
              <w:t>项目名称</w:t>
            </w:r>
          </w:p>
        </w:tc>
        <w:tc>
          <w:tcPr>
            <w:tcW w:w="6094" w:type="dxa"/>
            <w:gridSpan w:val="3"/>
            <w:noWrap w:val="0"/>
            <w:vAlign w:val="center"/>
          </w:tcPr>
          <w:p>
            <w:pPr>
              <w:pStyle w:val="12"/>
            </w:pPr>
            <w:r>
              <w:t>2023年农村综合改革项目（一事一议）保财农[2023]46号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70.00</w:t>
            </w:r>
          </w:p>
        </w:tc>
        <w:tc>
          <w:tcPr>
            <w:tcW w:w="2835" w:type="dxa"/>
            <w:noWrap w:val="0"/>
            <w:vAlign w:val="center"/>
          </w:tcPr>
          <w:p>
            <w:pPr>
              <w:pStyle w:val="10"/>
            </w:pPr>
            <w:r>
              <w:t>其中：财政    资金</w:t>
            </w:r>
          </w:p>
        </w:tc>
        <w:tc>
          <w:tcPr>
            <w:tcW w:w="2551" w:type="dxa"/>
            <w:noWrap w:val="0"/>
            <w:vAlign w:val="center"/>
          </w:tcPr>
          <w:p>
            <w:pPr>
              <w:pStyle w:val="12"/>
            </w:pPr>
            <w:r>
              <w:t>70.00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村级一事一议，改善农村基础设施。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17.50</w:t>
            </w:r>
          </w:p>
        </w:tc>
        <w:tc>
          <w:tcPr>
            <w:tcW w:w="2835" w:type="dxa"/>
            <w:noWrap w:val="0"/>
            <w:vAlign w:val="center"/>
          </w:tcPr>
          <w:p>
            <w:pPr>
              <w:pStyle w:val="13"/>
            </w:pPr>
            <w:r>
              <w:t>35.00</w:t>
            </w:r>
          </w:p>
        </w:tc>
        <w:tc>
          <w:tcPr>
            <w:tcW w:w="2551" w:type="dxa"/>
            <w:noWrap w:val="0"/>
            <w:vAlign w:val="center"/>
          </w:tcPr>
          <w:p>
            <w:pPr>
              <w:pStyle w:val="13"/>
            </w:pPr>
            <w:r>
              <w:t>52.50</w:t>
            </w:r>
          </w:p>
        </w:tc>
        <w:tc>
          <w:tcPr>
            <w:tcW w:w="3543" w:type="dxa"/>
            <w:gridSpan w:val="2"/>
            <w:noWrap w:val="0"/>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1.村级一事一议，改善农村基础设施。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涉及村庄数量</w:t>
            </w:r>
          </w:p>
        </w:tc>
        <w:tc>
          <w:tcPr>
            <w:tcW w:w="5386" w:type="dxa"/>
            <w:noWrap w:val="0"/>
            <w:vAlign w:val="center"/>
          </w:tcPr>
          <w:p>
            <w:pPr>
              <w:pStyle w:val="12"/>
            </w:pPr>
            <w:r>
              <w:t>一事一议项目涉及村庄数量</w:t>
            </w:r>
          </w:p>
        </w:tc>
        <w:tc>
          <w:tcPr>
            <w:tcW w:w="2268" w:type="dxa"/>
            <w:noWrap w:val="0"/>
            <w:vAlign w:val="center"/>
          </w:tcPr>
          <w:p>
            <w:pPr>
              <w:pStyle w:val="12"/>
            </w:pPr>
            <w:r>
              <w:t>3个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验收合格率（%）</w:t>
            </w:r>
          </w:p>
        </w:tc>
        <w:tc>
          <w:tcPr>
            <w:tcW w:w="5386" w:type="dxa"/>
            <w:noWrap w:val="0"/>
            <w:vAlign w:val="center"/>
          </w:tcPr>
          <w:p>
            <w:pPr>
              <w:pStyle w:val="12"/>
            </w:pPr>
            <w:r>
              <w:t>验收合格率（%）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完工及时率</w:t>
            </w:r>
          </w:p>
        </w:tc>
        <w:tc>
          <w:tcPr>
            <w:tcW w:w="5386" w:type="dxa"/>
            <w:noWrap w:val="0"/>
            <w:vAlign w:val="center"/>
          </w:tcPr>
          <w:p>
            <w:pPr>
              <w:pStyle w:val="12"/>
            </w:pPr>
            <w:r>
              <w:t>完工及时率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5386" w:type="dxa"/>
            <w:noWrap w:val="0"/>
            <w:vAlign w:val="center"/>
          </w:tcPr>
          <w:p>
            <w:pPr>
              <w:pStyle w:val="12"/>
            </w:pPr>
            <w:r>
              <w:t>每个项目补助的平均资金成本</w:t>
            </w:r>
          </w:p>
        </w:tc>
        <w:tc>
          <w:tcPr>
            <w:tcW w:w="2268" w:type="dxa"/>
            <w:noWrap w:val="0"/>
            <w:vAlign w:val="center"/>
          </w:tcPr>
          <w:p>
            <w:pPr>
              <w:pStyle w:val="12"/>
            </w:pPr>
            <w:r>
              <w:t>≤23.33万元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对经济发展、方便大众出行影响</w:t>
            </w:r>
          </w:p>
        </w:tc>
        <w:tc>
          <w:tcPr>
            <w:tcW w:w="5386" w:type="dxa"/>
            <w:noWrap w:val="0"/>
            <w:vAlign w:val="center"/>
          </w:tcPr>
          <w:p>
            <w:pPr>
              <w:pStyle w:val="12"/>
            </w:pPr>
            <w:r>
              <w:t>对经济发展、方便大众出行影响</w:t>
            </w:r>
          </w:p>
        </w:tc>
        <w:tc>
          <w:tcPr>
            <w:tcW w:w="2268" w:type="dxa"/>
            <w:noWrap w:val="0"/>
            <w:vAlign w:val="center"/>
          </w:tcPr>
          <w:p>
            <w:pPr>
              <w:pStyle w:val="12"/>
            </w:pPr>
            <w:r>
              <w:t>明显提高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服务对象满意度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4、2023年农业生产发展资金（耕地地力保护补贴）保财农[2022]81号绩效目标表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13062123P00492310052X</w:t>
            </w:r>
          </w:p>
        </w:tc>
        <w:tc>
          <w:tcPr>
            <w:tcW w:w="2835" w:type="dxa"/>
            <w:noWrap w:val="0"/>
            <w:vAlign w:val="center"/>
          </w:tcPr>
          <w:p>
            <w:pPr>
              <w:pStyle w:val="10"/>
            </w:pPr>
            <w:r>
              <w:t>项目名称</w:t>
            </w:r>
          </w:p>
        </w:tc>
        <w:tc>
          <w:tcPr>
            <w:tcW w:w="6094" w:type="dxa"/>
            <w:gridSpan w:val="3"/>
            <w:noWrap w:val="0"/>
            <w:vAlign w:val="center"/>
          </w:tcPr>
          <w:p>
            <w:pPr>
              <w:pStyle w:val="12"/>
            </w:pPr>
            <w:r>
              <w:t>2023年农业生产发展资金（耕地地力保护补贴）保财农[2022]81号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0.12</w:t>
            </w:r>
          </w:p>
        </w:tc>
        <w:tc>
          <w:tcPr>
            <w:tcW w:w="2835" w:type="dxa"/>
            <w:noWrap w:val="0"/>
            <w:vAlign w:val="center"/>
          </w:tcPr>
          <w:p>
            <w:pPr>
              <w:pStyle w:val="10"/>
            </w:pPr>
            <w:r>
              <w:t>其中：财政    资金</w:t>
            </w:r>
          </w:p>
        </w:tc>
        <w:tc>
          <w:tcPr>
            <w:tcW w:w="2551" w:type="dxa"/>
            <w:noWrap w:val="0"/>
            <w:vAlign w:val="center"/>
          </w:tcPr>
          <w:p>
            <w:pPr>
              <w:pStyle w:val="12"/>
            </w:pPr>
            <w:r>
              <w:t>0.12</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2023年农业生产发展资金（耕地地力保护补贴）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0.06</w:t>
            </w:r>
          </w:p>
        </w:tc>
        <w:tc>
          <w:tcPr>
            <w:tcW w:w="2551" w:type="dxa"/>
            <w:noWrap w:val="0"/>
            <w:vAlign w:val="center"/>
          </w:tcPr>
          <w:p>
            <w:pPr>
              <w:pStyle w:val="13"/>
            </w:pPr>
            <w:r>
              <w:t xml:space="preserve"> </w:t>
            </w:r>
          </w:p>
        </w:tc>
        <w:tc>
          <w:tcPr>
            <w:tcW w:w="3543" w:type="dxa"/>
            <w:gridSpan w:val="2"/>
            <w:noWrap w:val="0"/>
            <w:vAlign w:val="center"/>
          </w:tcPr>
          <w:p>
            <w:pPr>
              <w:pStyle w:val="13"/>
            </w:pPr>
            <w:r>
              <w:t>0.12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1.支持农业生产 保障农民生产利益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符合条件的补贴面积</w:t>
            </w:r>
          </w:p>
        </w:tc>
        <w:tc>
          <w:tcPr>
            <w:tcW w:w="5386" w:type="dxa"/>
            <w:noWrap w:val="0"/>
            <w:vAlign w:val="center"/>
          </w:tcPr>
          <w:p>
            <w:pPr>
              <w:pStyle w:val="12"/>
            </w:pPr>
            <w:r>
              <w:t>符合耕地保护条件补贴面积</w:t>
            </w:r>
          </w:p>
        </w:tc>
        <w:tc>
          <w:tcPr>
            <w:tcW w:w="2268" w:type="dxa"/>
            <w:noWrap w:val="0"/>
            <w:vAlign w:val="center"/>
          </w:tcPr>
          <w:p>
            <w:pPr>
              <w:pStyle w:val="12"/>
            </w:pPr>
            <w:r>
              <w:t>21082.1亩</w:t>
            </w:r>
          </w:p>
        </w:tc>
        <w:tc>
          <w:tcPr>
            <w:tcW w:w="1276" w:type="dxa"/>
            <w:noWrap w:val="0"/>
            <w:vAlign w:val="center"/>
          </w:tcPr>
          <w:p>
            <w:pPr>
              <w:pStyle w:val="12"/>
            </w:pPr>
            <w:r>
              <w:t>满财【2023】55号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补贴面积审核率</w:t>
            </w:r>
          </w:p>
        </w:tc>
        <w:tc>
          <w:tcPr>
            <w:tcW w:w="5386" w:type="dxa"/>
            <w:noWrap w:val="0"/>
            <w:vAlign w:val="center"/>
          </w:tcPr>
          <w:p>
            <w:pPr>
              <w:pStyle w:val="12"/>
            </w:pPr>
            <w:r>
              <w:t>2023实际种粮农民一次性补贴面积审核率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补贴资金发放时间</w:t>
            </w:r>
          </w:p>
        </w:tc>
        <w:tc>
          <w:tcPr>
            <w:tcW w:w="5386" w:type="dxa"/>
            <w:noWrap w:val="0"/>
            <w:vAlign w:val="center"/>
          </w:tcPr>
          <w:p>
            <w:pPr>
              <w:pStyle w:val="12"/>
            </w:pPr>
            <w:r>
              <w:t>2023实际种粮农民一次性补贴资金发放时间</w:t>
            </w:r>
          </w:p>
        </w:tc>
        <w:tc>
          <w:tcPr>
            <w:tcW w:w="2268" w:type="dxa"/>
            <w:noWrap w:val="0"/>
            <w:vAlign w:val="center"/>
          </w:tcPr>
          <w:p>
            <w:pPr>
              <w:pStyle w:val="12"/>
            </w:pPr>
            <w:r>
              <w:t>2023年6月底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补贴标准</w:t>
            </w:r>
          </w:p>
        </w:tc>
        <w:tc>
          <w:tcPr>
            <w:tcW w:w="5386" w:type="dxa"/>
            <w:noWrap w:val="0"/>
            <w:vAlign w:val="center"/>
          </w:tcPr>
          <w:p>
            <w:pPr>
              <w:pStyle w:val="12"/>
            </w:pPr>
            <w:r>
              <w:t>2023实际种粮农民一次性补贴标准</w:t>
            </w:r>
          </w:p>
        </w:tc>
        <w:tc>
          <w:tcPr>
            <w:tcW w:w="2268" w:type="dxa"/>
            <w:noWrap w:val="0"/>
            <w:vAlign w:val="center"/>
          </w:tcPr>
          <w:p>
            <w:pPr>
              <w:pStyle w:val="12"/>
            </w:pPr>
            <w:r>
              <w:t>96.09元/亩</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引导和鼓励农民提高种地</w:t>
            </w:r>
          </w:p>
        </w:tc>
        <w:tc>
          <w:tcPr>
            <w:tcW w:w="5386" w:type="dxa"/>
            <w:noWrap w:val="0"/>
            <w:vAlign w:val="center"/>
          </w:tcPr>
          <w:p>
            <w:pPr>
              <w:pStyle w:val="12"/>
            </w:pPr>
            <w:r>
              <w:t>引导和鼓励农民提高种地</w:t>
            </w:r>
          </w:p>
        </w:tc>
        <w:tc>
          <w:tcPr>
            <w:tcW w:w="2268" w:type="dxa"/>
            <w:noWrap w:val="0"/>
            <w:vAlign w:val="center"/>
          </w:tcPr>
          <w:p>
            <w:pPr>
              <w:pStyle w:val="12"/>
            </w:pPr>
            <w:r>
              <w:t>明显提高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农民对补贴政策落实满意度</w:t>
            </w:r>
          </w:p>
        </w:tc>
        <w:tc>
          <w:tcPr>
            <w:tcW w:w="5386" w:type="dxa"/>
            <w:noWrap w:val="0"/>
            <w:vAlign w:val="center"/>
          </w:tcPr>
          <w:p>
            <w:pPr>
              <w:pStyle w:val="12"/>
            </w:pPr>
            <w:r>
              <w:t>农民对补贴政策落实满意度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13062124P00492310070W</w:t>
            </w:r>
          </w:p>
        </w:tc>
        <w:tc>
          <w:tcPr>
            <w:tcW w:w="2835" w:type="dxa"/>
            <w:noWrap w:val="0"/>
            <w:vAlign w:val="center"/>
          </w:tcPr>
          <w:p>
            <w:pPr>
              <w:pStyle w:val="10"/>
            </w:pPr>
            <w:r>
              <w:t>项目名称</w:t>
            </w:r>
          </w:p>
        </w:tc>
        <w:tc>
          <w:tcPr>
            <w:tcW w:w="6094" w:type="dxa"/>
            <w:gridSpan w:val="3"/>
            <w:noWrap w:val="0"/>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21.72</w:t>
            </w:r>
          </w:p>
        </w:tc>
        <w:tc>
          <w:tcPr>
            <w:tcW w:w="2835" w:type="dxa"/>
            <w:noWrap w:val="0"/>
            <w:vAlign w:val="center"/>
          </w:tcPr>
          <w:p>
            <w:pPr>
              <w:pStyle w:val="10"/>
            </w:pPr>
            <w:r>
              <w:t>其中：财政    资金</w:t>
            </w:r>
          </w:p>
        </w:tc>
        <w:tc>
          <w:tcPr>
            <w:tcW w:w="2551" w:type="dxa"/>
            <w:noWrap w:val="0"/>
            <w:vAlign w:val="center"/>
          </w:tcPr>
          <w:p>
            <w:pPr>
              <w:pStyle w:val="12"/>
            </w:pPr>
            <w:r>
              <w:t>21.72</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通过村党组织开展“三会一课”、主题党日、党员教育培训、救助困难党员、慰问老党员等活动，更好的提升服务和党员素质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5.43</w:t>
            </w:r>
          </w:p>
        </w:tc>
        <w:tc>
          <w:tcPr>
            <w:tcW w:w="2835" w:type="dxa"/>
            <w:noWrap w:val="0"/>
            <w:vAlign w:val="center"/>
          </w:tcPr>
          <w:p>
            <w:pPr>
              <w:pStyle w:val="13"/>
            </w:pPr>
            <w:r>
              <w:t>10.86</w:t>
            </w:r>
          </w:p>
        </w:tc>
        <w:tc>
          <w:tcPr>
            <w:tcW w:w="2551" w:type="dxa"/>
            <w:noWrap w:val="0"/>
            <w:vAlign w:val="center"/>
          </w:tcPr>
          <w:p>
            <w:pPr>
              <w:pStyle w:val="13"/>
            </w:pPr>
            <w:r>
              <w:t>16.29</w:t>
            </w:r>
          </w:p>
        </w:tc>
        <w:tc>
          <w:tcPr>
            <w:tcW w:w="3543" w:type="dxa"/>
            <w:gridSpan w:val="2"/>
            <w:noWrap w:val="0"/>
            <w:vAlign w:val="center"/>
          </w:tcPr>
          <w:p>
            <w:pPr>
              <w:pStyle w:val="13"/>
            </w:pPr>
            <w:r>
              <w:t>21.72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1."通过村党组织开展“三会一课”、主题党日、党员教育培训、救助困难党员、慰问老党员等活动。更好的提升服务和党员素质。</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党员人数</w:t>
            </w:r>
          </w:p>
        </w:tc>
        <w:tc>
          <w:tcPr>
            <w:tcW w:w="5386" w:type="dxa"/>
            <w:noWrap w:val="0"/>
            <w:vAlign w:val="center"/>
          </w:tcPr>
          <w:p>
            <w:pPr>
              <w:pStyle w:val="12"/>
            </w:pPr>
            <w:r>
              <w:t>享受村党组织活动经费党员人数</w:t>
            </w:r>
          </w:p>
        </w:tc>
        <w:tc>
          <w:tcPr>
            <w:tcW w:w="2268" w:type="dxa"/>
            <w:noWrap w:val="0"/>
            <w:vAlign w:val="center"/>
          </w:tcPr>
          <w:p>
            <w:pPr>
              <w:pStyle w:val="12"/>
            </w:pPr>
            <w:r>
              <w:t>1086人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保障率</w:t>
            </w:r>
          </w:p>
        </w:tc>
        <w:tc>
          <w:tcPr>
            <w:tcW w:w="5386" w:type="dxa"/>
            <w:noWrap w:val="0"/>
            <w:vAlign w:val="center"/>
          </w:tcPr>
          <w:p>
            <w:pPr>
              <w:pStyle w:val="12"/>
            </w:pPr>
            <w:r>
              <w:t>享受村党组织活动经费资金全面保障率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按时拨付率</w:t>
            </w:r>
          </w:p>
        </w:tc>
        <w:tc>
          <w:tcPr>
            <w:tcW w:w="5386" w:type="dxa"/>
            <w:noWrap w:val="0"/>
            <w:vAlign w:val="center"/>
          </w:tcPr>
          <w:p>
            <w:pPr>
              <w:pStyle w:val="12"/>
            </w:pPr>
            <w:r>
              <w:t>村党组织活动经费按时拨付率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村党组织活动经费每个党员补助标准</w:t>
            </w:r>
          </w:p>
        </w:tc>
        <w:tc>
          <w:tcPr>
            <w:tcW w:w="2268" w:type="dxa"/>
            <w:noWrap w:val="0"/>
            <w:vAlign w:val="center"/>
          </w:tcPr>
          <w:p>
            <w:pPr>
              <w:pStyle w:val="12"/>
            </w:pPr>
            <w:r>
              <w:t>200元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社会影响力</w:t>
            </w:r>
          </w:p>
        </w:tc>
        <w:tc>
          <w:tcPr>
            <w:tcW w:w="5386" w:type="dxa"/>
            <w:noWrap w:val="0"/>
            <w:vAlign w:val="center"/>
          </w:tcPr>
          <w:p>
            <w:pPr>
              <w:pStyle w:val="12"/>
            </w:pPr>
            <w:r>
              <w:t>保障2024年村党组织活动顺利开展，更好的提升服务和党员素质。</w:t>
            </w:r>
          </w:p>
        </w:tc>
        <w:tc>
          <w:tcPr>
            <w:tcW w:w="2268" w:type="dxa"/>
            <w:noWrap w:val="0"/>
            <w:vAlign w:val="center"/>
          </w:tcPr>
          <w:p>
            <w:pPr>
              <w:pStyle w:val="12"/>
            </w:pPr>
            <w:r>
              <w:t>顺利开展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满意率</w:t>
            </w:r>
          </w:p>
        </w:tc>
        <w:tc>
          <w:tcPr>
            <w:tcW w:w="5386" w:type="dxa"/>
            <w:noWrap w:val="0"/>
            <w:vAlign w:val="center"/>
          </w:tcPr>
          <w:p>
            <w:pPr>
              <w:pStyle w:val="12"/>
            </w:pPr>
            <w:r>
              <w:t>服务对象满意率</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6、村干部基础职务补贴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13062124P004923100653</w:t>
            </w:r>
          </w:p>
        </w:tc>
        <w:tc>
          <w:tcPr>
            <w:tcW w:w="2835" w:type="dxa"/>
            <w:noWrap w:val="0"/>
            <w:vAlign w:val="center"/>
          </w:tcPr>
          <w:p>
            <w:pPr>
              <w:pStyle w:val="10"/>
            </w:pPr>
            <w:r>
              <w:t>项目名称</w:t>
            </w:r>
          </w:p>
        </w:tc>
        <w:tc>
          <w:tcPr>
            <w:tcW w:w="6094" w:type="dxa"/>
            <w:gridSpan w:val="3"/>
            <w:noWrap w:val="0"/>
            <w:vAlign w:val="center"/>
          </w:tcPr>
          <w:p>
            <w:pPr>
              <w:pStyle w:val="12"/>
            </w:pPr>
            <w:r>
              <w:t>村干部基础职务补贴</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253.60</w:t>
            </w:r>
          </w:p>
        </w:tc>
        <w:tc>
          <w:tcPr>
            <w:tcW w:w="2835" w:type="dxa"/>
            <w:noWrap w:val="0"/>
            <w:vAlign w:val="center"/>
          </w:tcPr>
          <w:p>
            <w:pPr>
              <w:pStyle w:val="10"/>
            </w:pPr>
            <w:r>
              <w:t>其中：财政    资金</w:t>
            </w:r>
          </w:p>
        </w:tc>
        <w:tc>
          <w:tcPr>
            <w:tcW w:w="2551" w:type="dxa"/>
            <w:noWrap w:val="0"/>
            <w:vAlign w:val="center"/>
          </w:tcPr>
          <w:p>
            <w:pPr>
              <w:pStyle w:val="12"/>
            </w:pPr>
            <w:r>
              <w:t>253.60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村级两委干部职务补贴，保障村干部正常生活水平，提升村干部工作效率。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63.40</w:t>
            </w:r>
          </w:p>
        </w:tc>
        <w:tc>
          <w:tcPr>
            <w:tcW w:w="2835" w:type="dxa"/>
            <w:noWrap w:val="0"/>
            <w:vAlign w:val="center"/>
          </w:tcPr>
          <w:p>
            <w:pPr>
              <w:pStyle w:val="13"/>
            </w:pPr>
            <w:r>
              <w:t>126.80</w:t>
            </w:r>
          </w:p>
        </w:tc>
        <w:tc>
          <w:tcPr>
            <w:tcW w:w="2551" w:type="dxa"/>
            <w:noWrap w:val="0"/>
            <w:vAlign w:val="center"/>
          </w:tcPr>
          <w:p>
            <w:pPr>
              <w:pStyle w:val="13"/>
            </w:pPr>
            <w:r>
              <w:t>190.20</w:t>
            </w:r>
          </w:p>
        </w:tc>
        <w:tc>
          <w:tcPr>
            <w:tcW w:w="3543" w:type="dxa"/>
            <w:gridSpan w:val="2"/>
            <w:noWrap w:val="0"/>
            <w:vAlign w:val="center"/>
          </w:tcPr>
          <w:p>
            <w:pPr>
              <w:pStyle w:val="13"/>
            </w:pPr>
            <w:r>
              <w:t>253.60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1.村级两委干部职务补贴，保障村干部正常生活水平，提升村干部工作效率。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工资发放人数</w:t>
            </w:r>
          </w:p>
        </w:tc>
        <w:tc>
          <w:tcPr>
            <w:tcW w:w="5386" w:type="dxa"/>
            <w:noWrap w:val="0"/>
            <w:vAlign w:val="center"/>
          </w:tcPr>
          <w:p>
            <w:pPr>
              <w:pStyle w:val="12"/>
            </w:pPr>
            <w:r>
              <w:t>享受村干部工资人数</w:t>
            </w:r>
          </w:p>
        </w:tc>
        <w:tc>
          <w:tcPr>
            <w:tcW w:w="2268" w:type="dxa"/>
            <w:noWrap w:val="0"/>
            <w:vAlign w:val="center"/>
          </w:tcPr>
          <w:p>
            <w:pPr>
              <w:pStyle w:val="12"/>
            </w:pPr>
            <w:r>
              <w:t>107</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发放率</w:t>
            </w:r>
          </w:p>
        </w:tc>
        <w:tc>
          <w:tcPr>
            <w:tcW w:w="5386" w:type="dxa"/>
            <w:noWrap w:val="0"/>
            <w:vAlign w:val="center"/>
          </w:tcPr>
          <w:p>
            <w:pPr>
              <w:pStyle w:val="12"/>
            </w:pPr>
            <w:r>
              <w:t>村干部基本工资和绩效工资发放率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村干部工资具体发放时间</w:t>
            </w:r>
          </w:p>
        </w:tc>
        <w:tc>
          <w:tcPr>
            <w:tcW w:w="2268" w:type="dxa"/>
            <w:noWrap w:val="0"/>
            <w:vAlign w:val="center"/>
          </w:tcPr>
          <w:p>
            <w:pPr>
              <w:pStyle w:val="12"/>
            </w:pPr>
            <w:r>
              <w:t>每月月底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工资标准</w:t>
            </w:r>
          </w:p>
        </w:tc>
        <w:tc>
          <w:tcPr>
            <w:tcW w:w="5386" w:type="dxa"/>
            <w:noWrap w:val="0"/>
            <w:vAlign w:val="center"/>
          </w:tcPr>
          <w:p>
            <w:pPr>
              <w:pStyle w:val="12"/>
            </w:pPr>
            <w:r>
              <w:t>村干部工资每人每月工资标准</w:t>
            </w:r>
          </w:p>
          <w:p>
            <w:pPr>
              <w:pStyle w:val="12"/>
            </w:pPr>
          </w:p>
        </w:tc>
        <w:tc>
          <w:tcPr>
            <w:tcW w:w="2268" w:type="dxa"/>
            <w:noWrap w:val="0"/>
            <w:vAlign w:val="center"/>
          </w:tcPr>
          <w:p>
            <w:pPr>
              <w:pStyle w:val="12"/>
            </w:pPr>
            <w:r>
              <w:t>书记兼主任4732元每人  两委委员为1577元每人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提升工作效率</w:t>
            </w:r>
          </w:p>
        </w:tc>
        <w:tc>
          <w:tcPr>
            <w:tcW w:w="5386" w:type="dxa"/>
            <w:noWrap w:val="0"/>
            <w:vAlign w:val="center"/>
          </w:tcPr>
          <w:p>
            <w:pPr>
              <w:pStyle w:val="12"/>
            </w:pPr>
            <w:r>
              <w:t>提升村干部工作效率</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受益群体满意度</w:t>
            </w:r>
          </w:p>
        </w:tc>
        <w:tc>
          <w:tcPr>
            <w:tcW w:w="5386" w:type="dxa"/>
            <w:noWrap w:val="0"/>
            <w:vAlign w:val="center"/>
          </w:tcPr>
          <w:p>
            <w:pPr>
              <w:pStyle w:val="12"/>
            </w:pPr>
            <w:r>
              <w:t>村干部满意度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13062124P00492310066N</w:t>
            </w:r>
          </w:p>
        </w:tc>
        <w:tc>
          <w:tcPr>
            <w:tcW w:w="2835" w:type="dxa"/>
            <w:noWrap w:val="0"/>
            <w:vAlign w:val="center"/>
          </w:tcPr>
          <w:p>
            <w:pPr>
              <w:pStyle w:val="10"/>
            </w:pPr>
            <w:r>
              <w:t>项目名称</w:t>
            </w:r>
          </w:p>
        </w:tc>
        <w:tc>
          <w:tcPr>
            <w:tcW w:w="6094" w:type="dxa"/>
            <w:gridSpan w:val="3"/>
            <w:noWrap w:val="0"/>
            <w:vAlign w:val="center"/>
          </w:tcPr>
          <w:p>
            <w:pPr>
              <w:pStyle w:val="12"/>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9.41</w:t>
            </w:r>
          </w:p>
        </w:tc>
        <w:tc>
          <w:tcPr>
            <w:tcW w:w="2835" w:type="dxa"/>
            <w:noWrap w:val="0"/>
            <w:vAlign w:val="center"/>
          </w:tcPr>
          <w:p>
            <w:pPr>
              <w:pStyle w:val="10"/>
            </w:pPr>
            <w:r>
              <w:t>其中：财政    资金</w:t>
            </w:r>
          </w:p>
        </w:tc>
        <w:tc>
          <w:tcPr>
            <w:tcW w:w="2551" w:type="dxa"/>
            <w:noWrap w:val="0"/>
            <w:vAlign w:val="center"/>
          </w:tcPr>
          <w:p>
            <w:pPr>
              <w:pStyle w:val="12"/>
            </w:pPr>
            <w:r>
              <w:t>9.41</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全镇10个村干部基本养老保险及时到位。保障村干部自身利益，调动村干部工作积极性。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 xml:space="preserve"> </w:t>
            </w:r>
          </w:p>
        </w:tc>
        <w:tc>
          <w:tcPr>
            <w:tcW w:w="2551" w:type="dxa"/>
            <w:noWrap w:val="0"/>
            <w:vAlign w:val="center"/>
          </w:tcPr>
          <w:p>
            <w:pPr>
              <w:pStyle w:val="13"/>
            </w:pPr>
            <w:r>
              <w:t xml:space="preserve"> </w:t>
            </w:r>
          </w:p>
        </w:tc>
        <w:tc>
          <w:tcPr>
            <w:tcW w:w="3543" w:type="dxa"/>
            <w:gridSpan w:val="2"/>
            <w:noWrap w:val="0"/>
            <w:vAlign w:val="center"/>
          </w:tcPr>
          <w:p>
            <w:pPr>
              <w:pStyle w:val="13"/>
            </w:pPr>
            <w:r>
              <w:t>9.41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1."全镇10个村干部基本养老保险及时到位。保障村干部自身利益，调动村干部工作积极性。</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缴纳保险的人数</w:t>
            </w:r>
          </w:p>
        </w:tc>
        <w:tc>
          <w:tcPr>
            <w:tcW w:w="5386" w:type="dxa"/>
            <w:noWrap w:val="0"/>
            <w:vAlign w:val="center"/>
          </w:tcPr>
          <w:p>
            <w:pPr>
              <w:pStyle w:val="12"/>
            </w:pPr>
            <w:r>
              <w:t>村干部享受养老保险缴纳政策的人数</w:t>
            </w:r>
          </w:p>
        </w:tc>
        <w:tc>
          <w:tcPr>
            <w:tcW w:w="2268" w:type="dxa"/>
            <w:noWrap w:val="0"/>
            <w:vAlign w:val="center"/>
          </w:tcPr>
          <w:p>
            <w:pPr>
              <w:pStyle w:val="12"/>
            </w:pPr>
            <w:r>
              <w:t>10人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养老保险参保率</w:t>
            </w:r>
          </w:p>
        </w:tc>
        <w:tc>
          <w:tcPr>
            <w:tcW w:w="5386" w:type="dxa"/>
            <w:noWrap w:val="0"/>
            <w:vAlign w:val="center"/>
          </w:tcPr>
          <w:p>
            <w:pPr>
              <w:pStyle w:val="12"/>
            </w:pPr>
            <w:r>
              <w:t>村干部享受养老保险缴纳政策参保率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保险缴纳时间</w:t>
            </w:r>
          </w:p>
        </w:tc>
        <w:tc>
          <w:tcPr>
            <w:tcW w:w="5386" w:type="dxa"/>
            <w:noWrap w:val="0"/>
            <w:vAlign w:val="center"/>
          </w:tcPr>
          <w:p>
            <w:pPr>
              <w:pStyle w:val="12"/>
            </w:pPr>
            <w:r>
              <w:t>村干部享受养老保险政策缴纳时间</w:t>
            </w:r>
          </w:p>
        </w:tc>
        <w:tc>
          <w:tcPr>
            <w:tcW w:w="2268" w:type="dxa"/>
            <w:noWrap w:val="0"/>
            <w:vAlign w:val="center"/>
          </w:tcPr>
          <w:p>
            <w:pPr>
              <w:pStyle w:val="12"/>
            </w:pPr>
            <w:r>
              <w:t>12月底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缴纳保险标准</w:t>
            </w:r>
          </w:p>
        </w:tc>
        <w:tc>
          <w:tcPr>
            <w:tcW w:w="5386" w:type="dxa"/>
            <w:noWrap w:val="0"/>
            <w:vAlign w:val="center"/>
          </w:tcPr>
          <w:p>
            <w:pPr>
              <w:pStyle w:val="12"/>
            </w:pPr>
            <w:r>
              <w:t>村干部每人每年缴纳保险标准</w:t>
            </w:r>
          </w:p>
        </w:tc>
        <w:tc>
          <w:tcPr>
            <w:tcW w:w="2268" w:type="dxa"/>
            <w:noWrap w:val="0"/>
            <w:vAlign w:val="center"/>
          </w:tcPr>
          <w:p>
            <w:pPr>
              <w:pStyle w:val="12"/>
            </w:pPr>
            <w:r>
              <w:t>9408元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生活保障</w:t>
            </w:r>
          </w:p>
        </w:tc>
        <w:tc>
          <w:tcPr>
            <w:tcW w:w="5386" w:type="dxa"/>
            <w:noWrap w:val="0"/>
            <w:vAlign w:val="center"/>
          </w:tcPr>
          <w:p>
            <w:pPr>
              <w:pStyle w:val="12"/>
            </w:pPr>
            <w:r>
              <w:t>保障基层干部基本生活</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缴纳养老保险村干部满意度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13062124P00492310069H</w:t>
            </w:r>
          </w:p>
        </w:tc>
        <w:tc>
          <w:tcPr>
            <w:tcW w:w="2835" w:type="dxa"/>
            <w:noWrap w:val="0"/>
            <w:vAlign w:val="center"/>
          </w:tcPr>
          <w:p>
            <w:pPr>
              <w:pStyle w:val="10"/>
            </w:pPr>
            <w:r>
              <w:t>项目名称</w:t>
            </w:r>
          </w:p>
        </w:tc>
        <w:tc>
          <w:tcPr>
            <w:tcW w:w="6094" w:type="dxa"/>
            <w:gridSpan w:val="3"/>
            <w:noWrap w:val="0"/>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16.00</w:t>
            </w:r>
          </w:p>
        </w:tc>
        <w:tc>
          <w:tcPr>
            <w:tcW w:w="2835" w:type="dxa"/>
            <w:noWrap w:val="0"/>
            <w:vAlign w:val="center"/>
          </w:tcPr>
          <w:p>
            <w:pPr>
              <w:pStyle w:val="10"/>
            </w:pPr>
            <w:r>
              <w:t>其中：财政    资金</w:t>
            </w:r>
          </w:p>
        </w:tc>
        <w:tc>
          <w:tcPr>
            <w:tcW w:w="2551" w:type="dxa"/>
            <w:noWrap w:val="0"/>
            <w:vAlign w:val="center"/>
          </w:tcPr>
          <w:p>
            <w:pPr>
              <w:pStyle w:val="12"/>
            </w:pPr>
            <w:r>
              <w:t>16.00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"16个行政村，用于各村开展基层活动所需承担的各项办公费，交通费，资料费等，旨在</w:t>
            </w:r>
            <w:r>
              <w:rPr>
                <w:rFonts w:hint="eastAsia"/>
                <w:lang w:eastAsia="zh-CN"/>
              </w:rPr>
              <w:t>更好地为</w:t>
            </w:r>
            <w:r>
              <w:t>群众服务，提升百姓生活水平。</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4.00</w:t>
            </w:r>
          </w:p>
        </w:tc>
        <w:tc>
          <w:tcPr>
            <w:tcW w:w="2835" w:type="dxa"/>
            <w:noWrap w:val="0"/>
            <w:vAlign w:val="center"/>
          </w:tcPr>
          <w:p>
            <w:pPr>
              <w:pStyle w:val="13"/>
            </w:pPr>
            <w:r>
              <w:t>8.00</w:t>
            </w:r>
          </w:p>
        </w:tc>
        <w:tc>
          <w:tcPr>
            <w:tcW w:w="2551" w:type="dxa"/>
            <w:noWrap w:val="0"/>
            <w:vAlign w:val="center"/>
          </w:tcPr>
          <w:p>
            <w:pPr>
              <w:pStyle w:val="13"/>
            </w:pPr>
            <w:r>
              <w:t>12.00</w:t>
            </w:r>
          </w:p>
        </w:tc>
        <w:tc>
          <w:tcPr>
            <w:tcW w:w="3543" w:type="dxa"/>
            <w:gridSpan w:val="2"/>
            <w:noWrap w:val="0"/>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1.16个行政村，用于各村开展基层活动所需承担的各项办公费，交通费，资料费等，旨在</w:t>
            </w:r>
            <w:r>
              <w:rPr>
                <w:rFonts w:hint="eastAsia"/>
                <w:lang w:eastAsia="zh-CN"/>
              </w:rPr>
              <w:t>更好地为</w:t>
            </w:r>
            <w:r>
              <w:t>群众服务，提升百姓生活水平。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经费村数</w:t>
            </w:r>
          </w:p>
        </w:tc>
        <w:tc>
          <w:tcPr>
            <w:tcW w:w="5386" w:type="dxa"/>
            <w:noWrap w:val="0"/>
            <w:vAlign w:val="center"/>
          </w:tcPr>
          <w:p>
            <w:pPr>
              <w:pStyle w:val="12"/>
            </w:pPr>
            <w:r>
              <w:t>享受村级组织部办公经费村数</w:t>
            </w:r>
          </w:p>
        </w:tc>
        <w:tc>
          <w:tcPr>
            <w:tcW w:w="2268" w:type="dxa"/>
            <w:noWrap w:val="0"/>
            <w:vAlign w:val="center"/>
          </w:tcPr>
          <w:p>
            <w:pPr>
              <w:pStyle w:val="12"/>
            </w:pPr>
            <w:r>
              <w:t>16个行政村</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享受村级组织办公经费资金全面覆盖率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按时拨付率</w:t>
            </w:r>
          </w:p>
        </w:tc>
        <w:tc>
          <w:tcPr>
            <w:tcW w:w="5386" w:type="dxa"/>
            <w:noWrap w:val="0"/>
            <w:vAlign w:val="center"/>
          </w:tcPr>
          <w:p>
            <w:pPr>
              <w:pStyle w:val="12"/>
            </w:pPr>
            <w:r>
              <w:t>村级组织办公经费按时拨付率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村级组织办公经费每个村补助标准</w:t>
            </w:r>
          </w:p>
        </w:tc>
        <w:tc>
          <w:tcPr>
            <w:tcW w:w="2268" w:type="dxa"/>
            <w:noWrap w:val="0"/>
            <w:vAlign w:val="center"/>
          </w:tcPr>
          <w:p>
            <w:pPr>
              <w:pStyle w:val="12"/>
            </w:pPr>
            <w:r>
              <w:t>1万元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提高履职</w:t>
            </w:r>
          </w:p>
        </w:tc>
        <w:tc>
          <w:tcPr>
            <w:tcW w:w="5386" w:type="dxa"/>
            <w:noWrap w:val="0"/>
            <w:vAlign w:val="center"/>
          </w:tcPr>
          <w:p>
            <w:pPr>
              <w:pStyle w:val="12"/>
            </w:pPr>
            <w:r>
              <w:t>提高村级工作履职。</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服务对象满意度%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9、大册村道路占地补偿款绩效目标表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13062124P00492310083K</w:t>
            </w:r>
          </w:p>
        </w:tc>
        <w:tc>
          <w:tcPr>
            <w:tcW w:w="2835" w:type="dxa"/>
            <w:noWrap w:val="0"/>
            <w:vAlign w:val="center"/>
          </w:tcPr>
          <w:p>
            <w:pPr>
              <w:pStyle w:val="10"/>
            </w:pPr>
            <w:r>
              <w:t>项目名称</w:t>
            </w:r>
          </w:p>
        </w:tc>
        <w:tc>
          <w:tcPr>
            <w:tcW w:w="6094" w:type="dxa"/>
            <w:gridSpan w:val="3"/>
            <w:noWrap w:val="0"/>
            <w:vAlign w:val="center"/>
          </w:tcPr>
          <w:p>
            <w:pPr>
              <w:pStyle w:val="12"/>
            </w:pPr>
            <w:r>
              <w:t>大册村道路占地补偿款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20.00</w:t>
            </w:r>
          </w:p>
        </w:tc>
        <w:tc>
          <w:tcPr>
            <w:tcW w:w="2835" w:type="dxa"/>
            <w:noWrap w:val="0"/>
            <w:vAlign w:val="center"/>
          </w:tcPr>
          <w:p>
            <w:pPr>
              <w:pStyle w:val="10"/>
            </w:pPr>
            <w:r>
              <w:t>其中：财政    资金</w:t>
            </w:r>
          </w:p>
        </w:tc>
        <w:tc>
          <w:tcPr>
            <w:tcW w:w="2551" w:type="dxa"/>
            <w:noWrap w:val="0"/>
            <w:vAlign w:val="center"/>
          </w:tcPr>
          <w:p>
            <w:pPr>
              <w:pStyle w:val="12"/>
            </w:pPr>
            <w:r>
              <w:t>20.00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改善农村交通环境，方便群众出行，带动当地经济发展。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5.00</w:t>
            </w:r>
          </w:p>
        </w:tc>
        <w:tc>
          <w:tcPr>
            <w:tcW w:w="2835" w:type="dxa"/>
            <w:noWrap w:val="0"/>
            <w:vAlign w:val="center"/>
          </w:tcPr>
          <w:p>
            <w:pPr>
              <w:pStyle w:val="13"/>
            </w:pPr>
            <w:r>
              <w:t>10.00</w:t>
            </w:r>
          </w:p>
        </w:tc>
        <w:tc>
          <w:tcPr>
            <w:tcW w:w="2551" w:type="dxa"/>
            <w:noWrap w:val="0"/>
            <w:vAlign w:val="center"/>
          </w:tcPr>
          <w:p>
            <w:pPr>
              <w:pStyle w:val="13"/>
            </w:pPr>
            <w:r>
              <w:t>15.00</w:t>
            </w:r>
          </w:p>
        </w:tc>
        <w:tc>
          <w:tcPr>
            <w:tcW w:w="3543" w:type="dxa"/>
            <w:gridSpan w:val="2"/>
            <w:noWrap w:val="0"/>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1.改善农村交通环境，方便群众出行，带动当地经济发展。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补偿面积</w:t>
            </w:r>
          </w:p>
        </w:tc>
        <w:tc>
          <w:tcPr>
            <w:tcW w:w="5386" w:type="dxa"/>
            <w:noWrap w:val="0"/>
            <w:vAlign w:val="center"/>
          </w:tcPr>
          <w:p>
            <w:pPr>
              <w:pStyle w:val="12"/>
            </w:pPr>
            <w:r>
              <w:t>占地补偿款补偿占地面积</w:t>
            </w:r>
          </w:p>
        </w:tc>
        <w:tc>
          <w:tcPr>
            <w:tcW w:w="2268" w:type="dxa"/>
            <w:noWrap w:val="0"/>
            <w:vAlign w:val="center"/>
          </w:tcPr>
          <w:p>
            <w:pPr>
              <w:pStyle w:val="12"/>
            </w:pPr>
            <w:r>
              <w:t>54.44亩</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占地补偿款全面保障覆盖率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占地补偿款的发放时间</w:t>
            </w:r>
          </w:p>
        </w:tc>
        <w:tc>
          <w:tcPr>
            <w:tcW w:w="2268" w:type="dxa"/>
            <w:noWrap w:val="0"/>
            <w:vAlign w:val="center"/>
          </w:tcPr>
          <w:p>
            <w:pPr>
              <w:pStyle w:val="12"/>
            </w:pPr>
            <w:r>
              <w:t>收到补偿款当月一次性发放</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补偿标准</w:t>
            </w:r>
          </w:p>
        </w:tc>
        <w:tc>
          <w:tcPr>
            <w:tcW w:w="5386" w:type="dxa"/>
            <w:noWrap w:val="0"/>
            <w:vAlign w:val="center"/>
          </w:tcPr>
          <w:p>
            <w:pPr>
              <w:pStyle w:val="12"/>
            </w:pPr>
            <w:r>
              <w:t>道路占地补偿标准</w:t>
            </w:r>
          </w:p>
        </w:tc>
        <w:tc>
          <w:tcPr>
            <w:tcW w:w="2268" w:type="dxa"/>
            <w:noWrap w:val="0"/>
            <w:vAlign w:val="center"/>
          </w:tcPr>
          <w:p>
            <w:pPr>
              <w:pStyle w:val="12"/>
            </w:pPr>
            <w:r>
              <w:t>1440元每亩</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改善基层环境</w:t>
            </w:r>
          </w:p>
        </w:tc>
        <w:tc>
          <w:tcPr>
            <w:tcW w:w="5386" w:type="dxa"/>
            <w:noWrap w:val="0"/>
            <w:vAlign w:val="center"/>
          </w:tcPr>
          <w:p>
            <w:pPr>
              <w:pStyle w:val="12"/>
            </w:pPr>
            <w:r>
              <w:t>改善交通环境，方便群众出行。</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13062124P00492310068X</w:t>
            </w:r>
          </w:p>
        </w:tc>
        <w:tc>
          <w:tcPr>
            <w:tcW w:w="2835" w:type="dxa"/>
            <w:noWrap w:val="0"/>
            <w:vAlign w:val="center"/>
          </w:tcPr>
          <w:p>
            <w:pPr>
              <w:pStyle w:val="10"/>
            </w:pPr>
            <w:r>
              <w:t>项目名称</w:t>
            </w:r>
          </w:p>
        </w:tc>
        <w:tc>
          <w:tcPr>
            <w:tcW w:w="6094" w:type="dxa"/>
            <w:gridSpan w:val="3"/>
            <w:noWrap w:val="0"/>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80.00</w:t>
            </w:r>
          </w:p>
        </w:tc>
        <w:tc>
          <w:tcPr>
            <w:tcW w:w="2835" w:type="dxa"/>
            <w:noWrap w:val="0"/>
            <w:vAlign w:val="center"/>
          </w:tcPr>
          <w:p>
            <w:pPr>
              <w:pStyle w:val="10"/>
            </w:pPr>
            <w:r>
              <w:t>其中：财政    资金</w:t>
            </w:r>
          </w:p>
        </w:tc>
        <w:tc>
          <w:tcPr>
            <w:tcW w:w="2551" w:type="dxa"/>
            <w:noWrap w:val="0"/>
            <w:vAlign w:val="center"/>
          </w:tcPr>
          <w:p>
            <w:pPr>
              <w:pStyle w:val="12"/>
            </w:pPr>
            <w:r>
              <w:t>80.00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16个行政村，用于各村开展综合服务站日常运转、公共设施维护、公共卫生防疫、村内治安、服务群众生产生活的临时劳务用工等，旨在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20.00</w:t>
            </w:r>
          </w:p>
        </w:tc>
        <w:tc>
          <w:tcPr>
            <w:tcW w:w="2835" w:type="dxa"/>
            <w:noWrap w:val="0"/>
            <w:vAlign w:val="center"/>
          </w:tcPr>
          <w:p>
            <w:pPr>
              <w:pStyle w:val="13"/>
            </w:pPr>
            <w:r>
              <w:t>40.00</w:t>
            </w:r>
          </w:p>
        </w:tc>
        <w:tc>
          <w:tcPr>
            <w:tcW w:w="2551" w:type="dxa"/>
            <w:noWrap w:val="0"/>
            <w:vAlign w:val="center"/>
          </w:tcPr>
          <w:p>
            <w:pPr>
              <w:pStyle w:val="13"/>
            </w:pPr>
            <w:r>
              <w:t>60.00</w:t>
            </w:r>
          </w:p>
        </w:tc>
        <w:tc>
          <w:tcPr>
            <w:tcW w:w="3543" w:type="dxa"/>
            <w:gridSpan w:val="2"/>
            <w:noWrap w:val="0"/>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1.16个行政村，用于各村开展综合服务站日常运转、公共设施维护、公共卫生防疫、村内治安、服务群众生产生活的临时劳务用工等，旨在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经费村数</w:t>
            </w:r>
          </w:p>
        </w:tc>
        <w:tc>
          <w:tcPr>
            <w:tcW w:w="5386" w:type="dxa"/>
            <w:noWrap w:val="0"/>
            <w:vAlign w:val="center"/>
          </w:tcPr>
          <w:p>
            <w:pPr>
              <w:pStyle w:val="12"/>
            </w:pPr>
            <w:r>
              <w:t>享受服务群众专项经费村数</w:t>
            </w:r>
          </w:p>
          <w:p>
            <w:pPr>
              <w:pStyle w:val="12"/>
            </w:pPr>
          </w:p>
        </w:tc>
        <w:tc>
          <w:tcPr>
            <w:tcW w:w="2268" w:type="dxa"/>
            <w:noWrap w:val="0"/>
            <w:vAlign w:val="center"/>
          </w:tcPr>
          <w:p>
            <w:pPr>
              <w:pStyle w:val="12"/>
            </w:pPr>
            <w:r>
              <w:t>16个行政村</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服务群众专项经费资金全面覆盖率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按时拨付率</w:t>
            </w:r>
          </w:p>
        </w:tc>
        <w:tc>
          <w:tcPr>
            <w:tcW w:w="5386" w:type="dxa"/>
            <w:noWrap w:val="0"/>
            <w:vAlign w:val="center"/>
          </w:tcPr>
          <w:p>
            <w:pPr>
              <w:pStyle w:val="12"/>
            </w:pPr>
            <w:r>
              <w:t>服务群众专项经费按时拨付率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服务群众专项经费每个村补助标准</w:t>
            </w:r>
          </w:p>
        </w:tc>
        <w:tc>
          <w:tcPr>
            <w:tcW w:w="2268" w:type="dxa"/>
            <w:noWrap w:val="0"/>
            <w:vAlign w:val="center"/>
          </w:tcPr>
          <w:p>
            <w:pPr>
              <w:pStyle w:val="12"/>
            </w:pPr>
            <w:r>
              <w:t>5万元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提高社会稳定</w:t>
            </w:r>
          </w:p>
        </w:tc>
        <w:tc>
          <w:tcPr>
            <w:tcW w:w="5386" w:type="dxa"/>
            <w:noWrap w:val="0"/>
            <w:vAlign w:val="center"/>
          </w:tcPr>
          <w:p>
            <w:pPr>
              <w:pStyle w:val="12"/>
            </w:pPr>
            <w:r>
              <w:t>提高单位公共服务水平，维护社会秩序，营造良好生产生活环境，促进社会和谐稳定。</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满意率</w:t>
            </w:r>
          </w:p>
        </w:tc>
        <w:tc>
          <w:tcPr>
            <w:tcW w:w="5386" w:type="dxa"/>
            <w:noWrap w:val="0"/>
            <w:vAlign w:val="center"/>
          </w:tcPr>
          <w:p>
            <w:pPr>
              <w:pStyle w:val="12"/>
            </w:pPr>
            <w:r>
              <w:t>服务对象满意率</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11、岗头村公路占地补偿款绩效目标表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13062124P00492310080Q</w:t>
            </w:r>
          </w:p>
        </w:tc>
        <w:tc>
          <w:tcPr>
            <w:tcW w:w="2835" w:type="dxa"/>
            <w:noWrap w:val="0"/>
            <w:vAlign w:val="center"/>
          </w:tcPr>
          <w:p>
            <w:pPr>
              <w:pStyle w:val="10"/>
            </w:pPr>
            <w:r>
              <w:t>项目名称</w:t>
            </w:r>
          </w:p>
        </w:tc>
        <w:tc>
          <w:tcPr>
            <w:tcW w:w="6094" w:type="dxa"/>
            <w:gridSpan w:val="3"/>
            <w:noWrap w:val="0"/>
            <w:vAlign w:val="center"/>
          </w:tcPr>
          <w:p>
            <w:pPr>
              <w:pStyle w:val="12"/>
            </w:pPr>
            <w:r>
              <w:t>岗头村公路占地补偿款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1.80</w:t>
            </w:r>
          </w:p>
        </w:tc>
        <w:tc>
          <w:tcPr>
            <w:tcW w:w="2835" w:type="dxa"/>
            <w:noWrap w:val="0"/>
            <w:vAlign w:val="center"/>
          </w:tcPr>
          <w:p>
            <w:pPr>
              <w:pStyle w:val="10"/>
            </w:pPr>
            <w:r>
              <w:t>其中：财政    资金</w:t>
            </w:r>
          </w:p>
        </w:tc>
        <w:tc>
          <w:tcPr>
            <w:tcW w:w="2551" w:type="dxa"/>
            <w:noWrap w:val="0"/>
            <w:vAlign w:val="center"/>
          </w:tcPr>
          <w:p>
            <w:pPr>
              <w:pStyle w:val="12"/>
            </w:pPr>
            <w:r>
              <w:t>1.80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改善基层交通出行状况，促进经济社会发展。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 xml:space="preserve"> </w:t>
            </w:r>
          </w:p>
        </w:tc>
        <w:tc>
          <w:tcPr>
            <w:tcW w:w="2551" w:type="dxa"/>
            <w:noWrap w:val="0"/>
            <w:vAlign w:val="center"/>
          </w:tcPr>
          <w:p>
            <w:pPr>
              <w:pStyle w:val="13"/>
            </w:pPr>
            <w:r>
              <w:t xml:space="preserve"> </w:t>
            </w:r>
          </w:p>
        </w:tc>
        <w:tc>
          <w:tcPr>
            <w:tcW w:w="3543" w:type="dxa"/>
            <w:gridSpan w:val="2"/>
            <w:noWrap w:val="0"/>
            <w:vAlign w:val="center"/>
          </w:tcPr>
          <w:p>
            <w:pPr>
              <w:pStyle w:val="13"/>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1.改善基层交通出行状况，促进经济社会发展。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补偿人数</w:t>
            </w:r>
          </w:p>
        </w:tc>
        <w:tc>
          <w:tcPr>
            <w:tcW w:w="5386" w:type="dxa"/>
            <w:noWrap w:val="0"/>
            <w:vAlign w:val="center"/>
          </w:tcPr>
          <w:p>
            <w:pPr>
              <w:pStyle w:val="12"/>
            </w:pPr>
            <w:r>
              <w:t>占地补偿款补偿人数</w:t>
            </w:r>
          </w:p>
        </w:tc>
        <w:tc>
          <w:tcPr>
            <w:tcW w:w="2268" w:type="dxa"/>
            <w:noWrap w:val="0"/>
            <w:vAlign w:val="center"/>
          </w:tcPr>
          <w:p>
            <w:pPr>
              <w:pStyle w:val="12"/>
            </w:pPr>
            <w:r>
              <w:t>≤150个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占地补偿款全面保障覆盖率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公路占地补偿款的发放时间</w:t>
            </w:r>
          </w:p>
        </w:tc>
        <w:tc>
          <w:tcPr>
            <w:tcW w:w="2268" w:type="dxa"/>
            <w:noWrap w:val="0"/>
            <w:vAlign w:val="center"/>
          </w:tcPr>
          <w:p>
            <w:pPr>
              <w:pStyle w:val="12"/>
            </w:pPr>
            <w:r>
              <w:t>每年年底前一次性发放</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补偿标准</w:t>
            </w:r>
          </w:p>
        </w:tc>
        <w:tc>
          <w:tcPr>
            <w:tcW w:w="5386" w:type="dxa"/>
            <w:noWrap w:val="0"/>
            <w:vAlign w:val="center"/>
          </w:tcPr>
          <w:p>
            <w:pPr>
              <w:pStyle w:val="12"/>
            </w:pPr>
            <w:r>
              <w:t>岗头村公路占地补偿标准</w:t>
            </w:r>
          </w:p>
        </w:tc>
        <w:tc>
          <w:tcPr>
            <w:tcW w:w="2268" w:type="dxa"/>
            <w:noWrap w:val="0"/>
            <w:vAlign w:val="center"/>
          </w:tcPr>
          <w:p>
            <w:pPr>
              <w:pStyle w:val="12"/>
            </w:pPr>
            <w:r>
              <w:t>合同约定每年18000元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改善基层环境</w:t>
            </w:r>
          </w:p>
        </w:tc>
        <w:tc>
          <w:tcPr>
            <w:tcW w:w="5386" w:type="dxa"/>
            <w:noWrap w:val="0"/>
            <w:vAlign w:val="center"/>
          </w:tcPr>
          <w:p>
            <w:pPr>
              <w:pStyle w:val="12"/>
            </w:pPr>
            <w:r>
              <w:t>改善基层交通环境，方便群众出行</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12、京昆高速引线两侧王辛庄路段绿化补偿款绩效目标表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13062124P00492310081C</w:t>
            </w:r>
          </w:p>
        </w:tc>
        <w:tc>
          <w:tcPr>
            <w:tcW w:w="2835" w:type="dxa"/>
            <w:noWrap w:val="0"/>
            <w:vAlign w:val="center"/>
          </w:tcPr>
          <w:p>
            <w:pPr>
              <w:pStyle w:val="10"/>
            </w:pPr>
            <w:r>
              <w:t>项目名称</w:t>
            </w:r>
          </w:p>
        </w:tc>
        <w:tc>
          <w:tcPr>
            <w:tcW w:w="6094" w:type="dxa"/>
            <w:gridSpan w:val="3"/>
            <w:noWrap w:val="0"/>
            <w:vAlign w:val="center"/>
          </w:tcPr>
          <w:p>
            <w:pPr>
              <w:pStyle w:val="12"/>
            </w:pPr>
            <w:r>
              <w:t>京昆高速引线两侧王辛庄路段绿化补偿款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5.46</w:t>
            </w:r>
          </w:p>
        </w:tc>
        <w:tc>
          <w:tcPr>
            <w:tcW w:w="2835" w:type="dxa"/>
            <w:noWrap w:val="0"/>
            <w:vAlign w:val="center"/>
          </w:tcPr>
          <w:p>
            <w:pPr>
              <w:pStyle w:val="10"/>
            </w:pPr>
            <w:r>
              <w:t>其中：财政    资金</w:t>
            </w:r>
          </w:p>
        </w:tc>
        <w:tc>
          <w:tcPr>
            <w:tcW w:w="2551" w:type="dxa"/>
            <w:noWrap w:val="0"/>
            <w:vAlign w:val="center"/>
          </w:tcPr>
          <w:p>
            <w:pPr>
              <w:pStyle w:val="12"/>
            </w:pPr>
            <w:r>
              <w:t>5.46</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改善道路周边环境，建设园林城市。</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 xml:space="preserve"> </w:t>
            </w:r>
          </w:p>
        </w:tc>
        <w:tc>
          <w:tcPr>
            <w:tcW w:w="2551" w:type="dxa"/>
            <w:noWrap w:val="0"/>
            <w:vAlign w:val="center"/>
          </w:tcPr>
          <w:p>
            <w:pPr>
              <w:pStyle w:val="13"/>
            </w:pPr>
            <w:r>
              <w:t xml:space="preserve"> </w:t>
            </w:r>
          </w:p>
        </w:tc>
        <w:tc>
          <w:tcPr>
            <w:tcW w:w="3543" w:type="dxa"/>
            <w:gridSpan w:val="2"/>
            <w:noWrap w:val="0"/>
            <w:vAlign w:val="center"/>
          </w:tcPr>
          <w:p>
            <w:pPr>
              <w:pStyle w:val="13"/>
            </w:pPr>
            <w:r>
              <w:t>5.46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1.改善道路周边环境，建设园林城市。</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补偿人数</w:t>
            </w:r>
          </w:p>
        </w:tc>
        <w:tc>
          <w:tcPr>
            <w:tcW w:w="5386" w:type="dxa"/>
            <w:noWrap w:val="0"/>
            <w:vAlign w:val="center"/>
          </w:tcPr>
          <w:p>
            <w:pPr>
              <w:pStyle w:val="12"/>
            </w:pPr>
            <w:r>
              <w:t>占地补偿款补偿人数</w:t>
            </w:r>
          </w:p>
        </w:tc>
        <w:tc>
          <w:tcPr>
            <w:tcW w:w="2268" w:type="dxa"/>
            <w:noWrap w:val="0"/>
            <w:vAlign w:val="center"/>
          </w:tcPr>
          <w:p>
            <w:pPr>
              <w:pStyle w:val="12"/>
            </w:pPr>
            <w:r>
              <w:t>≤3个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覆盖率（%）</w:t>
            </w:r>
          </w:p>
        </w:tc>
        <w:tc>
          <w:tcPr>
            <w:tcW w:w="5386" w:type="dxa"/>
            <w:noWrap w:val="0"/>
            <w:vAlign w:val="center"/>
          </w:tcPr>
          <w:p>
            <w:pPr>
              <w:pStyle w:val="12"/>
            </w:pPr>
            <w:r>
              <w:t>占地补偿款全面保障覆盖率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公路两侧绿化占地补偿款的发放时间</w:t>
            </w:r>
          </w:p>
        </w:tc>
        <w:tc>
          <w:tcPr>
            <w:tcW w:w="2268" w:type="dxa"/>
            <w:noWrap w:val="0"/>
            <w:vAlign w:val="center"/>
          </w:tcPr>
          <w:p>
            <w:pPr>
              <w:pStyle w:val="12"/>
            </w:pPr>
            <w:r>
              <w:t>每年年底前一次性发放</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补偿标准</w:t>
            </w:r>
          </w:p>
        </w:tc>
        <w:tc>
          <w:tcPr>
            <w:tcW w:w="5386" w:type="dxa"/>
            <w:noWrap w:val="0"/>
            <w:vAlign w:val="center"/>
          </w:tcPr>
          <w:p>
            <w:pPr>
              <w:pStyle w:val="12"/>
            </w:pPr>
            <w:r>
              <w:t>公路两侧绿化占地补偿标准</w:t>
            </w:r>
          </w:p>
        </w:tc>
        <w:tc>
          <w:tcPr>
            <w:tcW w:w="2268" w:type="dxa"/>
            <w:noWrap w:val="0"/>
            <w:vAlign w:val="center"/>
          </w:tcPr>
          <w:p>
            <w:pPr>
              <w:pStyle w:val="12"/>
            </w:pPr>
            <w:r>
              <w:t>2000元每亩每年</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改善基层环境</w:t>
            </w:r>
          </w:p>
        </w:tc>
        <w:tc>
          <w:tcPr>
            <w:tcW w:w="5386" w:type="dxa"/>
            <w:noWrap w:val="0"/>
            <w:vAlign w:val="center"/>
          </w:tcPr>
          <w:p>
            <w:pPr>
              <w:pStyle w:val="12"/>
            </w:pPr>
            <w:r>
              <w:t>改善交通环境，方便群众出行，减少扬尘污染。</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13、农业专项乡村振兴计划志愿者工资绩效目标表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13062124P00492310079D</w:t>
            </w:r>
          </w:p>
        </w:tc>
        <w:tc>
          <w:tcPr>
            <w:tcW w:w="2835" w:type="dxa"/>
            <w:noWrap w:val="0"/>
            <w:vAlign w:val="center"/>
          </w:tcPr>
          <w:p>
            <w:pPr>
              <w:pStyle w:val="10"/>
            </w:pPr>
            <w:r>
              <w:t>项目名称</w:t>
            </w:r>
          </w:p>
        </w:tc>
        <w:tc>
          <w:tcPr>
            <w:tcW w:w="6094" w:type="dxa"/>
            <w:gridSpan w:val="3"/>
            <w:noWrap w:val="0"/>
            <w:vAlign w:val="center"/>
          </w:tcPr>
          <w:p>
            <w:pPr>
              <w:pStyle w:val="12"/>
            </w:pPr>
            <w:r>
              <w:t>农业专项乡村振兴计划志愿者工资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4.87</w:t>
            </w:r>
          </w:p>
        </w:tc>
        <w:tc>
          <w:tcPr>
            <w:tcW w:w="2835" w:type="dxa"/>
            <w:noWrap w:val="0"/>
            <w:vAlign w:val="center"/>
          </w:tcPr>
          <w:p>
            <w:pPr>
              <w:pStyle w:val="10"/>
            </w:pPr>
            <w:r>
              <w:t>其中：财政    资金</w:t>
            </w:r>
          </w:p>
        </w:tc>
        <w:tc>
          <w:tcPr>
            <w:tcW w:w="2551" w:type="dxa"/>
            <w:noWrap w:val="0"/>
            <w:vAlign w:val="center"/>
          </w:tcPr>
          <w:p>
            <w:pPr>
              <w:pStyle w:val="12"/>
            </w:pPr>
            <w:r>
              <w:t>4.87</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"通过报送农业专项乡村振兴计划志愿者工资，保障志愿者的生活水平，提高志愿者的生活质量，使其</w:t>
            </w:r>
            <w:r>
              <w:rPr>
                <w:rFonts w:hint="eastAsia"/>
                <w:lang w:eastAsia="zh-CN"/>
              </w:rPr>
              <w:t>更好地为</w:t>
            </w:r>
            <w:r>
              <w:t>人民服务，用自己的青春力量贡献在乡村振兴的大地上。</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1.22</w:t>
            </w:r>
          </w:p>
        </w:tc>
        <w:tc>
          <w:tcPr>
            <w:tcW w:w="2835" w:type="dxa"/>
            <w:noWrap w:val="0"/>
            <w:vAlign w:val="center"/>
          </w:tcPr>
          <w:p>
            <w:pPr>
              <w:pStyle w:val="13"/>
            </w:pPr>
            <w:r>
              <w:t>2.43</w:t>
            </w:r>
          </w:p>
        </w:tc>
        <w:tc>
          <w:tcPr>
            <w:tcW w:w="2551" w:type="dxa"/>
            <w:noWrap w:val="0"/>
            <w:vAlign w:val="center"/>
          </w:tcPr>
          <w:p>
            <w:pPr>
              <w:pStyle w:val="13"/>
            </w:pPr>
            <w:r>
              <w:t>3.65</w:t>
            </w:r>
          </w:p>
        </w:tc>
        <w:tc>
          <w:tcPr>
            <w:tcW w:w="3543" w:type="dxa"/>
            <w:gridSpan w:val="2"/>
            <w:noWrap w:val="0"/>
            <w:vAlign w:val="center"/>
          </w:tcPr>
          <w:p>
            <w:pPr>
              <w:pStyle w:val="13"/>
            </w:pPr>
            <w:r>
              <w:t>4.87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1.通过报送农业专项乡村振兴计划志愿者工资，保障志愿者的生活水平，提高志愿者的生活质量，使其</w:t>
            </w:r>
            <w:r>
              <w:rPr>
                <w:rFonts w:hint="eastAsia"/>
                <w:lang w:eastAsia="zh-CN"/>
              </w:rPr>
              <w:t>更好地为</w:t>
            </w:r>
            <w:r>
              <w:t>人民服务，用自己的青春力量贡献在乡村振兴的大地上。</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志愿者人数</w:t>
            </w:r>
          </w:p>
        </w:tc>
        <w:tc>
          <w:tcPr>
            <w:tcW w:w="5386" w:type="dxa"/>
            <w:noWrap w:val="0"/>
            <w:vAlign w:val="center"/>
          </w:tcPr>
          <w:p>
            <w:pPr>
              <w:pStyle w:val="12"/>
            </w:pPr>
            <w:r>
              <w:t>享受乡村振兴志愿者工资人数</w:t>
            </w:r>
          </w:p>
        </w:tc>
        <w:tc>
          <w:tcPr>
            <w:tcW w:w="2268" w:type="dxa"/>
            <w:noWrap w:val="0"/>
            <w:vAlign w:val="center"/>
          </w:tcPr>
          <w:p>
            <w:pPr>
              <w:pStyle w:val="12"/>
            </w:pPr>
            <w:r>
              <w:t>1人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保障率</w:t>
            </w:r>
          </w:p>
        </w:tc>
        <w:tc>
          <w:tcPr>
            <w:tcW w:w="5386" w:type="dxa"/>
            <w:noWrap w:val="0"/>
            <w:vAlign w:val="center"/>
          </w:tcPr>
          <w:p>
            <w:pPr>
              <w:pStyle w:val="12"/>
            </w:pPr>
            <w:r>
              <w:t>享受乡村振兴志愿者工资资金全面保障率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按时拨付率</w:t>
            </w:r>
          </w:p>
        </w:tc>
        <w:tc>
          <w:tcPr>
            <w:tcW w:w="5386" w:type="dxa"/>
            <w:noWrap w:val="0"/>
            <w:vAlign w:val="center"/>
          </w:tcPr>
          <w:p>
            <w:pPr>
              <w:pStyle w:val="12"/>
            </w:pPr>
            <w:r>
              <w:t>享受乡村振兴志愿者工资经费按时拨付率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保险缴纳标准</w:t>
            </w:r>
          </w:p>
        </w:tc>
        <w:tc>
          <w:tcPr>
            <w:tcW w:w="5386" w:type="dxa"/>
            <w:noWrap w:val="0"/>
            <w:vAlign w:val="center"/>
          </w:tcPr>
          <w:p>
            <w:pPr>
              <w:pStyle w:val="12"/>
            </w:pPr>
            <w:r>
              <w:t>享受乡村振兴志愿者工资每个志愿者保险缴纳标准</w:t>
            </w:r>
          </w:p>
        </w:tc>
        <w:tc>
          <w:tcPr>
            <w:tcW w:w="2268" w:type="dxa"/>
            <w:noWrap w:val="0"/>
            <w:vAlign w:val="center"/>
          </w:tcPr>
          <w:p>
            <w:pPr>
              <w:pStyle w:val="12"/>
            </w:pPr>
            <w:r>
              <w:t>645.98元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享受乡村振兴志愿者工资每个研究生补助标准</w:t>
            </w:r>
          </w:p>
        </w:tc>
        <w:tc>
          <w:tcPr>
            <w:tcW w:w="2268" w:type="dxa"/>
            <w:noWrap w:val="0"/>
            <w:vAlign w:val="center"/>
          </w:tcPr>
          <w:p>
            <w:pPr>
              <w:pStyle w:val="12"/>
            </w:pPr>
            <w:r>
              <w:t>3400元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社会影响力</w:t>
            </w:r>
          </w:p>
        </w:tc>
        <w:tc>
          <w:tcPr>
            <w:tcW w:w="5386" w:type="dxa"/>
            <w:noWrap w:val="0"/>
            <w:vAlign w:val="center"/>
          </w:tcPr>
          <w:p>
            <w:pPr>
              <w:pStyle w:val="12"/>
            </w:pPr>
            <w:r>
              <w:t>保障志愿者生活水平，更好的提升志愿者素质</w:t>
            </w:r>
          </w:p>
        </w:tc>
        <w:tc>
          <w:tcPr>
            <w:tcW w:w="2268" w:type="dxa"/>
            <w:noWrap w:val="0"/>
            <w:vAlign w:val="center"/>
          </w:tcPr>
          <w:p>
            <w:pPr>
              <w:pStyle w:val="12"/>
            </w:pPr>
            <w:r>
              <w:t>顺利进行</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志愿者满意度</w:t>
            </w:r>
          </w:p>
        </w:tc>
        <w:tc>
          <w:tcPr>
            <w:tcW w:w="5386" w:type="dxa"/>
            <w:noWrap w:val="0"/>
            <w:vAlign w:val="center"/>
          </w:tcPr>
          <w:p>
            <w:pPr>
              <w:pStyle w:val="12"/>
            </w:pPr>
            <w:r>
              <w:t>享受乡村振兴志愿者工资的受众满意率</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14、乡镇文化站免费开放经费绩效目标表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13062124P00492310071G</w:t>
            </w:r>
          </w:p>
        </w:tc>
        <w:tc>
          <w:tcPr>
            <w:tcW w:w="2835" w:type="dxa"/>
            <w:noWrap w:val="0"/>
            <w:vAlign w:val="center"/>
          </w:tcPr>
          <w:p>
            <w:pPr>
              <w:pStyle w:val="10"/>
            </w:pPr>
            <w:r>
              <w:t>项目名称</w:t>
            </w:r>
          </w:p>
        </w:tc>
        <w:tc>
          <w:tcPr>
            <w:tcW w:w="6094" w:type="dxa"/>
            <w:gridSpan w:val="3"/>
            <w:noWrap w:val="0"/>
            <w:vAlign w:val="center"/>
          </w:tcPr>
          <w:p>
            <w:pPr>
              <w:pStyle w:val="12"/>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3.00</w:t>
            </w:r>
          </w:p>
        </w:tc>
        <w:tc>
          <w:tcPr>
            <w:tcW w:w="2835" w:type="dxa"/>
            <w:noWrap w:val="0"/>
            <w:vAlign w:val="center"/>
          </w:tcPr>
          <w:p>
            <w:pPr>
              <w:pStyle w:val="10"/>
            </w:pPr>
            <w:r>
              <w:t>其中：财政    资金</w:t>
            </w:r>
          </w:p>
        </w:tc>
        <w:tc>
          <w:tcPr>
            <w:tcW w:w="2551" w:type="dxa"/>
            <w:noWrap w:val="0"/>
            <w:vAlign w:val="center"/>
          </w:tcPr>
          <w:p>
            <w:pPr>
              <w:pStyle w:val="12"/>
            </w:pPr>
            <w:r>
              <w:t>3.00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乡镇文化综合办公经费,丰富农民文化观念，丰富农民的精神文化生活。实现经济收益和社会效益最大化，为乡镇振兴提供有力组织保障，推动乡镇工作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0.75</w:t>
            </w:r>
          </w:p>
        </w:tc>
        <w:tc>
          <w:tcPr>
            <w:tcW w:w="2835" w:type="dxa"/>
            <w:noWrap w:val="0"/>
            <w:vAlign w:val="center"/>
          </w:tcPr>
          <w:p>
            <w:pPr>
              <w:pStyle w:val="13"/>
            </w:pPr>
            <w:r>
              <w:t>1.50</w:t>
            </w:r>
          </w:p>
        </w:tc>
        <w:tc>
          <w:tcPr>
            <w:tcW w:w="2551" w:type="dxa"/>
            <w:noWrap w:val="0"/>
            <w:vAlign w:val="center"/>
          </w:tcPr>
          <w:p>
            <w:pPr>
              <w:pStyle w:val="13"/>
            </w:pPr>
            <w:r>
              <w:t>2.25</w:t>
            </w:r>
          </w:p>
        </w:tc>
        <w:tc>
          <w:tcPr>
            <w:tcW w:w="3543" w:type="dxa"/>
            <w:gridSpan w:val="2"/>
            <w:noWrap w:val="0"/>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1.乡镇文化综合办公经费,丰富农民文化观念，丰富农民的精神文化生活。实现经济收益和社会效益最大化，为乡镇振兴提供有力组织保障，推动乡镇工作</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单位数量</w:t>
            </w:r>
          </w:p>
        </w:tc>
        <w:tc>
          <w:tcPr>
            <w:tcW w:w="5386" w:type="dxa"/>
            <w:noWrap w:val="0"/>
            <w:vAlign w:val="center"/>
          </w:tcPr>
          <w:p>
            <w:pPr>
              <w:pStyle w:val="12"/>
            </w:pPr>
            <w:r>
              <w:t>享受乡镇综合文化站经费数量</w:t>
            </w:r>
          </w:p>
        </w:tc>
        <w:tc>
          <w:tcPr>
            <w:tcW w:w="2268" w:type="dxa"/>
            <w:noWrap w:val="0"/>
            <w:vAlign w:val="center"/>
          </w:tcPr>
          <w:p>
            <w:pPr>
              <w:pStyle w:val="12"/>
            </w:pPr>
            <w:r>
              <w:t>17个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按时发放率</w:t>
            </w:r>
          </w:p>
        </w:tc>
        <w:tc>
          <w:tcPr>
            <w:tcW w:w="5386" w:type="dxa"/>
            <w:noWrap w:val="0"/>
            <w:vAlign w:val="center"/>
          </w:tcPr>
          <w:p>
            <w:pPr>
              <w:pStyle w:val="12"/>
            </w:pPr>
            <w:r>
              <w:t>乡镇综合文化站经费按时发放率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保障率</w:t>
            </w:r>
          </w:p>
        </w:tc>
        <w:tc>
          <w:tcPr>
            <w:tcW w:w="5386" w:type="dxa"/>
            <w:noWrap w:val="0"/>
            <w:vAlign w:val="center"/>
          </w:tcPr>
          <w:p>
            <w:pPr>
              <w:pStyle w:val="12"/>
            </w:pPr>
            <w:r>
              <w:t>享受乡镇综合文化站经费全面保障率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经费标椎</w:t>
            </w:r>
          </w:p>
        </w:tc>
        <w:tc>
          <w:tcPr>
            <w:tcW w:w="5386" w:type="dxa"/>
            <w:noWrap w:val="0"/>
            <w:vAlign w:val="center"/>
          </w:tcPr>
          <w:p>
            <w:pPr>
              <w:pStyle w:val="12"/>
            </w:pPr>
            <w:r>
              <w:t>各乡镇综合文化站经费标准</w:t>
            </w:r>
          </w:p>
        </w:tc>
        <w:tc>
          <w:tcPr>
            <w:tcW w:w="2268" w:type="dxa"/>
            <w:noWrap w:val="0"/>
            <w:vAlign w:val="center"/>
          </w:tcPr>
          <w:p>
            <w:pPr>
              <w:pStyle w:val="12"/>
            </w:pPr>
            <w:r>
              <w:t>0.18万元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改善文化环境</w:t>
            </w:r>
          </w:p>
        </w:tc>
        <w:tc>
          <w:tcPr>
            <w:tcW w:w="5386" w:type="dxa"/>
            <w:noWrap w:val="0"/>
            <w:vAlign w:val="center"/>
          </w:tcPr>
          <w:p>
            <w:pPr>
              <w:pStyle w:val="12"/>
            </w:pPr>
            <w:r>
              <w:t>改善基层文化环境，丰富农民的精神文化生活，得到广大群众的充分认可.</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15、乡镇中学占地补偿款绩效目标表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13062124P004923100820</w:t>
            </w:r>
          </w:p>
        </w:tc>
        <w:tc>
          <w:tcPr>
            <w:tcW w:w="2835" w:type="dxa"/>
            <w:noWrap w:val="0"/>
            <w:vAlign w:val="center"/>
          </w:tcPr>
          <w:p>
            <w:pPr>
              <w:pStyle w:val="10"/>
            </w:pPr>
            <w:r>
              <w:t>项目名称</w:t>
            </w:r>
          </w:p>
        </w:tc>
        <w:tc>
          <w:tcPr>
            <w:tcW w:w="6094" w:type="dxa"/>
            <w:gridSpan w:val="3"/>
            <w:noWrap w:val="0"/>
            <w:vAlign w:val="center"/>
          </w:tcPr>
          <w:p>
            <w:pPr>
              <w:pStyle w:val="12"/>
            </w:pPr>
            <w:r>
              <w:t>乡镇中学占地补偿款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11.51</w:t>
            </w:r>
          </w:p>
        </w:tc>
        <w:tc>
          <w:tcPr>
            <w:tcW w:w="2835" w:type="dxa"/>
            <w:noWrap w:val="0"/>
            <w:vAlign w:val="center"/>
          </w:tcPr>
          <w:p>
            <w:pPr>
              <w:pStyle w:val="10"/>
            </w:pPr>
            <w:r>
              <w:t>其中：财政    资金</w:t>
            </w:r>
          </w:p>
        </w:tc>
        <w:tc>
          <w:tcPr>
            <w:tcW w:w="2551" w:type="dxa"/>
            <w:noWrap w:val="0"/>
            <w:vAlign w:val="center"/>
          </w:tcPr>
          <w:p>
            <w:pPr>
              <w:pStyle w:val="12"/>
            </w:pPr>
            <w:r>
              <w:t>11.51</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提高乡镇中学办学条件</w:t>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 xml:space="preserve"> </w:t>
            </w:r>
          </w:p>
        </w:tc>
        <w:tc>
          <w:tcPr>
            <w:tcW w:w="2551" w:type="dxa"/>
            <w:noWrap w:val="0"/>
            <w:vAlign w:val="center"/>
          </w:tcPr>
          <w:p>
            <w:pPr>
              <w:pStyle w:val="13"/>
            </w:pPr>
            <w:r>
              <w:t xml:space="preserve"> </w:t>
            </w:r>
          </w:p>
        </w:tc>
        <w:tc>
          <w:tcPr>
            <w:tcW w:w="3543" w:type="dxa"/>
            <w:gridSpan w:val="2"/>
            <w:noWrap w:val="0"/>
            <w:vAlign w:val="center"/>
          </w:tcPr>
          <w:p>
            <w:pPr>
              <w:pStyle w:val="13"/>
            </w:pPr>
            <w:r>
              <w:t>11.51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1.提高乡镇中学办学条件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保障的学校数量</w:t>
            </w:r>
          </w:p>
        </w:tc>
        <w:tc>
          <w:tcPr>
            <w:tcW w:w="5386" w:type="dxa"/>
            <w:noWrap w:val="0"/>
            <w:vAlign w:val="center"/>
          </w:tcPr>
          <w:p>
            <w:pPr>
              <w:pStyle w:val="12"/>
            </w:pPr>
            <w:r>
              <w:t>占地补偿款保障的乡镇中学数量</w:t>
            </w:r>
          </w:p>
        </w:tc>
        <w:tc>
          <w:tcPr>
            <w:tcW w:w="2268" w:type="dxa"/>
            <w:noWrap w:val="0"/>
            <w:vAlign w:val="center"/>
          </w:tcPr>
          <w:p>
            <w:pPr>
              <w:pStyle w:val="12"/>
            </w:pPr>
            <w:r>
              <w:t>1个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义务教育巩固率（%）</w:t>
            </w:r>
          </w:p>
        </w:tc>
        <w:tc>
          <w:tcPr>
            <w:tcW w:w="5386" w:type="dxa"/>
            <w:noWrap w:val="0"/>
            <w:vAlign w:val="center"/>
          </w:tcPr>
          <w:p>
            <w:pPr>
              <w:pStyle w:val="12"/>
            </w:pPr>
            <w:r>
              <w:t>大册营镇适龄学生义务教育巩固率（%）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乡镇中学占地补偿款的发放时间</w:t>
            </w:r>
          </w:p>
        </w:tc>
        <w:tc>
          <w:tcPr>
            <w:tcW w:w="2268" w:type="dxa"/>
            <w:noWrap w:val="0"/>
            <w:vAlign w:val="center"/>
          </w:tcPr>
          <w:p>
            <w:pPr>
              <w:pStyle w:val="12"/>
            </w:pPr>
            <w:r>
              <w:t>每年年底前一次性发放</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补偿标准</w:t>
            </w:r>
          </w:p>
        </w:tc>
        <w:tc>
          <w:tcPr>
            <w:tcW w:w="5386" w:type="dxa"/>
            <w:noWrap w:val="0"/>
            <w:vAlign w:val="center"/>
          </w:tcPr>
          <w:p>
            <w:pPr>
              <w:pStyle w:val="12"/>
            </w:pPr>
            <w:r>
              <w:t>乡镇中学占地补偿标准</w:t>
            </w:r>
          </w:p>
        </w:tc>
        <w:tc>
          <w:tcPr>
            <w:tcW w:w="2268" w:type="dxa"/>
            <w:noWrap w:val="0"/>
            <w:vAlign w:val="center"/>
          </w:tcPr>
          <w:p>
            <w:pPr>
              <w:pStyle w:val="12"/>
            </w:pPr>
            <w:r>
              <w:t>2320元每亩</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改善基层环境</w:t>
            </w:r>
          </w:p>
        </w:tc>
        <w:tc>
          <w:tcPr>
            <w:tcW w:w="5386" w:type="dxa"/>
            <w:noWrap w:val="0"/>
            <w:vAlign w:val="center"/>
          </w:tcPr>
          <w:p>
            <w:pPr>
              <w:pStyle w:val="12"/>
            </w:pPr>
            <w:r>
              <w:t>改善基层教育条件，提升教育水平</w:t>
            </w:r>
          </w:p>
        </w:tc>
        <w:tc>
          <w:tcPr>
            <w:tcW w:w="2268" w:type="dxa"/>
            <w:noWrap w:val="0"/>
            <w:vAlign w:val="center"/>
          </w:tcPr>
          <w:p>
            <w:pPr>
              <w:pStyle w:val="12"/>
            </w:pPr>
            <w:r>
              <w:t>显著提高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群众对服务的满意程度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16、以前年度农村综合改革资金绩效目标表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13062124P004923100847</w:t>
            </w:r>
          </w:p>
        </w:tc>
        <w:tc>
          <w:tcPr>
            <w:tcW w:w="2835" w:type="dxa"/>
            <w:noWrap w:val="0"/>
            <w:vAlign w:val="center"/>
          </w:tcPr>
          <w:p>
            <w:pPr>
              <w:pStyle w:val="10"/>
            </w:pPr>
            <w:r>
              <w:t>项目名称</w:t>
            </w:r>
          </w:p>
        </w:tc>
        <w:tc>
          <w:tcPr>
            <w:tcW w:w="6094" w:type="dxa"/>
            <w:gridSpan w:val="3"/>
            <w:noWrap w:val="0"/>
            <w:vAlign w:val="center"/>
          </w:tcPr>
          <w:p>
            <w:pPr>
              <w:pStyle w:val="12"/>
            </w:pPr>
            <w:r>
              <w:t>以前年度农村综合改革资金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10.00</w:t>
            </w:r>
          </w:p>
        </w:tc>
        <w:tc>
          <w:tcPr>
            <w:tcW w:w="2835" w:type="dxa"/>
            <w:noWrap w:val="0"/>
            <w:vAlign w:val="center"/>
          </w:tcPr>
          <w:p>
            <w:pPr>
              <w:pStyle w:val="10"/>
            </w:pPr>
            <w:r>
              <w:t>其中：财政    资金</w:t>
            </w:r>
          </w:p>
        </w:tc>
        <w:tc>
          <w:tcPr>
            <w:tcW w:w="2551" w:type="dxa"/>
            <w:noWrap w:val="0"/>
            <w:vAlign w:val="center"/>
          </w:tcPr>
          <w:p>
            <w:pPr>
              <w:pStyle w:val="12"/>
            </w:pPr>
            <w:r>
              <w:t>10.00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大册村西外环雨水排泄工程</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10.00</w:t>
            </w:r>
          </w:p>
        </w:tc>
        <w:tc>
          <w:tcPr>
            <w:tcW w:w="2835" w:type="dxa"/>
            <w:noWrap w:val="0"/>
            <w:vAlign w:val="center"/>
          </w:tcPr>
          <w:p>
            <w:pPr>
              <w:pStyle w:val="13"/>
            </w:pPr>
            <w:r>
              <w:t xml:space="preserve"> </w:t>
            </w:r>
          </w:p>
        </w:tc>
        <w:tc>
          <w:tcPr>
            <w:tcW w:w="2551" w:type="dxa"/>
            <w:noWrap w:val="0"/>
            <w:vAlign w:val="center"/>
          </w:tcPr>
          <w:p>
            <w:pPr>
              <w:pStyle w:val="13"/>
            </w:pPr>
            <w:r>
              <w:t xml:space="preserve"> </w:t>
            </w:r>
          </w:p>
        </w:tc>
        <w:tc>
          <w:tcPr>
            <w:tcW w:w="3543" w:type="dxa"/>
            <w:gridSpan w:val="2"/>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1.大册村西外环雨水排泄工程</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一事一议数量</w:t>
            </w:r>
          </w:p>
        </w:tc>
        <w:tc>
          <w:tcPr>
            <w:tcW w:w="5386" w:type="dxa"/>
            <w:noWrap w:val="0"/>
            <w:vAlign w:val="center"/>
          </w:tcPr>
          <w:p>
            <w:pPr>
              <w:pStyle w:val="12"/>
            </w:pPr>
            <w:r>
              <w:t>一事一议项目涉及村数量</w:t>
            </w:r>
          </w:p>
        </w:tc>
        <w:tc>
          <w:tcPr>
            <w:tcW w:w="2268" w:type="dxa"/>
            <w:noWrap w:val="0"/>
            <w:vAlign w:val="center"/>
          </w:tcPr>
          <w:p>
            <w:pPr>
              <w:pStyle w:val="12"/>
            </w:pPr>
            <w:r>
              <w:t>1个</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验收合格率（%）</w:t>
            </w:r>
          </w:p>
        </w:tc>
        <w:tc>
          <w:tcPr>
            <w:tcW w:w="5386" w:type="dxa"/>
            <w:noWrap w:val="0"/>
            <w:vAlign w:val="center"/>
          </w:tcPr>
          <w:p>
            <w:pPr>
              <w:pStyle w:val="12"/>
            </w:pPr>
            <w:r>
              <w:t>一事一议项目验收合格率（%）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完工及时率</w:t>
            </w:r>
          </w:p>
        </w:tc>
        <w:tc>
          <w:tcPr>
            <w:tcW w:w="5386" w:type="dxa"/>
            <w:noWrap w:val="0"/>
            <w:vAlign w:val="center"/>
          </w:tcPr>
          <w:p>
            <w:pPr>
              <w:pStyle w:val="12"/>
            </w:pPr>
            <w:r>
              <w:t>一事一议项目完工及时率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工程成本</w:t>
            </w:r>
          </w:p>
        </w:tc>
        <w:tc>
          <w:tcPr>
            <w:tcW w:w="5386" w:type="dxa"/>
            <w:noWrap w:val="0"/>
            <w:vAlign w:val="center"/>
          </w:tcPr>
          <w:p>
            <w:pPr>
              <w:pStyle w:val="12"/>
            </w:pPr>
            <w:r>
              <w:t>雨水排泄工程成本</w:t>
            </w:r>
          </w:p>
        </w:tc>
        <w:tc>
          <w:tcPr>
            <w:tcW w:w="2268" w:type="dxa"/>
            <w:noWrap w:val="0"/>
            <w:vAlign w:val="center"/>
          </w:tcPr>
          <w:p>
            <w:pPr>
              <w:pStyle w:val="12"/>
            </w:pPr>
            <w:r>
              <w:t>10万元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改善村民道路排水状况</w:t>
            </w:r>
          </w:p>
        </w:tc>
        <w:tc>
          <w:tcPr>
            <w:tcW w:w="5386" w:type="dxa"/>
            <w:noWrap w:val="0"/>
            <w:vAlign w:val="center"/>
          </w:tcPr>
          <w:p>
            <w:pPr>
              <w:pStyle w:val="12"/>
            </w:pPr>
            <w:r>
              <w:t>改善村民道路排水状况，提高出行舒适度</w:t>
            </w:r>
          </w:p>
        </w:tc>
        <w:tc>
          <w:tcPr>
            <w:tcW w:w="2268" w:type="dxa"/>
            <w:noWrap w:val="0"/>
            <w:vAlign w:val="center"/>
          </w:tcPr>
          <w:p>
            <w:pPr>
              <w:pStyle w:val="12"/>
            </w:pPr>
            <w:r>
              <w:t>明显提高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受益群众满意度</w:t>
            </w:r>
          </w:p>
        </w:tc>
        <w:tc>
          <w:tcPr>
            <w:tcW w:w="5386" w:type="dxa"/>
            <w:noWrap w:val="0"/>
            <w:vAlign w:val="center"/>
          </w:tcPr>
          <w:p>
            <w:pPr>
              <w:pStyle w:val="12"/>
            </w:pPr>
            <w:r>
              <w:t>受益群众满意度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13062124P00492310067A</w:t>
            </w:r>
          </w:p>
        </w:tc>
        <w:tc>
          <w:tcPr>
            <w:tcW w:w="2835" w:type="dxa"/>
            <w:noWrap w:val="0"/>
            <w:vAlign w:val="center"/>
          </w:tcPr>
          <w:p>
            <w:pPr>
              <w:pStyle w:val="10"/>
            </w:pPr>
            <w:r>
              <w:t>项目名称</w:t>
            </w:r>
          </w:p>
        </w:tc>
        <w:tc>
          <w:tcPr>
            <w:tcW w:w="6094" w:type="dxa"/>
            <w:gridSpan w:val="3"/>
            <w:noWrap w:val="0"/>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6.86</w:t>
            </w:r>
          </w:p>
        </w:tc>
        <w:tc>
          <w:tcPr>
            <w:tcW w:w="2835" w:type="dxa"/>
            <w:noWrap w:val="0"/>
            <w:vAlign w:val="center"/>
          </w:tcPr>
          <w:p>
            <w:pPr>
              <w:pStyle w:val="10"/>
            </w:pPr>
            <w:r>
              <w:t>其中：财政    资金</w:t>
            </w:r>
          </w:p>
        </w:tc>
        <w:tc>
          <w:tcPr>
            <w:tcW w:w="2551" w:type="dxa"/>
            <w:noWrap w:val="0"/>
            <w:vAlign w:val="center"/>
          </w:tcPr>
          <w:p>
            <w:pPr>
              <w:pStyle w:val="12"/>
            </w:pPr>
            <w:r>
              <w:t>6.86</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为正常离任的村干部发放补贴,保障离任干部的正常生活，激励在职村干部珍惜工作。</w:t>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3.43</w:t>
            </w:r>
          </w:p>
        </w:tc>
        <w:tc>
          <w:tcPr>
            <w:tcW w:w="2551" w:type="dxa"/>
            <w:noWrap w:val="0"/>
            <w:vAlign w:val="center"/>
          </w:tcPr>
          <w:p>
            <w:pPr>
              <w:pStyle w:val="13"/>
            </w:pPr>
            <w:r>
              <w:t xml:space="preserve"> </w:t>
            </w:r>
          </w:p>
        </w:tc>
        <w:tc>
          <w:tcPr>
            <w:tcW w:w="3543" w:type="dxa"/>
            <w:gridSpan w:val="2"/>
            <w:noWrap w:val="0"/>
            <w:vAlign w:val="center"/>
          </w:tcPr>
          <w:p>
            <w:pPr>
              <w:pStyle w:val="13"/>
            </w:pPr>
            <w:r>
              <w:t>6.86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1.为正常离任的村干部发放补贴,保障离任干部的正常生活，激励在职村干部珍惜工作。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离任干部人数</w:t>
            </w:r>
          </w:p>
        </w:tc>
        <w:tc>
          <w:tcPr>
            <w:tcW w:w="5386" w:type="dxa"/>
            <w:noWrap w:val="0"/>
            <w:vAlign w:val="center"/>
          </w:tcPr>
          <w:p>
            <w:pPr>
              <w:pStyle w:val="12"/>
            </w:pPr>
            <w:r>
              <w:t>享受正常离任干部生活补贴人数</w:t>
            </w:r>
          </w:p>
        </w:tc>
        <w:tc>
          <w:tcPr>
            <w:tcW w:w="2268" w:type="dxa"/>
            <w:noWrap w:val="0"/>
            <w:vAlign w:val="center"/>
          </w:tcPr>
          <w:p>
            <w:pPr>
              <w:pStyle w:val="12"/>
            </w:pPr>
            <w:r>
              <w:t>11人</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5386" w:type="dxa"/>
            <w:noWrap w:val="0"/>
            <w:vAlign w:val="center"/>
          </w:tcPr>
          <w:p>
            <w:pPr>
              <w:pStyle w:val="12"/>
            </w:pPr>
            <w:r>
              <w:t>享受正常离任干部生活补贴拨付率</w:t>
            </w:r>
          </w:p>
        </w:tc>
        <w:tc>
          <w:tcPr>
            <w:tcW w:w="2268" w:type="dxa"/>
            <w:noWrap w:val="0"/>
            <w:vAlign w:val="center"/>
          </w:tcPr>
          <w:p>
            <w:pPr>
              <w:pStyle w:val="12"/>
            </w:pPr>
            <w:r>
              <w:t>≤100%</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发放时间</w:t>
            </w:r>
          </w:p>
        </w:tc>
        <w:tc>
          <w:tcPr>
            <w:tcW w:w="5386" w:type="dxa"/>
            <w:noWrap w:val="0"/>
            <w:vAlign w:val="center"/>
          </w:tcPr>
          <w:p>
            <w:pPr>
              <w:pStyle w:val="12"/>
            </w:pPr>
            <w:r>
              <w:t>正常离任干部生活补贴发放时间</w:t>
            </w:r>
          </w:p>
        </w:tc>
        <w:tc>
          <w:tcPr>
            <w:tcW w:w="2268" w:type="dxa"/>
            <w:noWrap w:val="0"/>
            <w:vAlign w:val="center"/>
          </w:tcPr>
          <w:p>
            <w:pPr>
              <w:pStyle w:val="12"/>
            </w:pPr>
            <w:r>
              <w:t>6月底和12月底</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补助标准</w:t>
            </w:r>
          </w:p>
        </w:tc>
        <w:tc>
          <w:tcPr>
            <w:tcW w:w="5386" w:type="dxa"/>
            <w:noWrap w:val="0"/>
            <w:vAlign w:val="center"/>
          </w:tcPr>
          <w:p>
            <w:pPr>
              <w:pStyle w:val="12"/>
            </w:pPr>
            <w:r>
              <w:t>正常离任干部每人每年补助金额</w:t>
            </w:r>
          </w:p>
        </w:tc>
        <w:tc>
          <w:tcPr>
            <w:tcW w:w="2268" w:type="dxa"/>
            <w:noWrap w:val="0"/>
            <w:vAlign w:val="center"/>
          </w:tcPr>
          <w:p>
            <w:pPr>
              <w:pStyle w:val="12"/>
            </w:pPr>
            <w:r>
              <w:t>0.62万元</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社会影响力</w:t>
            </w:r>
          </w:p>
        </w:tc>
        <w:tc>
          <w:tcPr>
            <w:tcW w:w="5386" w:type="dxa"/>
            <w:noWrap w:val="0"/>
            <w:vAlign w:val="center"/>
          </w:tcPr>
          <w:p>
            <w:pPr>
              <w:pStyle w:val="12"/>
            </w:pPr>
            <w:r>
              <w:t>更好地改善离任村干部的生活条件，妥善解决生活问题</w:t>
            </w:r>
          </w:p>
        </w:tc>
        <w:tc>
          <w:tcPr>
            <w:tcW w:w="2268" w:type="dxa"/>
            <w:noWrap w:val="0"/>
            <w:vAlign w:val="center"/>
          </w:tcPr>
          <w:p>
            <w:pPr>
              <w:pStyle w:val="12"/>
            </w:pPr>
            <w:r>
              <w:t>明显提高</w:t>
            </w:r>
          </w:p>
        </w:tc>
        <w:tc>
          <w:tcPr>
            <w:tcW w:w="1276"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正常离任干部满意度</w:t>
            </w:r>
          </w:p>
        </w:tc>
        <w:tc>
          <w:tcPr>
            <w:tcW w:w="2268" w:type="dxa"/>
            <w:noWrap w:val="0"/>
            <w:vAlign w:val="center"/>
          </w:tcPr>
          <w:p>
            <w:pPr>
              <w:pStyle w:val="12"/>
            </w:pPr>
            <w:r>
              <w:t>≤100%</w:t>
            </w:r>
          </w:p>
        </w:tc>
        <w:tc>
          <w:tcPr>
            <w:tcW w:w="1276"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19" w:name="_Toc32105"/>
      <w:r>
        <w:rPr>
          <w:rFonts w:ascii="黑体" w:hAnsi="黑体" w:eastAsia="黑体" w:cs="黑体"/>
          <w:color w:val="000000"/>
          <w:sz w:val="32"/>
        </w:rPr>
        <w:t>六、政府采购预算情况</w:t>
      </w:r>
      <w:bookmarkEnd w:id="19"/>
    </w:p>
    <w:p>
      <w:pPr>
        <w:spacing w:before="0" w:after="0" w:line="240" w:lineRule="auto"/>
        <w:ind w:firstLine="0"/>
        <w:jc w:val="center"/>
        <w:outlineLvl w:val="0"/>
      </w:pPr>
      <w:bookmarkStart w:id="20" w:name="_Toc6924"/>
      <w:bookmarkStart w:id="21" w:name="_Toc28489"/>
      <w:r>
        <w:rPr>
          <w:rFonts w:ascii="方正小标宋_GBK" w:hAnsi="方正小标宋_GBK" w:eastAsia="方正小标宋_GBK" w:cs="方正小标宋_GBK"/>
          <w:color w:val="000000"/>
          <w:sz w:val="36"/>
        </w:rPr>
        <w:t>单位政府采购预算</w:t>
      </w:r>
      <w:bookmarkEnd w:id="20"/>
      <w:bookmarkEnd w:id="2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7710" w:type="dxa"/>
            <w:gridSpan w:val="8"/>
            <w:tcBorders>
              <w:top w:val="single" w:color="FFFFFF" w:sz="6" w:space="0"/>
              <w:left w:val="single" w:color="FFFFFF" w:sz="6" w:space="0"/>
              <w:right w:val="single" w:color="FFFFFF" w:sz="6" w:space="0"/>
            </w:tcBorders>
            <w:noWrap w:val="0"/>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6746" w:type="dxa"/>
            <w:gridSpan w:val="7"/>
            <w:noWrap w:val="0"/>
            <w:vAlign w:val="center"/>
          </w:tcPr>
          <w:p>
            <w:pPr>
              <w:pStyle w:val="10"/>
            </w:pPr>
            <w:r>
              <w:t>政府采购金额（当年部门预算安排资金）</w:t>
            </w:r>
          </w:p>
        </w:tc>
        <w:tc>
          <w:tcPr>
            <w:tcW w:w="964" w:type="dxa"/>
            <w:vMerge w:val="restart"/>
            <w:noWrap w:val="0"/>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22" w:name="_Toc22559"/>
      <w:r>
        <w:rPr>
          <w:rFonts w:ascii="黑体" w:hAnsi="黑体" w:eastAsia="黑体" w:cs="黑体"/>
          <w:color w:val="000000"/>
          <w:sz w:val="32"/>
        </w:rPr>
        <w:t>七、国有资产信息</w:t>
      </w:r>
      <w:bookmarkEnd w:id="22"/>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保定市满城区大册营镇人民政府本级上年末固定资产金额为</w:t>
      </w:r>
      <w:r>
        <w:rPr>
          <w:rFonts w:hint="eastAsia" w:eastAsia="方正仿宋_GBK" w:cs="Times New Roman"/>
          <w:b w:val="0"/>
          <w:color w:val="000000"/>
          <w:sz w:val="28"/>
          <w:lang w:val="en-US" w:eastAsia="zh-CN"/>
        </w:rPr>
        <w:t>1131.67</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0"/>
      </w:pPr>
      <w:bookmarkStart w:id="23" w:name="_Toc30941"/>
      <w:bookmarkStart w:id="24" w:name="_Toc10166"/>
      <w:r>
        <w:rPr>
          <w:rFonts w:ascii="方正小标宋_GBK" w:hAnsi="方正小标宋_GBK" w:eastAsia="方正小标宋_GBK" w:cs="方正小标宋_GBK"/>
          <w:color w:val="000000"/>
          <w:sz w:val="36"/>
        </w:rPr>
        <w:t>单位固定资产占用情况表</w:t>
      </w:r>
      <w:bookmarkEnd w:id="23"/>
      <w:bookmarkEnd w:id="2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1"/>
        <w:gridCol w:w="467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91" w:type="dxa"/>
            <w:tcBorders>
              <w:top w:val="single" w:color="FFFFFF" w:sz="6" w:space="0"/>
              <w:left w:val="single" w:color="FFFFFF" w:sz="6" w:space="0"/>
              <w:right w:val="single" w:color="FFFFFF" w:sz="6" w:space="0"/>
            </w:tcBorders>
            <w:noWrap w:val="0"/>
            <w:vAlign w:val="center"/>
          </w:tcPr>
          <w:p>
            <w:pPr>
              <w:pStyle w:val="9"/>
            </w:pPr>
            <w:r>
              <w:t>912001保定市满城区大册营镇人民政府本级</w:t>
            </w:r>
          </w:p>
        </w:tc>
        <w:tc>
          <w:tcPr>
            <w:tcW w:w="9608" w:type="dxa"/>
            <w:gridSpan w:val="2"/>
            <w:tcBorders>
              <w:top w:val="single" w:color="FFFFFF" w:sz="6" w:space="0"/>
              <w:left w:val="single" w:color="FFFFFF" w:sz="6" w:space="0"/>
              <w:right w:val="single" w:color="FFFFFF" w:sz="6" w:space="0"/>
            </w:tcBorders>
            <w:noWrap w:val="0"/>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191" w:type="dxa"/>
            <w:noWrap w:val="0"/>
            <w:vAlign w:val="center"/>
          </w:tcPr>
          <w:p>
            <w:pPr>
              <w:pStyle w:val="10"/>
            </w:pPr>
            <w:r>
              <w:t>项   目</w:t>
            </w:r>
          </w:p>
        </w:tc>
        <w:tc>
          <w:tcPr>
            <w:tcW w:w="4675" w:type="dxa"/>
            <w:noWrap w:val="0"/>
            <w:vAlign w:val="center"/>
          </w:tcPr>
          <w:p>
            <w:pPr>
              <w:pStyle w:val="10"/>
            </w:pPr>
            <w:r>
              <w:t>数量</w:t>
            </w:r>
          </w:p>
        </w:tc>
        <w:tc>
          <w:tcPr>
            <w:tcW w:w="4933" w:type="dxa"/>
            <w:noWrap w:val="0"/>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hint="eastAsia"/>
                <w:lang w:val="en-US" w:eastAsia="zh-CN"/>
              </w:rPr>
              <w:t>资产总额</w:t>
            </w:r>
          </w:p>
        </w:tc>
        <w:tc>
          <w:tcPr>
            <w:tcW w:w="4675" w:type="dxa"/>
            <w:noWrap w:val="0"/>
            <w:vAlign w:val="center"/>
          </w:tcPr>
          <w:p>
            <w:pPr>
              <w:pStyle w:val="13"/>
            </w:pPr>
          </w:p>
        </w:tc>
        <w:tc>
          <w:tcPr>
            <w:tcW w:w="4933" w:type="dxa"/>
            <w:noWrap w:val="0"/>
            <w:vAlign w:val="center"/>
          </w:tcPr>
          <w:p>
            <w:pPr>
              <w:pStyle w:val="11"/>
            </w:pPr>
            <w:r>
              <w:rPr>
                <w:rFonts w:hint="eastAsia"/>
                <w:lang w:val="en-US" w:eastAsia="zh-CN"/>
              </w:rPr>
              <w:t>1131.67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675" w:type="dxa"/>
            <w:noWrap w:val="0"/>
            <w:vAlign w:val="center"/>
          </w:tcPr>
          <w:p>
            <w:pPr>
              <w:pStyle w:val="13"/>
            </w:pPr>
            <w:r>
              <w:rPr>
                <w:rFonts w:hint="eastAsia"/>
                <w:lang w:val="en-US" w:eastAsia="zh-CN"/>
              </w:rPr>
              <w:t>2490</w:t>
            </w:r>
          </w:p>
        </w:tc>
        <w:tc>
          <w:tcPr>
            <w:tcW w:w="4933" w:type="dxa"/>
            <w:noWrap w:val="0"/>
            <w:vAlign w:val="center"/>
          </w:tcPr>
          <w:p>
            <w:pPr>
              <w:pStyle w:val="11"/>
            </w:pPr>
            <w:r>
              <w:rPr>
                <w:rFonts w:hint="eastAsia"/>
                <w:lang w:val="en-US" w:eastAsia="zh-CN"/>
              </w:rP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ascii="宋体" w:hAnsi="宋体" w:eastAsia="宋体"/>
                <w:sz w:val="21"/>
              </w:rPr>
              <w:t>其中：办公用房（平方米）</w:t>
            </w:r>
          </w:p>
        </w:tc>
        <w:tc>
          <w:tcPr>
            <w:tcW w:w="4675" w:type="dxa"/>
            <w:noWrap w:val="0"/>
            <w:vAlign w:val="center"/>
          </w:tcPr>
          <w:p>
            <w:pPr>
              <w:pStyle w:val="13"/>
              <w:rPr>
                <w:rFonts w:hint="default" w:eastAsia="方正书宋_GBK"/>
                <w:lang w:val="en-US" w:eastAsia="zh-CN"/>
              </w:rPr>
            </w:pPr>
            <w:r>
              <w:rPr>
                <w:rFonts w:hint="eastAsia"/>
                <w:lang w:val="en-US" w:eastAsia="zh-CN"/>
              </w:rPr>
              <w:t>2400</w:t>
            </w:r>
          </w:p>
        </w:tc>
        <w:tc>
          <w:tcPr>
            <w:tcW w:w="4933" w:type="dxa"/>
            <w:noWrap w:val="0"/>
            <w:vAlign w:val="center"/>
          </w:tcPr>
          <w:p>
            <w:pPr>
              <w:pStyle w:val="11"/>
            </w:pPr>
            <w:r>
              <w:rPr>
                <w:rFonts w:hint="eastAsia"/>
                <w:lang w:val="en-US" w:eastAsia="zh-CN"/>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ascii="宋体" w:hAnsi="宋体" w:eastAsia="宋体"/>
                <w:sz w:val="21"/>
              </w:rPr>
              <w:t>2、车辆（台、辆）</w:t>
            </w:r>
          </w:p>
        </w:tc>
        <w:tc>
          <w:tcPr>
            <w:tcW w:w="4675" w:type="dxa"/>
            <w:noWrap w:val="0"/>
            <w:vAlign w:val="center"/>
          </w:tcPr>
          <w:p>
            <w:pPr>
              <w:pStyle w:val="13"/>
              <w:rPr>
                <w:rFonts w:hint="eastAsia" w:eastAsia="方正书宋_GBK"/>
                <w:lang w:val="en-US" w:eastAsia="zh-CN"/>
              </w:rPr>
            </w:pPr>
            <w:r>
              <w:rPr>
                <w:rFonts w:hint="eastAsia"/>
                <w:lang w:val="en-US" w:eastAsia="zh-CN"/>
              </w:rPr>
              <w:t>2</w:t>
            </w:r>
          </w:p>
        </w:tc>
        <w:tc>
          <w:tcPr>
            <w:tcW w:w="4933" w:type="dxa"/>
            <w:noWrap w:val="0"/>
            <w:vAlign w:val="center"/>
          </w:tcPr>
          <w:p>
            <w:pPr>
              <w:pStyle w:val="11"/>
            </w:pPr>
            <w:r>
              <w:rPr>
                <w:rFonts w:hint="eastAsia"/>
                <w:lang w:val="en-US" w:eastAsia="zh-CN"/>
              </w:rPr>
              <w:t>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675" w:type="dxa"/>
            <w:noWrap w:val="0"/>
            <w:vAlign w:val="center"/>
          </w:tcPr>
          <w:p>
            <w:pPr>
              <w:pStyle w:val="13"/>
              <w:rPr>
                <w:rFonts w:hint="default" w:eastAsia="方正书宋_GBK"/>
                <w:lang w:val="en-US" w:eastAsia="zh-CN"/>
              </w:rPr>
            </w:pPr>
            <w:r>
              <w:rPr>
                <w:rFonts w:hint="eastAsia"/>
                <w:lang w:val="en-US" w:eastAsia="zh-CN"/>
              </w:rPr>
              <w:t>250</w:t>
            </w:r>
          </w:p>
        </w:tc>
        <w:tc>
          <w:tcPr>
            <w:tcW w:w="4933" w:type="dxa"/>
            <w:noWrap w:val="0"/>
            <w:vAlign w:val="center"/>
          </w:tcPr>
          <w:p>
            <w:pPr>
              <w:pStyle w:val="11"/>
            </w:pPr>
            <w:r>
              <w:rPr>
                <w:rFonts w:hint="eastAsia"/>
                <w:lang w:val="en-US" w:eastAsia="zh-CN"/>
              </w:rPr>
              <w:t>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hint="eastAsia" w:ascii="宋体" w:hAnsi="宋体" w:eastAsia="宋体"/>
                <w:sz w:val="21"/>
              </w:rPr>
              <w:t>4、专用设备</w:t>
            </w:r>
          </w:p>
        </w:tc>
        <w:tc>
          <w:tcPr>
            <w:tcW w:w="4675" w:type="dxa"/>
            <w:noWrap w:val="0"/>
            <w:vAlign w:val="center"/>
          </w:tcPr>
          <w:p>
            <w:pPr>
              <w:pStyle w:val="13"/>
              <w:rPr>
                <w:rFonts w:hint="eastAsia" w:eastAsia="方正书宋_GBK"/>
                <w:lang w:val="en-US" w:eastAsia="zh-CN"/>
              </w:rPr>
            </w:pPr>
            <w:r>
              <w:rPr>
                <w:rFonts w:hint="eastAsia"/>
                <w:lang w:val="en-US" w:eastAsia="zh-CN"/>
              </w:rPr>
              <w:t>3</w:t>
            </w:r>
          </w:p>
        </w:tc>
        <w:tc>
          <w:tcPr>
            <w:tcW w:w="4933" w:type="dxa"/>
            <w:noWrap w:val="0"/>
            <w:vAlign w:val="center"/>
          </w:tcPr>
          <w:p>
            <w:pPr>
              <w:pStyle w:val="11"/>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noWrap w:val="0"/>
            <w:vAlign w:val="center"/>
          </w:tcPr>
          <w:p>
            <w:pPr>
              <w:pStyle w:val="12"/>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4675" w:type="dxa"/>
            <w:noWrap w:val="0"/>
            <w:vAlign w:val="center"/>
          </w:tcPr>
          <w:p>
            <w:pPr>
              <w:pStyle w:val="13"/>
              <w:rPr>
                <w:rFonts w:hint="default" w:eastAsia="方正书宋_GBK"/>
                <w:lang w:val="en-US" w:eastAsia="zh-CN"/>
              </w:rPr>
            </w:pPr>
            <w:r>
              <w:rPr>
                <w:rFonts w:hint="eastAsia"/>
                <w:lang w:val="en-US" w:eastAsia="zh-CN"/>
              </w:rPr>
              <w:t>310</w:t>
            </w:r>
          </w:p>
        </w:tc>
        <w:tc>
          <w:tcPr>
            <w:tcW w:w="4933" w:type="dxa"/>
            <w:noWrap w:val="0"/>
            <w:vAlign w:val="center"/>
          </w:tcPr>
          <w:p>
            <w:pPr>
              <w:pStyle w:val="11"/>
            </w:pPr>
            <w:r>
              <w:rPr>
                <w:rFonts w:hint="eastAsia"/>
                <w:lang w:val="en-US" w:eastAsia="zh-CN"/>
              </w:rPr>
              <w:t>23.89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5" w:name="_Toc240"/>
      <w:r>
        <w:rPr>
          <w:rFonts w:ascii="黑体" w:hAnsi="黑体" w:eastAsia="黑体" w:cs="黑体"/>
          <w:color w:val="000000"/>
          <w:sz w:val="32"/>
        </w:rPr>
        <w:t>八、名词解释</w:t>
      </w:r>
      <w:bookmarkEnd w:id="2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26" w:name="_Toc4932"/>
      <w:r>
        <w:rPr>
          <w:rFonts w:ascii="黑体" w:hAnsi="黑体" w:eastAsia="黑体" w:cs="黑体"/>
          <w:color w:val="000000"/>
          <w:sz w:val="32"/>
        </w:rPr>
        <w:t>九、其他需要说明的事项</w:t>
      </w:r>
      <w:bookmarkEnd w:id="26"/>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28842"/>
    <w:multiLevelType w:val="singleLevel"/>
    <w:tmpl w:val="6F128842"/>
    <w:lvl w:ilvl="0" w:tentative="0">
      <w:start w:val="5"/>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TRiZTYzMWU4OTJlMTMyYWJiNTZlMjI2NTBlZDgifQ=="/>
  </w:docVars>
  <w:rsids>
    <w:rsidRoot w:val="00000000"/>
    <w:rsid w:val="00813252"/>
    <w:rsid w:val="0B293C2C"/>
    <w:rsid w:val="14ED1D4D"/>
    <w:rsid w:val="284C52CA"/>
    <w:rsid w:val="287D3670"/>
    <w:rsid w:val="2FB120F1"/>
    <w:rsid w:val="311E1414"/>
    <w:rsid w:val="31A4426B"/>
    <w:rsid w:val="4116702A"/>
    <w:rsid w:val="41545B4C"/>
    <w:rsid w:val="481B4EB0"/>
    <w:rsid w:val="53FC02D7"/>
    <w:rsid w:val="56737613"/>
    <w:rsid w:val="61DB4852"/>
    <w:rsid w:val="62C30767"/>
    <w:rsid w:val="7AD67DFB"/>
    <w:rsid w:val="7FEA0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13725</Words>
  <Characters>17011</Characters>
  <TotalTime>1</TotalTime>
  <ScaleCrop>false</ScaleCrop>
  <LinksUpToDate>false</LinksUpToDate>
  <CharactersWithSpaces>17460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Administrator</dc:creator>
  <cp:lastModifiedBy>Administrator</cp:lastModifiedBy>
  <dcterms:modified xsi:type="dcterms:W3CDTF">2024-08-14T02:44:27Z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95A6B0814A1341068C4EAA2F57A49895</vt:lpwstr>
  </property>
</Properties>
</file>