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footerReference r:id="rId4"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二〇二〇年九月</w:t>
                            </w:r>
                          </w:p>
                        </w:txbxContent>
                      </wps:txbx>
                      <wps:bodyPr upright="1">
                        <a:spAutoFit/>
                      </wps:bodyPr>
                    </wps:wsp>
                  </a:graphicData>
                </a:graphic>
              </wp:anchor>
            </w:drawing>
          </mc:Choice>
          <mc:Fallback>
            <w:pict>
              <v:shape id="_x0000_s1026"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2WSzZAAAADgEAAA8AAAAAAAAAAQAgAAAAIgAAAGRycy9kb3ducmV2LnhtbFBLAQIU&#10;ABQAAAAIAIdO4kBjjE5+uQEAAGsDAAAOAAAAAAAAAAEAIAAAACgBAABkcnMvZTJvRG9jLnhtbFBL&#10;BQYAAAAABgAGAFkBAABTBQ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二〇二〇年九月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5" name="椭圆 8"/>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12700">
                          <a:noFill/>
                        </a:ln>
                      </wps:spPr>
                      <wps:txbx>
                        <w:txbxContent>
                          <w:p/>
                        </w:txbxContent>
                      </wps:txbx>
                      <wps:bodyPr anchor="ctr" anchorCtr="0" upright="1"/>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esZGNoAAAALAQAADwAAAAAAAAABACAAAAAiAAAA&#10;ZHJzL2Rvd25yZXYueG1sUEsBAhQAFAAAAAgAh07iQBBg6DzMAQAAkwMAAA4AAAAAAAAAAQAgAAAA&#10;KQEAAGRycy9lMm9Eb2MueG1sUEsFBgAAAAAGAAYAWQEAAGcFAAAAAA==&#10;">
                <v:fill on="t" focussize="0,0"/>
                <v:stroke on="f" weight="1pt"/>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2" name="矩形 14"/>
                <wp:cNvGraphicFramePr/>
                <a:graphic xmlns:a="http://schemas.openxmlformats.org/drawingml/2006/main">
                  <a:graphicData uri="http://schemas.microsoft.com/office/word/2010/wordprocessingShape">
                    <wps:wsp>
                      <wps:cNvSpPr/>
                      <wps:spPr>
                        <a:xfrm>
                          <a:off x="0" y="0"/>
                          <a:ext cx="2040255" cy="883920"/>
                        </a:xfrm>
                        <a:prstGeom prst="rect">
                          <a:avLst/>
                        </a:prstGeom>
                        <a:noFill/>
                        <a:ln>
                          <a:noFill/>
                        </a:ln>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E7FKEsAEAAF0DAAAOAAAAAAAAAAEAIAAAACgBAABkcnMvZTJvRG9jLnhtbFBLBQYAAAAABgAG&#10;AFkBAABK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1" name="椭圆 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w="12700">
                          <a:noFill/>
                        </a:ln>
                      </wps:spPr>
                      <wps:txbx>
                        <w:txbxContent>
                          <w:p/>
                        </w:txbxContent>
                      </wps:txbx>
                      <wps:bodyPr anchor="ctr" anchorCtr="0" upright="1"/>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c/fE2wAAAAsBAAAPAAAAAAAAAAEAIAAAACIA&#10;AABkcnMvZG93bnJldi54bWxQSwECFAAUAAAACACHTuJA5n2pRM0BAACUAwAADgAAAAAAAAABACAA&#10;AAAqAQAAZHJzL2Uyb0RvYy54bWxQSwUGAAAAAAYABgBZAQAAaQUAAAAA&#10;">
                <v:fill on="t" focussize="0,0"/>
                <v:stroke on="f" weight="1pt"/>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0" b="0"/>
                <wp:wrapNone/>
                <wp:docPr id="8"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203"/>
                        </a:xfrm>
                      </wpg:grpSpPr>
                      <wps:wsp>
                        <wps:cNvPr id="6" name="矩形 6"/>
                        <wps:cNvSpPr/>
                        <wps:spPr>
                          <a:xfrm>
                            <a:off x="1483" y="16692"/>
                            <a:ext cx="1125" cy="428"/>
                          </a:xfrm>
                          <a:prstGeom prst="rect">
                            <a:avLst/>
                          </a:prstGeom>
                          <a:solidFill>
                            <a:srgbClr val="FDBC11"/>
                          </a:solidFill>
                          <a:ln w="12700">
                            <a:noFill/>
                          </a:ln>
                        </wps:spPr>
                        <wps:bodyPr anchor="ctr" anchorCtr="0" upright="1"/>
                      </wps:wsp>
                      <wps:wsp>
                        <wps:cNvPr id="7" name="矩形 7"/>
                        <wps:cNvSpPr/>
                        <wps:spPr>
                          <a:xfrm>
                            <a:off x="2608" y="16693"/>
                            <a:ext cx="10780" cy="428"/>
                          </a:xfrm>
                          <a:prstGeom prst="rect">
                            <a:avLst/>
                          </a:prstGeom>
                          <a:solidFill>
                            <a:srgbClr val="1F2959"/>
                          </a:solidFill>
                          <a:ln w="12700">
                            <a:noFill/>
                          </a:ln>
                        </wps:spPr>
                        <wps:bodyPr anchor="ctr" anchorCtr="0" upright="1"/>
                      </wps:wsp>
                    </wpg:wgp>
                  </a:graphicData>
                </a:graphic>
              </wp:anchor>
            </w:drawing>
          </mc:Choice>
          <mc:Fallback>
            <w:pict>
              <v:group id="组合 13" o:spid="_x0000_s102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1yfJdoAAAAMAQAADwAAAAAAAAABACAAAAAiAAAAZHJzL2Rvd25yZXYueG1s&#10;UEsBAhQAFAAAAAgAh07iQLVMhI9oAgAAYgYAAA4AAAAAAAAAAQAgAAAAKQEAAGRycy9lMm9Eb2Mu&#10;eG1sUEsFBgAAAAAGAAYAWQEAAAMGAAAAAA==&#10;">
                <o:lock v:ext="edit" aspectratio="f"/>
                <v:rect id="_x0000_s1026" o:spid="_x0000_s1026" o:spt="1" style="position:absolute;left:1483;top:16692;height:428;width:112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v:imagedata o:title=""/>
                  <o:lock v:ext="edit" aspectratio="f"/>
                </v:rect>
                <v:rect id="_x0000_s1026" o:spid="_x0000_s1026" o:spt="1" style="position:absolute;left:2608;top:16693;height:428;width:10780;v-text-anchor:middle;" fillcolor="#1F2959" filled="t" stroked="f" coordsize="21600,21600" o:gfxdata="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jIUwugAAANoA&#10;AAAPAAAAAAAAAAEAIAAAACIAAABkcnMvZG93bnJldi54bWxQSwECFAAUAAAACACHTuJAMy8FnjsA&#10;AAA5AAAAEAAAAAAAAAABACAAAAAJAQAAZHJzL3NoYXBleG1sLnhtbFBLBQYAAAAABgAGAFsBAACz&#10;AwAAAAA=&#10;">
                  <v:fill on="t" focussize="0,0"/>
                  <v:stroke on="f" weight="1pt"/>
                  <v:imagedata o:title=""/>
                  <o:lock v:ext="edit" aspectratio="f"/>
                </v:rect>
              </v:group>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-42545</wp:posOffset>
                </wp:positionV>
                <wp:extent cx="7623175" cy="883920"/>
                <wp:effectExtent l="0" t="0" r="0" b="0"/>
                <wp:wrapNone/>
                <wp:docPr id="3" name="组合 16"/>
                <wp:cNvGraphicFramePr/>
                <a:graphic xmlns:a="http://schemas.openxmlformats.org/drawingml/2006/main">
                  <a:graphicData uri="http://schemas.microsoft.com/office/word/2010/wordprocessingGroup">
                    <wpg:wgp>
                      <wpg:cNvGrpSpPr/>
                      <wpg:grpSpPr>
                        <a:xfrm>
                          <a:off x="0" y="0"/>
                          <a:ext cx="7623175" cy="883920"/>
                          <a:chOff x="13622" y="-66719"/>
                          <a:chExt cx="12005" cy="1392046"/>
                        </a:xfrm>
                      </wpg:grpSpPr>
                      <wps:wsp>
                        <wps:cNvPr id="1" name="矩形 5"/>
                        <wps:cNvSpPr/>
                        <wps:spPr>
                          <a:xfrm>
                            <a:off x="13622" y="283"/>
                            <a:ext cx="12005" cy="6170"/>
                          </a:xfrm>
                          <a:prstGeom prst="rect">
                            <a:avLst/>
                          </a:prstGeom>
                          <a:solidFill>
                            <a:srgbClr val="FDBC11"/>
                          </a:solidFill>
                          <a:ln w="12700">
                            <a:noFill/>
                          </a:ln>
                        </wps:spPr>
                        <wps:bodyPr anchor="ctr" anchorCtr="0" upright="1"/>
                      </wps:wsp>
                      <wps:wsp>
                        <wps:cNvPr id="2" name="文本框 18"/>
                        <wps:cNvSpPr txBox="1"/>
                        <wps:spPr>
                          <a:xfrm>
                            <a:off x="17229" y="-66719"/>
                            <a:ext cx="8083" cy="1392046"/>
                          </a:xfrm>
                          <a:prstGeom prst="rect">
                            <a:avLst/>
                          </a:prstGeom>
                          <a:noFill/>
                          <a:ln>
                            <a:noFill/>
                          </a:ln>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16" o:spid="_x0000_s1026" o:spt="203" style="position:absolute;left:0pt;margin-left:-2.5pt;margin-top:-3.35pt;height:69.6pt;width:600.25pt;z-index:-251657216;mso-width-relative:page;mso-height-relative:page;" coordorigin="13622,-66719" coordsize="12005,1392046" o:gfxdata="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dqLYM2gAAAAoBAAAPAAAAAAAAAAEAIAAAACIAAABkcnMvZG93bnJldi54&#10;bWxQSwECFAAUAAAACACHTuJAk0kQq6MCAABQBgAADgAAAAAAAAABACAAAAApAQAAZHJzL2Uyb0Rv&#10;Yy54bWxQSwUGAAAAAAYABgBZAQAAPgYAAAAA&#10;">
                <o:lock v:ext="edit" aspectratio="f"/>
                <v:rect id="矩形 5" o:spid="_x0000_s1026" o:spt="1" style="position:absolute;left:13622;top:283;height:6170;width:12005;v-text-anchor:middle;" fillcolor="#FDBC11" filled="t" stroked="f" coordsize="21600,21600" o:gfxdata="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2cS65AAAA2gAA&#10;AA8AAAAAAAAAAQAgAAAAIgAAAGRycy9kb3ducmV2LnhtbFBLAQIUABQAAAAIAIdO4kAzLwWeOwAA&#10;ADkAAAAQAAAAAAAAAAEAIAAAAAgBAABkcnMvc2hhcGV4bWwueG1sUEsFBgAAAAAGAAYAWwEAALID&#10;AAAAAA==&#10;">
                  <v:fill on="t" focussize="0,0"/>
                  <v:stroke on="f" weight="1pt"/>
                  <v:imagedata o:title=""/>
                  <o:lock v:ext="edit" aspectratio="f"/>
                </v:rect>
                <v:shape id="文本框 18" o:spid="_x0000_s1026" o:spt="202" type="#_x0000_t202" style="position:absolute;left:17229;top:-66719;height:1392046;width:8083;"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9"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wps:spPr>
                      <wps:txbx>
                        <w:txbxContent>
                          <w:p/>
                        </w:txbxContent>
                      </wps:txbx>
                      <wps:bodyPr wrap="none" upright="1">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ZBfR2wAAAAwBAAAPAAAAAAAAAAEAIAAAACIAAABkcnMvZG93bnJldi54bWxQSwEC&#10;FAAUAAAACACHTuJAsGbtX7gBAABoAwAADgAAAAAAAAABACAAAAAqAQAAZHJzL2Uyb0RvYy54bWxQ&#10;SwUGAAAAAAYABgBZAQAAVA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jc w:val="cente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w:t>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p>
    <w:p>
      <w:pPr>
        <w:jc w:val="center"/>
        <w:rPr>
          <w:rFonts w:hint="eastAsia" w:ascii="楷体_GB2312" w:hAnsi="楷体_GB2312" w:eastAsia="楷体_GB2312" w:cs="楷体_GB2312"/>
          <w:color w:val="000000"/>
          <w:kern w:val="0"/>
          <w:sz w:val="44"/>
          <w:szCs w:val="44"/>
          <w:lang w:val="en-US" w:eastAsia="zh-CN"/>
        </w:rPr>
      </w:pPr>
      <w:r>
        <w:rPr>
          <w:rFonts w:ascii="楷体_GB2312" w:hAnsi="楷体_GB2312" w:eastAsia="楷体_GB2312" w:cs="楷体_GB2312"/>
          <w:color w:val="000000"/>
          <w:kern w:val="0"/>
          <w:sz w:val="44"/>
          <w:szCs w:val="44"/>
        </w:rPr>
        <w:t>保定市满城区</w:t>
      </w:r>
      <w:r>
        <w:rPr>
          <w:rFonts w:hint="eastAsia" w:ascii="楷体_GB2312" w:hAnsi="楷体_GB2312" w:eastAsia="楷体_GB2312" w:cs="楷体_GB2312"/>
          <w:color w:val="000000"/>
          <w:kern w:val="0"/>
          <w:sz w:val="44"/>
          <w:szCs w:val="44"/>
          <w:lang w:val="en-US" w:eastAsia="zh-CN"/>
        </w:rPr>
        <w:t>财政局</w:t>
      </w:r>
    </w:p>
    <w:p>
      <w:pPr>
        <w:snapToGrid w:val="0"/>
        <w:jc w:val="center"/>
        <w:rPr>
          <w:rFonts w:ascii="楷体_GB2312" w:hAnsi="楷体_GB2312" w:eastAsia="楷体_GB2312" w:cs="楷体_GB2312"/>
          <w:color w:val="000000"/>
          <w:kern w:val="0"/>
          <w:sz w:val="44"/>
          <w:szCs w:val="44"/>
        </w:rPr>
        <w:sectPr>
          <w:headerReference r:id="rId6" w:type="first"/>
          <w:footerReference r:id="rId7" w:type="first"/>
          <w:headerReference r:id="rId5"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二〇二〇年九月</w:t>
      </w:r>
    </w:p>
    <w:p>
      <w:pPr>
        <w:widowControl/>
        <w:spacing w:line="600" w:lineRule="exact"/>
        <w:jc w:val="left"/>
        <w:rPr>
          <w:rFonts w:ascii="黑体" w:hAnsi="黑体" w:eastAsia="黑体" w:cs="黑体"/>
          <w:bCs/>
          <w:sz w:val="32"/>
          <w:szCs w:val="32"/>
          <w:highlight w:val="yellow"/>
        </w:rPr>
      </w:pPr>
    </w:p>
    <w:p>
      <w:pPr>
        <w:rPr>
          <w:rFonts w:ascii="黑体" w:hAnsi="Times New Roman" w:eastAsia="黑体"/>
          <w:sz w:val="48"/>
          <w:szCs w:val="48"/>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rPr>
          <w:rFonts w:ascii="Times New Roman" w:hAnsi="Times New Roman" w:eastAsia="黑体"/>
          <w:sz w:val="32"/>
          <w:szCs w:val="32"/>
        </w:rPr>
        <w:sectPr>
          <w:headerReference r:id="rId9" w:type="first"/>
          <w:footerReference r:id="rId11" w:type="first"/>
          <w:headerReference r:id="rId8" w:type="default"/>
          <w:footerReference r:id="rId10"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rPr>
          <w:rFonts w:eastAsia="黑体"/>
          <w:sz w:val="32"/>
          <w:szCs w:val="32"/>
        </w:rPr>
      </w:pPr>
    </w:p>
    <w:p>
      <w: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3"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anchorCtr="0" upright="1"/>
                    </wps:wsp>
                  </a:graphicData>
                </a:graphic>
              </wp:anchor>
            </w:drawing>
          </mc:Choice>
          <mc:Fallback>
            <w:pict>
              <v:shape id="文本框 29"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OEk92wAAAA0BAAAPAAAAAAAAAAEAIAAAACIAAABk&#10;cnMvZG93bnJldi54bWxQSwECFAAUAAAACACHTuJAxXhGkDwCAACeBAAADgAAAAAAAAABACAAAAAq&#10;AQAAZHJzL2Uyb0RvYy54bWxQSwUGAAAAAAYABgBZAQAA2AUAAAAA&#10;">
                <v:fill type="pattern" on="t" color2="#FFFFFF" focussize="0,0" r:id="rId15"/>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70"/>
        <w:rPr>
          <w:rFonts w:hint="eastAsia" w:ascii="仿宋_GB2312" w:hAnsi="Times New Roman" w:eastAsia="仿宋_GB2312" w:cs="DengXian-Regular"/>
          <w:sz w:val="32"/>
          <w:szCs w:val="32"/>
        </w:rPr>
      </w:pPr>
      <w:r>
        <w:rPr>
          <w:rFonts w:hint="eastAsia" w:ascii="仿宋_GB2312" w:hAnsi="宋体" w:eastAsia="仿宋_GB2312"/>
          <w:sz w:val="28"/>
          <w:szCs w:val="28"/>
        </w:rPr>
        <w:t xml:space="preserve">  </w:t>
      </w:r>
      <w:r>
        <w:rPr>
          <w:rFonts w:hint="eastAsia" w:ascii="仿宋_GB2312" w:hAnsi="Times New Roman" w:eastAsia="仿宋_GB2312" w:cs="DengXian-Regular"/>
          <w:sz w:val="32"/>
          <w:szCs w:val="32"/>
          <w:lang w:val="en-US" w:eastAsia="zh-CN"/>
        </w:rPr>
        <w:t>满城</w:t>
      </w:r>
      <w:r>
        <w:rPr>
          <w:rFonts w:hint="eastAsia" w:ascii="仿宋_GB2312" w:hAnsi="Times New Roman" w:eastAsia="仿宋_GB2312" w:cs="DengXian-Regular"/>
          <w:sz w:val="32"/>
          <w:szCs w:val="32"/>
        </w:rPr>
        <w:t>区财政局是政府的组成部门，是</w:t>
      </w:r>
      <w:r>
        <w:rPr>
          <w:rFonts w:hint="eastAsia" w:ascii="仿宋_GB2312" w:hAnsi="Times New Roman" w:eastAsia="仿宋_GB2312" w:cs="DengXian-Regular"/>
          <w:sz w:val="32"/>
          <w:szCs w:val="32"/>
          <w:lang w:val="en-US" w:eastAsia="zh-CN"/>
        </w:rPr>
        <w:t>满城</w:t>
      </w:r>
      <w:r>
        <w:rPr>
          <w:rFonts w:hint="eastAsia" w:ascii="仿宋_GB2312" w:hAnsi="Times New Roman" w:eastAsia="仿宋_GB2312" w:cs="DengXian-Regular"/>
          <w:sz w:val="32"/>
          <w:szCs w:val="32"/>
        </w:rPr>
        <w:t>区政府主管全区财政收入、财税政策、国有资产管理、农业综合开发工作的综合经济部门，其主要职责是：</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1.宣传贯彻中央，省市财政政策，依据上述财政政策，结合本区实际，代政府起草政策性文件，并加以贯彻落实。</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2.贯彻执行《</w:t>
      </w:r>
      <w:r>
        <w:rPr>
          <w:rFonts w:hint="eastAsia" w:ascii="仿宋_GB2312" w:hAnsi="Times New Roman" w:eastAsia="仿宋_GB2312" w:cs="DengXian-Regular"/>
          <w:sz w:val="32"/>
          <w:szCs w:val="32"/>
          <w:lang w:eastAsia="zh-CN"/>
        </w:rPr>
        <w:t>中华人民共和国</w:t>
      </w:r>
      <w:r>
        <w:rPr>
          <w:rFonts w:hint="eastAsia" w:ascii="仿宋_GB2312" w:hAnsi="Times New Roman" w:eastAsia="仿宋_GB2312" w:cs="DengXian-Regular"/>
          <w:sz w:val="32"/>
          <w:szCs w:val="32"/>
        </w:rPr>
        <w:t>预算法》，编制年度本区预决算草案，汇总年度乡镇预决算，制定区对乡财政管理体制。金库管理制度， 负责预算执行及管理。</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3.制定中长期财政规划，依法管理预算外资金，负责行政性收费（基金、附加）及罚没收入的征收管理。</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4.负责行政、文教财务，社会保障财务，农业财务，国有企业财务，基建财务，涉外企业财务管理。</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5.贯彻执行会计法，负责全区会计管理工作。</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6.加强财政监督检查，查处违反财经纪律和打击报复案件。维护财经纪律。</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7.负责国有资产管理及清产核资工作。</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8.负责农业综合开发工作。</w:t>
      </w:r>
    </w:p>
    <w:p>
      <w:pPr>
        <w:ind w:firstLine="57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9.按制度控制社会集团购买力，实施政府采购。</w:t>
      </w:r>
    </w:p>
    <w:p>
      <w:pPr>
        <w:ind w:firstLine="570"/>
        <w:rPr>
          <w:rFonts w:ascii="仿宋_GB2312" w:hAnsi="Times New Roman" w:eastAsia="仿宋_GB2312" w:cs="DengXian-Regular"/>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rPr>
        <w:t>1个，具体情况如下：</w:t>
      </w:r>
    </w:p>
    <w:p>
      <w:pPr>
        <w:spacing w:line="580" w:lineRule="exact"/>
        <w:ind w:firstLine="640" w:firstLineChars="200"/>
        <w:rPr>
          <w:rFonts w:ascii="仿宋_GB2312" w:hAnsi="Calibri" w:eastAsia="仿宋_GB2312" w:cs="ArialUnicodeMS"/>
          <w:kern w:val="0"/>
          <w:sz w:val="32"/>
          <w:szCs w:val="32"/>
        </w:rPr>
      </w:pPr>
    </w:p>
    <w:p>
      <w:pPr>
        <w:spacing w:line="580" w:lineRule="exact"/>
        <w:ind w:firstLine="640" w:firstLineChars="200"/>
        <w:rPr>
          <w:rFonts w:ascii="仿宋_GB2312" w:hAnsi="Calibri" w:eastAsia="仿宋_GB2312" w:cs="ArialUnicodeMS"/>
          <w:kern w:val="0"/>
          <w:sz w:val="32"/>
          <w:szCs w:val="32"/>
        </w:rPr>
      </w:pP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pPr>
              <w:spacing w:line="560" w:lineRule="exact"/>
              <w:rPr>
                <w:rFonts w:hint="eastAsia" w:ascii="仿宋_GB2312" w:hAnsi="Calibri" w:eastAsia="仿宋_GB2312" w:cs="ArialUnicodeMS"/>
                <w:kern w:val="0"/>
                <w:sz w:val="28"/>
                <w:szCs w:val="28"/>
                <w:lang w:val="en-US" w:eastAsia="zh-CN"/>
              </w:rPr>
            </w:pPr>
            <w:r>
              <w:rPr>
                <w:rFonts w:ascii="仿宋_GB2312" w:hAnsi="Calibri" w:eastAsia="仿宋_GB2312" w:cs="ArialUnicodeMS"/>
                <w:kern w:val="0"/>
                <w:sz w:val="28"/>
                <w:szCs w:val="28"/>
              </w:rPr>
              <w:t>保定市满城区</w:t>
            </w:r>
            <w:r>
              <w:rPr>
                <w:rFonts w:hint="eastAsia" w:ascii="仿宋_GB2312" w:hAnsi="Calibri" w:eastAsia="仿宋_GB2312" w:cs="ArialUnicodeMS"/>
                <w:kern w:val="0"/>
                <w:sz w:val="28"/>
                <w:szCs w:val="28"/>
                <w:lang w:val="en-US" w:eastAsia="zh-CN"/>
              </w:rPr>
              <w:t>财政局</w:t>
            </w:r>
          </w:p>
        </w:tc>
        <w:tc>
          <w:tcPr>
            <w:tcW w:w="244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pPr>
              <w:spacing w:line="560" w:lineRule="exact"/>
              <w:jc w:val="left"/>
              <w:rPr>
                <w:rFonts w:ascii="仿宋_GB2312" w:hAnsi="Calibri" w:eastAsia="仿宋_GB2312" w:cs="ArialUnicodeMS"/>
                <w:kern w:val="0"/>
                <w:sz w:val="28"/>
                <w:szCs w:val="28"/>
                <w:highlight w:val="yellow"/>
              </w:rPr>
            </w:pPr>
          </w:p>
        </w:tc>
      </w:tr>
    </w:tbl>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70528"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 name="文本框 3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anchorCtr="0" upright="1"/>
                    </wps:wsp>
                  </a:graphicData>
                </a:graphic>
              </wp:anchor>
            </w:drawing>
          </mc:Choice>
          <mc:Fallback>
            <w:pict>
              <v:shape id="文本框 38" o:spid="_x0000_s1026"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tFFiXXAAAACwEAAA8AAAAAAAAAAQAgAAAAIgAAAGRycy9k&#10;b3ducmV2LnhtbFBLAQIUABQAAAAIAIdO4kD00/wIPAIAAJ0EAAAOAAAAAAAAAAEAIAAAACYBAABk&#10;cnMvZTJvRG9jLnhtbFBLBQYAAAAABgAGAFkBAADUBQAAAAA=&#10;">
                <v:fill type="pattern" on="t" color2="#FFFFFF" focussize="0,0" r:id="rId15"/>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68480" behindDoc="1" locked="0" layoutInCell="1" allowOverlap="1">
                <wp:simplePos x="0" y="0"/>
                <wp:positionH relativeFrom="column">
                  <wp:posOffset>-871855</wp:posOffset>
                </wp:positionH>
                <wp:positionV relativeFrom="paragraph">
                  <wp:posOffset>177165</wp:posOffset>
                </wp:positionV>
                <wp:extent cx="7793355" cy="2200275"/>
                <wp:effectExtent l="0" t="0" r="0" b="0"/>
                <wp:wrapThrough wrapText="bothSides">
                  <wp:wrapPolygon>
                    <wp:start x="21592" y="-2"/>
                    <wp:lineTo x="0" y="0"/>
                    <wp:lineTo x="0" y="21600"/>
                    <wp:lineTo x="21592" y="21602"/>
                    <wp:lineTo x="8" y="21602"/>
                    <wp:lineTo x="21600" y="21600"/>
                    <wp:lineTo x="21600" y="0"/>
                    <wp:lineTo x="8" y="-2"/>
                    <wp:lineTo x="21592" y="-2"/>
                  </wp:wrapPolygon>
                </wp:wrapThrough>
                <wp:docPr id="14" name="文本框 37"/>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txbxContent>
                      </wps:txbx>
                      <wps:bodyPr upright="1"/>
                    </wps:wsp>
                  </a:graphicData>
                </a:graphic>
              </wp:anchor>
            </w:drawing>
          </mc:Choice>
          <mc:Fallback>
            <w:pict>
              <v:shape id="文本框 37" o:spid="_x0000_s1026" o:spt="202" type="#_x0000_t202" style="position:absolute;left:0pt;margin-left:-68.65pt;margin-top:13.95pt;height:173.25pt;width:613.65pt;mso-wrap-distance-left:9pt;mso-wrap-distance-right:9pt;z-index:-251648000;mso-width-relative:page;mso-height-relative:page;" filled="f" stroked="f" coordsize="21600,21600" wrapcoords="21592 -2 0 0 0 21600 21592 21602 8 21602 21600 21600 21600 0 8 -2 21592 -2" o:gfxdata="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Fy1vbdAAAADAEAAA8AAAAAAAAAAQAgAAAAIgAAAGRycy9kb3ducmV2LnhtbFBL&#10;AQIUABQAAAAIAIdO4kC6BlzPuAEAAFoDAAAOAAAAAAAAAAEAIAAAACwBAABkcnMvZTJvRG9jLnht&#10;bFBLBQYAAAAABgAGAFkBAABWBQ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txbxContent>
                </v:textbox>
                <w10:wrap type="through"/>
              </v:shape>
            </w:pict>
          </mc:Fallback>
        </mc:AlternateContent>
      </w:r>
    </w:p>
    <w:p>
      <w:pPr>
        <w:jc w:val="cente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outlineLvl w:val="1"/>
        <w:rPr>
          <w:rFonts w:hint="eastAsia"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ind w:firstLine="57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年度收入总计（结转和结余为0）</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年度决算相比，收入</w:t>
      </w:r>
      <w:r>
        <w:rPr>
          <w:rFonts w:hint="eastAsia" w:ascii="仿宋_GB2312" w:hAnsi="Times New Roman" w:eastAsia="仿宋_GB2312" w:cs="DengXian-Regular"/>
          <w:sz w:val="32"/>
          <w:szCs w:val="32"/>
          <w:lang w:val="en-US" w:eastAsia="zh-CN"/>
        </w:rPr>
        <w:t>减少了94.48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降低了6.20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，主要原因是2019年度</w:t>
      </w:r>
      <w:r>
        <w:rPr>
          <w:rFonts w:hint="eastAsia" w:ascii="仿宋_GB2312" w:hAnsi="Times New Roman" w:eastAsia="仿宋_GB2312" w:cs="DengXian-Regular"/>
          <w:sz w:val="32"/>
          <w:szCs w:val="32"/>
          <w:lang w:val="en-US" w:eastAsia="zh-CN"/>
        </w:rPr>
        <w:t>有4名在职人员转</w:t>
      </w:r>
      <w:r>
        <w:rPr>
          <w:rFonts w:hint="eastAsia" w:ascii="仿宋_GB2312" w:hAnsi="Times New Roman" w:eastAsia="仿宋_GB2312" w:cs="DengXian-Regular"/>
          <w:sz w:val="32"/>
          <w:szCs w:val="32"/>
        </w:rPr>
        <w:t>为</w:t>
      </w:r>
      <w:r>
        <w:rPr>
          <w:rFonts w:hint="eastAsia" w:ascii="仿宋_GB2312" w:hAnsi="Times New Roman" w:eastAsia="仿宋_GB2312" w:cs="DengXian-Regular"/>
          <w:sz w:val="32"/>
          <w:szCs w:val="32"/>
          <w:lang w:val="en-US" w:eastAsia="zh-CN"/>
        </w:rPr>
        <w:t>退休，单位养老保险、医疗保险、工伤保险、住房公积金发生数额减少等</w:t>
      </w:r>
      <w:r>
        <w:rPr>
          <w:rFonts w:hint="eastAsia" w:ascii="仿宋_GB2312" w:hAnsi="Times New Roman" w:eastAsia="仿宋_GB2312" w:cs="DengXian-Regular"/>
          <w:sz w:val="32"/>
          <w:szCs w:val="32"/>
        </w:rPr>
        <w:t>。支出总计（结转和结余为0）</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年度决算相比，支出</w:t>
      </w:r>
      <w:r>
        <w:rPr>
          <w:rFonts w:hint="eastAsia" w:ascii="仿宋_GB2312" w:hAnsi="Times New Roman" w:eastAsia="仿宋_GB2312" w:cs="DengXian-Regular"/>
          <w:sz w:val="32"/>
          <w:szCs w:val="32"/>
          <w:lang w:val="en-US" w:eastAsia="zh-CN"/>
        </w:rPr>
        <w:t>减少了94.48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降低了6.20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，主要原因仍是2019年度</w:t>
      </w:r>
      <w:r>
        <w:rPr>
          <w:rFonts w:hint="eastAsia" w:ascii="仿宋_GB2312" w:hAnsi="Times New Roman" w:eastAsia="仿宋_GB2312" w:cs="DengXian-Regular"/>
          <w:sz w:val="32"/>
          <w:szCs w:val="32"/>
          <w:lang w:val="en-US" w:eastAsia="zh-CN"/>
        </w:rPr>
        <w:t>有4名在职人员转</w:t>
      </w:r>
      <w:r>
        <w:rPr>
          <w:rFonts w:hint="eastAsia" w:ascii="仿宋_GB2312" w:hAnsi="Times New Roman" w:eastAsia="仿宋_GB2312" w:cs="DengXian-Regular"/>
          <w:sz w:val="32"/>
          <w:szCs w:val="32"/>
        </w:rPr>
        <w:t>为</w:t>
      </w:r>
      <w:r>
        <w:rPr>
          <w:rFonts w:hint="eastAsia" w:ascii="仿宋_GB2312" w:hAnsi="Times New Roman" w:eastAsia="仿宋_GB2312" w:cs="DengXian-Regular"/>
          <w:sz w:val="32"/>
          <w:szCs w:val="32"/>
          <w:lang w:val="en-US" w:eastAsia="zh-CN"/>
        </w:rPr>
        <w:t>退休，单位养老保险、医疗保险、工伤保险、住房公积金发生数额减少等</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ind w:firstLine="640" w:firstLineChars="200"/>
        <w:rPr>
          <w:rFonts w:hint="eastAsia" w:ascii="仿宋_GB2312" w:hAnsi="Times New Roman" w:eastAsia="仿宋_GB2312" w:cs="DengXian-Regular"/>
          <w:sz w:val="32"/>
          <w:szCs w:val="32"/>
          <w:lang w:eastAsia="zh-CN"/>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万元，其中：</w:t>
      </w:r>
      <w:r>
        <w:rPr>
          <w:rFonts w:hint="eastAsia" w:ascii="仿宋_GB2312" w:hAnsi="Times New Roman" w:eastAsia="仿宋_GB2312" w:cs="DengXian-Regular"/>
          <w:sz w:val="32"/>
          <w:szCs w:val="32"/>
          <w:lang w:val="en-US" w:eastAsia="zh-CN"/>
        </w:rPr>
        <w:t>财政拨款</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1260" w:firstLineChars="600"/>
        <w:rPr>
          <w:rFonts w:ascii="仿宋_GB2312" w:hAnsi="Times New Roman" w:eastAsia="仿宋_GB2312" w:cs="DengXian-Regular"/>
          <w:sz w:val="32"/>
          <w:szCs w:val="32"/>
        </w:rPr>
      </w:pPr>
      <w:r>
        <mc:AlternateContent>
          <mc:Choice Requires="wpg">
            <w:drawing>
              <wp:anchor distT="0" distB="0" distL="114300" distR="114300" simplePos="0" relativeHeight="251669504" behindDoc="1" locked="0" layoutInCell="1" allowOverlap="1">
                <wp:simplePos x="0" y="0"/>
                <wp:positionH relativeFrom="column">
                  <wp:posOffset>741045</wp:posOffset>
                </wp:positionH>
                <wp:positionV relativeFrom="paragraph">
                  <wp:posOffset>-269240</wp:posOffset>
                </wp:positionV>
                <wp:extent cx="3656965" cy="2449195"/>
                <wp:effectExtent l="0" t="0" r="0" b="0"/>
                <wp:wrapNone/>
                <wp:docPr id="17" name="组合 42"/>
                <wp:cNvGraphicFramePr/>
                <a:graphic xmlns:a="http://schemas.openxmlformats.org/drawingml/2006/main">
                  <a:graphicData uri="http://schemas.microsoft.com/office/word/2010/wordprocessingGroup">
                    <wpg:wgp>
                      <wpg:cNvGrpSpPr/>
                      <wpg:grpSpPr>
                        <a:xfrm>
                          <a:off x="0" y="0"/>
                          <a:ext cx="3656965" cy="2449195"/>
                          <a:chOff x="7032" y="190738"/>
                          <a:chExt cx="4600" cy="3345203"/>
                        </a:xfrm>
                      </wpg:grpSpPr>
                      <pic:pic xmlns:pic="http://schemas.openxmlformats.org/drawingml/2006/picture">
                        <pic:nvPicPr>
                          <pic:cNvPr id="15" name="图片 3"/>
                          <pic:cNvPicPr>
                            <a:picLocks noChangeAspect="1"/>
                          </pic:cNvPicPr>
                        </pic:nvPicPr>
                        <pic:blipFill>
                          <a:blip r:embed="rId16"/>
                          <a:srcRect l="3252" t="2274" r="1859" b="7961"/>
                          <a:stretch>
                            <a:fillRect/>
                          </a:stretch>
                        </pic:blipFill>
                        <pic:spPr>
                          <a:xfrm>
                            <a:off x="7032" y="190738"/>
                            <a:ext cx="4600" cy="2665"/>
                          </a:xfrm>
                          <a:prstGeom prst="rect">
                            <a:avLst/>
                          </a:prstGeom>
                          <a:noFill/>
                          <a:ln>
                            <a:noFill/>
                          </a:ln>
                        </pic:spPr>
                      </pic:pic>
                      <wps:wsp>
                        <wps:cNvPr id="16" name="文本框 44"/>
                        <wps:cNvSpPr txBox="1"/>
                        <wps:spPr>
                          <a:xfrm>
                            <a:off x="7289" y="193423"/>
                            <a:ext cx="4169" cy="660"/>
                          </a:xfrm>
                          <a:prstGeom prst="rect">
                            <a:avLst/>
                          </a:prstGeom>
                          <a:solidFill>
                            <a:srgbClr val="FFFFFF"/>
                          </a:solidFill>
                          <a:ln w="6350">
                            <a:noFill/>
                          </a:ln>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ascii="仿宋_GB2312" w:hAnsi="Times New Roman" w:eastAsia="仿宋_GB2312" w:cs="DengXian-Regular"/>
                                  <w:sz w:val="28"/>
                                  <w:szCs w:val="28"/>
                                </w:rPr>
                                <w:t>X</w:t>
                              </w: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sz w:val="20"/>
                                </w:rPr>
                              </w:pPr>
                            </w:p>
                          </w:txbxContent>
                        </wps:txbx>
                        <wps:bodyPr upright="1"/>
                      </wps:wsp>
                    </wpg:wgp>
                  </a:graphicData>
                </a:graphic>
              </wp:anchor>
            </w:drawing>
          </mc:Choice>
          <mc:Fallback>
            <w:pict>
              <v:group id="组合 42" o:spid="_x0000_s1026" o:spt="203" style="position:absolute;left:0pt;margin-left:58.35pt;margin-top:-21.2pt;height:192.85pt;width:287.95pt;z-index:-251646976;mso-width-relative:page;mso-height-relative:page;" coordorigin="7032,190738" coordsize="4600,3345203"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">
                <o:lock v:ext="edit" aspectratio="f"/>
                <v:shape id="图片 3" o:spid="_x0000_s1026" o:spt="75" alt="" type="#_x0000_t75" style="position:absolute;left:7032;top:190738;height:2665;width:4600;" filled="f" o:preferrelative="t" stroked="f" coordsize="21600,21600" o:gfxdata="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KfLArUAAADbAAAADwAA&#10;AAAAAAABACAAAAAiAAAAZHJzL2Rvd25yZXYueG1sUEsBAhQAFAAAAAgAh07iQDMvBZ47AAAAOQAA&#10;ABAAAAAAAAAAAQAgAAAABAEAAGRycy9zaGFwZXhtbC54bWxQSwUGAAAAAAYABgBbAQAArgMAAAAA&#10;">
                  <v:fill on="f" focussize="0,0"/>
                  <v:stroke on="f"/>
                  <v:imagedata r:id="rId16" cropleft="2131f" croptop="1490f" cropright="1218f" cropbottom="5217f" o:title=""/>
                  <o:lock v:ext="edit" aspectratio="t"/>
                </v:shape>
                <v:shape id="文本框 44" o:spid="_x0000_s1026" o:spt="202" type="#_x0000_t202" style="position:absolute;left:7289;top:193423;height:660;width:4169;" fillcolor="#FFFFFF"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w:t>
                        </w:r>
                        <w:r>
                          <w:rPr>
                            <w:rFonts w:ascii="仿宋_GB2312" w:hAnsi="Times New Roman" w:eastAsia="仿宋_GB2312" w:cs="DengXian-Regular"/>
                            <w:sz w:val="28"/>
                            <w:szCs w:val="28"/>
                          </w:rPr>
                          <w:t>X</w:t>
                        </w:r>
                        <w:r>
                          <w:rPr>
                            <w:rFonts w:hint="eastAsia" w:ascii="仿宋_GB2312" w:hAnsi="Times New Roman" w:eastAsia="仿宋_GB2312" w:cs="DengXian-Regular"/>
                            <w:sz w:val="28"/>
                            <w:szCs w:val="28"/>
                          </w:rPr>
                          <w:t>：支出构成情况（按支出性质）</w:t>
                        </w:r>
                      </w:p>
                      <w:p>
                        <w:pPr>
                          <w:spacing w:after="160" w:line="480" w:lineRule="auto"/>
                          <w:rPr>
                            <w:rFonts w:ascii="Times New Roman" w:hAnsi="Times New Roman" w:eastAsia="宋体"/>
                            <w:sz w:val="20"/>
                          </w:rPr>
                        </w:pPr>
                      </w:p>
                    </w:txbxContent>
                  </v:textbox>
                </v:shape>
              </v:group>
            </w:pict>
          </mc:Fallback>
        </mc:AlternateConten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ind w:firstLine="57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减少了94.48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降低了6.20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，主要是2019年度</w:t>
      </w:r>
      <w:r>
        <w:rPr>
          <w:rFonts w:hint="eastAsia" w:ascii="仿宋_GB2312" w:hAnsi="Times New Roman" w:eastAsia="仿宋_GB2312" w:cs="DengXian-Regular"/>
          <w:sz w:val="32"/>
          <w:szCs w:val="32"/>
          <w:lang w:val="en-US" w:eastAsia="zh-CN"/>
        </w:rPr>
        <w:t>有4名在职人员转</w:t>
      </w:r>
      <w:r>
        <w:rPr>
          <w:rFonts w:hint="eastAsia" w:ascii="仿宋_GB2312" w:hAnsi="Times New Roman" w:eastAsia="仿宋_GB2312" w:cs="DengXian-Regular"/>
          <w:sz w:val="32"/>
          <w:szCs w:val="32"/>
        </w:rPr>
        <w:t>为</w:t>
      </w:r>
      <w:r>
        <w:rPr>
          <w:rFonts w:hint="eastAsia" w:ascii="仿宋_GB2312" w:hAnsi="Times New Roman" w:eastAsia="仿宋_GB2312" w:cs="DengXian-Regular"/>
          <w:sz w:val="32"/>
          <w:szCs w:val="32"/>
          <w:lang w:val="en-US" w:eastAsia="zh-CN"/>
        </w:rPr>
        <w:t>退休，单位养老保险、医疗保险、工伤保险、住房公积金发生数额减少等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减少了94.48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降低了6.20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主要是2019年度</w:t>
      </w:r>
      <w:r>
        <w:rPr>
          <w:rFonts w:hint="eastAsia" w:ascii="仿宋_GB2312" w:hAnsi="Times New Roman" w:eastAsia="仿宋_GB2312" w:cs="DengXian-Regular"/>
          <w:sz w:val="32"/>
          <w:szCs w:val="32"/>
          <w:lang w:val="en-US" w:eastAsia="zh-CN"/>
        </w:rPr>
        <w:t>有4名在职人员转</w:t>
      </w:r>
      <w:r>
        <w:rPr>
          <w:rFonts w:hint="eastAsia" w:ascii="仿宋_GB2312" w:hAnsi="Times New Roman" w:eastAsia="仿宋_GB2312" w:cs="DengXian-Regular"/>
          <w:sz w:val="32"/>
          <w:szCs w:val="32"/>
        </w:rPr>
        <w:t>为</w:t>
      </w:r>
      <w:r>
        <w:rPr>
          <w:rFonts w:hint="eastAsia" w:ascii="仿宋_GB2312" w:hAnsi="Times New Roman" w:eastAsia="仿宋_GB2312" w:cs="DengXian-Regular"/>
          <w:sz w:val="32"/>
          <w:szCs w:val="32"/>
          <w:lang w:val="en-US" w:eastAsia="zh-CN"/>
        </w:rPr>
        <w:t>退休，单位养老保险、医疗保险、工伤保险、住房公积金发生数额减少等</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100.85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val="en-US" w:eastAsia="zh-CN"/>
        </w:rPr>
        <w:t>增加了11.98</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val="en-US" w:eastAsia="zh-CN"/>
        </w:rPr>
        <w:t>大</w:t>
      </w:r>
      <w:r>
        <w:rPr>
          <w:rFonts w:hint="eastAsia" w:ascii="仿宋_GB2312" w:hAnsi="Times New Roman" w:eastAsia="仿宋_GB2312" w:cs="DengXian-Regular"/>
          <w:sz w:val="32"/>
          <w:szCs w:val="32"/>
        </w:rPr>
        <w:t>于预算数主要原因是</w:t>
      </w:r>
      <w:r>
        <w:rPr>
          <w:rFonts w:hint="eastAsia" w:ascii="仿宋_GB2312" w:hAnsi="Times New Roman" w:eastAsia="仿宋_GB2312" w:cs="DengXian-Regular"/>
          <w:sz w:val="32"/>
          <w:szCs w:val="32"/>
          <w:lang w:val="en-US" w:eastAsia="zh-CN"/>
        </w:rPr>
        <w:t>2019年度偿还保定信托投资公司贷款30万元</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100.85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val="en-US" w:eastAsia="zh-CN"/>
        </w:rPr>
        <w:t>增加了11.98</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val="en-US" w:eastAsia="zh-CN"/>
        </w:rPr>
        <w:t>大</w:t>
      </w:r>
      <w:r>
        <w:rPr>
          <w:rFonts w:hint="eastAsia" w:ascii="仿宋_GB2312" w:hAnsi="Times New Roman" w:eastAsia="仿宋_GB2312" w:cs="DengXian-Regular"/>
          <w:sz w:val="32"/>
          <w:szCs w:val="32"/>
        </w:rPr>
        <w:t>于预算数主要原因</w:t>
      </w:r>
      <w:r>
        <w:rPr>
          <w:rFonts w:hint="eastAsia" w:ascii="仿宋_GB2312" w:hAnsi="Times New Roman" w:eastAsia="仿宋_GB2312" w:cs="DengXian-Regular"/>
          <w:sz w:val="32"/>
          <w:szCs w:val="32"/>
          <w:lang w:val="en-US" w:eastAsia="zh-CN"/>
        </w:rPr>
        <w:t>2019年度偿还保定信托投资公司贷款30.00万元</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hint="eastAsia" w:ascii="仿宋_GB2312" w:hAnsi="Times New Roman" w:eastAsia="仿宋_GB2312" w:cs="DengXian-Regular"/>
          <w:sz w:val="32"/>
          <w:szCs w:val="32"/>
          <w:lang w:val="en-US" w:eastAsia="zh-CN"/>
        </w:rPr>
        <w:t>1428.97</w:t>
      </w:r>
      <w:r>
        <w:rPr>
          <w:rFonts w:hint="eastAsia" w:ascii="仿宋_GB2312" w:hAnsi="Times New Roman" w:eastAsia="仿宋_GB2312" w:cs="DengXian-Regular"/>
          <w:sz w:val="32"/>
          <w:szCs w:val="32"/>
        </w:rPr>
        <w:t>万元，主要用于以下方面</w:t>
      </w:r>
    </w:p>
    <w:p>
      <w:pPr>
        <w:adjustRightInd w:val="0"/>
        <w:snapToGrid w:val="0"/>
        <w:spacing w:line="580" w:lineRule="exact"/>
        <w:ind w:firstLine="640" w:firstLineChars="200"/>
        <w:rPr>
          <w:rFonts w:hint="eastAsia" w:ascii="楷体_GB2312" w:hAnsi="Times New Roman" w:eastAsia="仿宋_GB2312" w:cs="DengXian-Bold"/>
          <w:b/>
          <w:bCs/>
          <w:sz w:val="32"/>
          <w:szCs w:val="32"/>
          <w:lang w:eastAsia="zh-CN"/>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1004.67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70.31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，；社会保障和就业（类）支出</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lang w:val="en-US" w:eastAsia="zh-CN"/>
        </w:rPr>
        <w:t>299.03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20.93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3.15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城乡社区支出30万元，占2.09%，</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50.27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3.52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hint="eastAsia" w:ascii="仿宋_GB2312" w:hAnsi="Times New Roman" w:eastAsia="仿宋_GB2312" w:cs="DengXian-Regular"/>
          <w:sz w:val="32"/>
          <w:szCs w:val="32"/>
          <w:lang w:val="en-US" w:eastAsia="zh-CN"/>
        </w:rPr>
        <w:t>1398.47</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lang w:val="en-US" w:eastAsia="zh-CN"/>
        </w:rPr>
        <w:t>1331.09</w:t>
      </w:r>
      <w:r>
        <w:rPr>
          <w:rFonts w:hint="eastAsia" w:ascii="仿宋_GB2312" w:hAnsi="Times New Roman" w:eastAsia="仿宋_GB2312" w:cs="DengXian-Regular"/>
          <w:sz w:val="32"/>
          <w:szCs w:val="32"/>
        </w:rPr>
        <w:t>万元，主要包括基本工资、津贴补贴、奖金、绩效工资、机关事业单位基本养老保险缴费、职业年金缴费、职工基本医疗保险缴费、住房公积金、其他社会保障缴费、其他工资福利支出、退休费、抚恤金、生活补助、奖励金；公用经费</w:t>
      </w:r>
      <w:r>
        <w:rPr>
          <w:rFonts w:hint="eastAsia" w:ascii="仿宋_GB2312" w:hAnsi="Times New Roman" w:eastAsia="仿宋_GB2312" w:cs="DengXian-Regular"/>
          <w:sz w:val="32"/>
          <w:szCs w:val="32"/>
          <w:lang w:val="en-US" w:eastAsia="zh-CN"/>
        </w:rPr>
        <w:t>67.38</w:t>
      </w:r>
      <w:r>
        <w:rPr>
          <w:rFonts w:hint="eastAsia" w:ascii="仿宋_GB2312" w:hAnsi="Times New Roman" w:eastAsia="仿宋_GB2312" w:cs="DengXian-Regular"/>
          <w:sz w:val="32"/>
          <w:szCs w:val="32"/>
        </w:rPr>
        <w:t>万元，主要包括办公费、印刷费、水费、电费、邮电费、取暖费、差旅费、维修（护）费、劳务费、委托业务费、公务用车运行维护费、其他交通费用。</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hint="eastAsia" w:ascii="仿宋_GB2312" w:hAnsi="Times New Roman" w:eastAsia="仿宋_GB2312" w:cs="DengXian-Regular"/>
          <w:sz w:val="32"/>
          <w:szCs w:val="32"/>
          <w:lang w:val="en-US" w:eastAsia="zh-CN"/>
        </w:rPr>
        <w:t>5.09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50.90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4.91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49.10%</w:t>
      </w:r>
      <w:r>
        <w:rPr>
          <w:rFonts w:hint="eastAsia" w:ascii="仿宋_GB2312" w:hAnsi="Times New Roman" w:eastAsia="仿宋_GB2312" w:cs="DengXian-Regular"/>
          <w:sz w:val="32"/>
          <w:szCs w:val="32"/>
        </w:rPr>
        <w:t>，主要是</w:t>
      </w:r>
      <w:r>
        <w:rPr>
          <w:rFonts w:ascii="仿宋_GB2312" w:hAnsi="Times New Roman" w:eastAsia="仿宋_GB2312" w:cs="DengXian-Regular"/>
          <w:sz w:val="32"/>
          <w:szCs w:val="32"/>
        </w:rPr>
        <w:t>严格控制公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w:t>
      </w:r>
      <w:r>
        <w:rPr>
          <w:rFonts w:hint="eastAsia" w:ascii="仿宋_GB2312" w:hAnsi="Times New Roman" w:eastAsia="仿宋_GB2312" w:cs="DengXian-Regular"/>
          <w:sz w:val="32"/>
          <w:szCs w:val="32"/>
          <w:lang w:val="en-US" w:eastAsia="zh-CN"/>
        </w:rPr>
        <w:t>运行</w:t>
      </w:r>
      <w:r>
        <w:rPr>
          <w:rFonts w:ascii="仿宋_GB2312" w:hAnsi="Times New Roman" w:eastAsia="仿宋_GB2312" w:cs="DengXian-Regular"/>
          <w:sz w:val="32"/>
          <w:szCs w:val="32"/>
        </w:rPr>
        <w:t>维护费</w:t>
      </w:r>
      <w:r>
        <w:rPr>
          <w:rFonts w:hint="eastAsia" w:ascii="仿宋_GB2312" w:hAnsi="Times New Roman" w:eastAsia="仿宋_GB2312" w:cs="DengXian-Regular"/>
          <w:sz w:val="32"/>
          <w:szCs w:val="32"/>
          <w:lang w:val="en-US" w:eastAsia="zh-CN"/>
        </w:rPr>
        <w:t>用</w:t>
      </w:r>
      <w:r>
        <w:rPr>
          <w:rFonts w:hint="eastAsia" w:ascii="仿宋_GB2312" w:hAnsi="Times New Roman" w:eastAsia="仿宋_GB2312" w:cs="DengXian-Regular"/>
          <w:sz w:val="32"/>
          <w:szCs w:val="32"/>
        </w:rPr>
        <w:t>；较</w:t>
      </w:r>
      <w:r>
        <w:rPr>
          <w:rFonts w:ascii="仿宋_GB2312" w:hAnsi="Times New Roman" w:eastAsia="仿宋_GB2312" w:cs="DengXian-Regular"/>
          <w:sz w:val="32"/>
          <w:szCs w:val="32"/>
        </w:rPr>
        <w:t>20</w:t>
      </w:r>
      <w:r>
        <w:rPr>
          <w:rFonts w:hint="eastAsia" w:ascii="仿宋_GB2312" w:hAnsi="Times New Roman" w:eastAsia="仿宋_GB2312" w:cs="DengXian-Regular"/>
          <w:sz w:val="32"/>
          <w:szCs w:val="32"/>
        </w:rPr>
        <w:t>18年减少</w:t>
      </w:r>
      <w:r>
        <w:rPr>
          <w:rFonts w:hint="eastAsia" w:ascii="仿宋_GB2312" w:hAnsi="Times New Roman" w:eastAsia="仿宋_GB2312" w:cs="DengXian-Regular"/>
          <w:sz w:val="32"/>
          <w:szCs w:val="32"/>
          <w:lang w:val="en-US" w:eastAsia="zh-CN"/>
        </w:rPr>
        <w:t>3.54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41.02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严格控制</w:t>
      </w:r>
      <w:r>
        <w:rPr>
          <w:rFonts w:ascii="仿宋_GB2312" w:hAnsi="Times New Roman" w:eastAsia="仿宋_GB2312" w:cs="DengXian-Regular"/>
          <w:sz w:val="32"/>
          <w:szCs w:val="32"/>
        </w:rPr>
        <w:t>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w:t>
      </w:r>
      <w:r>
        <w:rPr>
          <w:rFonts w:hint="eastAsia" w:ascii="仿宋_GB2312" w:hAnsi="Times New Roman" w:eastAsia="仿宋_GB2312" w:cs="DengXian-Regular"/>
          <w:sz w:val="32"/>
          <w:szCs w:val="32"/>
          <w:lang w:val="en-US" w:eastAsia="zh-CN"/>
        </w:rPr>
        <w:t>运行</w:t>
      </w:r>
      <w:r>
        <w:rPr>
          <w:rFonts w:ascii="仿宋_GB2312" w:hAnsi="Times New Roman" w:eastAsia="仿宋_GB2312" w:cs="DengXian-Regular"/>
          <w:sz w:val="32"/>
          <w:szCs w:val="32"/>
        </w:rPr>
        <w:t>维护费用</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楷体_GB2312" w:hAnsi="Times New Roman" w:eastAsia="楷体_GB2312" w:cs="DengXian-Bold"/>
          <w:b/>
          <w:bCs/>
          <w:sz w:val="32"/>
          <w:szCs w:val="32"/>
          <w:lang w:val="en-US" w:eastAsia="zh-CN"/>
        </w:rPr>
        <w:t>0组次0人次</w:t>
      </w:r>
      <w:r>
        <w:rPr>
          <w:rFonts w:hint="eastAsia" w:ascii="楷体_GB2312" w:hAnsi="Times New Roman" w:eastAsia="楷体_GB2312" w:cs="DengXian-Bold"/>
          <w:b/>
          <w:bCs/>
          <w:sz w:val="32"/>
          <w:szCs w:val="32"/>
        </w:rPr>
        <w:t>。</w:t>
      </w:r>
      <w:r>
        <w:rPr>
          <w:rFonts w:hint="eastAsia" w:ascii="仿宋_GB2312" w:hAnsi="Times New Roman" w:eastAsia="仿宋_GB2312" w:cs="DengXian-Regular"/>
          <w:sz w:val="32"/>
          <w:szCs w:val="32"/>
        </w:rPr>
        <w:t>本部门未发生</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年度因公出国（境）团组、无人参加其他单位组织的因公出国（境）团组。因公出国（境）费预算及支出均未发生.</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5.09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年度公务用车购置及运行维护费较预算减少</w:t>
      </w:r>
      <w:r>
        <w:rPr>
          <w:rFonts w:hint="eastAsia" w:ascii="仿宋_GB2312" w:hAnsi="Times New Roman" w:eastAsia="仿宋_GB2312" w:cs="DengXian-Regular"/>
          <w:sz w:val="32"/>
          <w:szCs w:val="32"/>
          <w:lang w:val="en-US" w:eastAsia="zh-CN"/>
        </w:rPr>
        <w:t>4.91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49.10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严格控制</w:t>
      </w:r>
      <w:r>
        <w:rPr>
          <w:rFonts w:ascii="仿宋_GB2312" w:hAnsi="Times New Roman" w:eastAsia="仿宋_GB2312" w:cs="DengXian-Regular"/>
          <w:sz w:val="32"/>
          <w:szCs w:val="32"/>
        </w:rPr>
        <w:t>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w:t>
      </w:r>
      <w:r>
        <w:rPr>
          <w:rFonts w:hint="eastAsia" w:ascii="仿宋_GB2312" w:hAnsi="Times New Roman" w:eastAsia="仿宋_GB2312" w:cs="DengXian-Regular"/>
          <w:sz w:val="32"/>
          <w:szCs w:val="32"/>
          <w:lang w:val="en-US" w:eastAsia="zh-CN"/>
        </w:rPr>
        <w:t>运行</w:t>
      </w:r>
      <w:r>
        <w:rPr>
          <w:rFonts w:ascii="仿宋_GB2312" w:hAnsi="Times New Roman" w:eastAsia="仿宋_GB2312" w:cs="DengXian-Regular"/>
          <w:sz w:val="32"/>
          <w:szCs w:val="32"/>
        </w:rPr>
        <w:t>维护费用</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3.54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41.02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严格控制</w:t>
      </w:r>
      <w:r>
        <w:rPr>
          <w:rFonts w:ascii="仿宋_GB2312" w:hAnsi="Times New Roman" w:eastAsia="仿宋_GB2312" w:cs="DengXian-Regular"/>
          <w:sz w:val="32"/>
          <w:szCs w:val="32"/>
        </w:rPr>
        <w:t>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w:t>
      </w:r>
      <w:r>
        <w:rPr>
          <w:rFonts w:hint="eastAsia" w:ascii="仿宋_GB2312" w:hAnsi="Times New Roman" w:eastAsia="仿宋_GB2312" w:cs="DengXian-Regular"/>
          <w:sz w:val="32"/>
          <w:szCs w:val="32"/>
          <w:lang w:val="en-US" w:eastAsia="zh-CN"/>
        </w:rPr>
        <w:t>运行</w:t>
      </w:r>
      <w:r>
        <w:rPr>
          <w:rFonts w:ascii="仿宋_GB2312" w:hAnsi="Times New Roman" w:eastAsia="仿宋_GB2312" w:cs="DengXian-Regular"/>
          <w:sz w:val="32"/>
          <w:szCs w:val="32"/>
        </w:rPr>
        <w:t>维护费用</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年度公务用车购置量0辆，未发生“公务用车购置”经费支出。本年度及2018年度均未发生公务用车购置费预算；</w:t>
      </w:r>
      <w:r>
        <w:rPr>
          <w:rFonts w:ascii="仿宋_GB2312" w:hAnsi="Times New Roman" w:eastAsia="仿宋_GB2312" w:cs="DengXian-Regular"/>
          <w:sz w:val="32"/>
          <w:szCs w:val="32"/>
        </w:rPr>
        <w:t xml:space="preserve"> </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4.91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49.10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主要是严格</w:t>
      </w:r>
      <w:r>
        <w:rPr>
          <w:rFonts w:ascii="仿宋_GB2312" w:hAnsi="Times New Roman" w:eastAsia="仿宋_GB2312" w:cs="DengXian-Regular"/>
          <w:sz w:val="32"/>
          <w:szCs w:val="32"/>
        </w:rPr>
        <w:t>控制公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车运行维护费</w:t>
      </w:r>
      <w:r>
        <w:rPr>
          <w:rFonts w:hint="eastAsia" w:ascii="仿宋_GB2312" w:hAnsi="Times New Roman" w:eastAsia="仿宋_GB2312" w:cs="DengXian-Regular"/>
          <w:sz w:val="32"/>
          <w:szCs w:val="32"/>
          <w:lang w:val="en-US" w:eastAsia="zh-CN"/>
        </w:rPr>
        <w:t>用</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3.54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41.02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ascii="仿宋_GB2312" w:hAnsi="Times New Roman" w:eastAsia="仿宋_GB2312" w:cs="DengXian-Regular"/>
          <w:sz w:val="32"/>
          <w:szCs w:val="32"/>
        </w:rPr>
        <w:t>严格控制公</w:t>
      </w:r>
      <w:r>
        <w:rPr>
          <w:rFonts w:hint="eastAsia" w:ascii="仿宋_GB2312" w:hAnsi="Times New Roman" w:eastAsia="仿宋_GB2312" w:cs="DengXian-Regular"/>
          <w:sz w:val="32"/>
          <w:szCs w:val="32"/>
          <w:lang w:val="en-US" w:eastAsia="zh-CN"/>
        </w:rPr>
        <w:t>务用</w:t>
      </w:r>
      <w:r>
        <w:rPr>
          <w:rFonts w:ascii="仿宋_GB2312" w:hAnsi="Times New Roman" w:eastAsia="仿宋_GB2312" w:cs="DengXian-Regular"/>
          <w:sz w:val="32"/>
          <w:szCs w:val="32"/>
        </w:rPr>
        <w:t>车运行维护费用</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年度公务接待共0批次、0人次。公务接待费支出年初预算为0元，</w:t>
      </w:r>
      <w:r>
        <w:rPr>
          <w:rFonts w:ascii="仿宋_GB2312" w:hAnsi="Times New Roman" w:eastAsia="仿宋_GB2312" w:cs="DengXian-Regular"/>
          <w:sz w:val="32"/>
          <w:szCs w:val="32"/>
        </w:rPr>
        <w:t>本年度未发生公务接待费支出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0" w:firstLineChars="200"/>
        <w:rPr>
          <w:rFonts w:hint="eastAsia" w:ascii="仿宋_GB2312" w:hAnsi="仿宋_GB2312" w:eastAsia="仿宋_GB2312" w:cs="仿宋_GB2312"/>
          <w:b/>
          <w:bCs/>
          <w:sz w:val="32"/>
          <w:szCs w:val="32"/>
        </w:rPr>
      </w:pPr>
      <w:r>
        <w:rPr>
          <w:rFonts w:hint="eastAsia" w:ascii="仿宋_GB2312" w:eastAsia="仿宋_GB2312" w:cs="DengXian-Regular"/>
          <w:sz w:val="32"/>
          <w:szCs w:val="32"/>
        </w:rPr>
        <w:t>（一）</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预算绩效管理工作开展情况。</w:t>
      </w:r>
    </w:p>
    <w:p>
      <w:pPr>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我单位根据单位实际和工作需要，确定部门预算项目和预算额度，清晰描述预算项目开支范围和内容，确定预算项目的绩效目标。在预算执行过程中，按时间和进度的绩效管理目标要求，合理安排资金的使用，保证了各项工作的顺利进行，较好的实现了预算项目绩效目标。</w:t>
      </w:r>
    </w:p>
    <w:p>
      <w:pPr>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（二）项目绩效自评结果。在预算执行过程中，按时间和进度的绩效管理目标要求，合理安排资金的使用，保证了各项工作的顺利进行，较好的实现了预算项目绩效目标。</w:t>
      </w:r>
    </w:p>
    <w:p>
      <w:pPr>
        <w:adjustRightInd w:val="0"/>
        <w:snapToGrid w:val="0"/>
        <w:spacing w:after="0" w:line="580" w:lineRule="exact"/>
        <w:ind w:firstLine="640" w:firstLineChars="200"/>
        <w:rPr>
          <w:rFonts w:hint="eastAsia" w:ascii="仿宋_GB2312" w:hAnsi="仿宋_GB2312" w:eastAsia="仿宋_GB2312" w:cs="仿宋_GB2312"/>
          <w:b/>
          <w:bCs/>
          <w:sz w:val="32"/>
          <w:szCs w:val="32"/>
          <w:lang w:eastAsia="zh-CN"/>
        </w:rPr>
      </w:pPr>
      <w:r>
        <w:rPr>
          <w:rFonts w:hint="eastAsia" w:ascii="仿宋_GB2312" w:eastAsia="仿宋_GB2312" w:cs="DengXian-Regular"/>
          <w:sz w:val="32"/>
          <w:szCs w:val="32"/>
        </w:rPr>
        <w:t>（三）重点项目绩效评价结果  本部门没有重点项目</w:t>
      </w:r>
      <w:r>
        <w:rPr>
          <w:rFonts w:hint="eastAsia" w:ascii="仿宋_GB2312" w:eastAsia="仿宋_GB2312" w:cs="DengXian-Regular"/>
          <w:sz w:val="32"/>
          <w:szCs w:val="32"/>
          <w:lang w:eastAsia="zh-CN"/>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1398.47</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76.86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5.82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较年初预算基本持平，</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社会保障缴费基数提高，各项保险缴纳数额增加。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pStyle w:val="3"/>
        <w:spacing w:before="0" w:after="0" w:line="580" w:lineRule="exact"/>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Times New Roman" w:eastAsia="仿宋_GB2312" w:cs="DengXian-Regular"/>
          <w:b w:val="0"/>
          <w:bCs w:val="0"/>
          <w:sz w:val="32"/>
          <w:szCs w:val="32"/>
        </w:rPr>
        <w:t>本部门</w:t>
      </w:r>
      <w:r>
        <w:rPr>
          <w:rFonts w:ascii="仿宋_GB2312" w:hAnsi="Times New Roman" w:eastAsia="仿宋_GB2312" w:cs="DengXian-Regular"/>
          <w:b w:val="0"/>
          <w:bCs w:val="0"/>
          <w:sz w:val="32"/>
          <w:szCs w:val="32"/>
        </w:rPr>
        <w:t>2019</w:t>
      </w:r>
      <w:r>
        <w:rPr>
          <w:rFonts w:hint="eastAsia" w:ascii="仿宋_GB2312" w:hAnsi="Times New Roman" w:eastAsia="仿宋_GB2312" w:cs="DengXian-Regular"/>
          <w:b w:val="0"/>
          <w:bCs w:val="0"/>
          <w:sz w:val="32"/>
          <w:szCs w:val="32"/>
        </w:rPr>
        <w:t>年度政府采购支出总额</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万元，从采购类型来看，</w:t>
      </w:r>
      <w:r>
        <w:rPr>
          <w:rFonts w:hint="eastAsia" w:ascii="仿宋_GB2312" w:hAnsi="仿宋_GB2312" w:eastAsia="仿宋_GB2312" w:cs="仿宋_GB2312"/>
          <w:b w:val="0"/>
          <w:bCs w:val="0"/>
          <w:color w:val="000000"/>
          <w:kern w:val="0"/>
          <w:sz w:val="32"/>
          <w:szCs w:val="32"/>
        </w:rPr>
        <w:t>政府采购货物支出</w:t>
      </w:r>
      <w:r>
        <w:rPr>
          <w:rFonts w:hint="eastAsia" w:ascii="仿宋_GB2312" w:hAnsi="仿宋_GB2312" w:eastAsia="仿宋_GB2312" w:cs="仿宋_GB2312"/>
          <w:b w:val="0"/>
          <w:bCs w:val="0"/>
          <w:color w:val="000000"/>
          <w:kern w:val="0"/>
          <w:sz w:val="32"/>
          <w:szCs w:val="32"/>
          <w:lang w:val="en-US" w:eastAsia="zh-CN"/>
        </w:rPr>
        <w:t>0</w:t>
      </w:r>
      <w:r>
        <w:rPr>
          <w:rFonts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rPr>
        <w:t>万元、政府采购工程支出</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万元、政府采购服务支出</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万元。授予中小企业合同金</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万元，占政府采购支出总额的</w:t>
      </w:r>
      <w:r>
        <w:rPr>
          <w:rFonts w:hint="eastAsia" w:ascii="仿宋_GB2312" w:hAnsi="仿宋_GB2312" w:eastAsia="仿宋_GB2312" w:cs="仿宋_GB2312"/>
          <w:b w:val="0"/>
          <w:bCs w:val="0"/>
          <w:color w:val="000000"/>
          <w:kern w:val="0"/>
          <w:sz w:val="32"/>
          <w:szCs w:val="32"/>
          <w:lang w:val="en-US" w:eastAsia="zh-CN"/>
        </w:rPr>
        <w:t>0</w:t>
      </w:r>
      <w:r>
        <w:rPr>
          <w:rFonts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rPr>
        <w:t>，其中授予小微企业合同金额</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万元，占政府采购支出总额的</w:t>
      </w:r>
      <w:r>
        <w:rPr>
          <w:rFonts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val="0"/>
          <w:bCs w:val="0"/>
          <w:color w:val="000000"/>
          <w:kern w:val="0"/>
          <w:sz w:val="32"/>
          <w:szCs w:val="32"/>
          <w:lang w:val="en-US" w:eastAsia="zh-CN"/>
        </w:rPr>
        <w:t>0</w:t>
      </w:r>
      <w:r>
        <w:rPr>
          <w:rFonts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rPr>
        <w:t>。</w:t>
      </w:r>
    </w:p>
    <w:p>
      <w:pPr>
        <w:pStyle w:val="3"/>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辆，与上年车辆持平，主要是未</w:t>
      </w:r>
      <w:r>
        <w:rPr>
          <w:rFonts w:ascii="仿宋_GB2312" w:hAnsi="Times New Roman" w:eastAsia="仿宋_GB2312" w:cs="DengXian-Regular"/>
          <w:sz w:val="32"/>
          <w:szCs w:val="32"/>
        </w:rPr>
        <w:t>购入</w:t>
      </w:r>
      <w:r>
        <w:rPr>
          <w:rFonts w:hint="eastAsia" w:ascii="仿宋_GB2312" w:hAnsi="Times New Roman" w:eastAsia="仿宋_GB2312" w:cs="DengXian-Regular"/>
          <w:sz w:val="32"/>
          <w:szCs w:val="32"/>
        </w:rPr>
        <w:t>公务用车。单位价值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万元以上通用设备0台（套），比上年增加0套，主要是</w:t>
      </w:r>
      <w:r>
        <w:rPr>
          <w:rFonts w:hint="eastAsia" w:ascii="仿宋_GB2312" w:eastAsia="仿宋_GB2312" w:cs="DengXian-Regular"/>
          <w:sz w:val="32"/>
          <w:szCs w:val="32"/>
        </w:rPr>
        <w:t>厉行节约，压减开支</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万元以上专用设备0台（套），比上年增加0套，主要是</w:t>
      </w:r>
      <w:r>
        <w:rPr>
          <w:rFonts w:hint="eastAsia" w:ascii="仿宋_GB2312" w:eastAsia="仿宋_GB2312" w:cs="DengXian-Regular"/>
          <w:sz w:val="32"/>
          <w:szCs w:val="32"/>
        </w:rPr>
        <w:t>厉行节约，压减开支</w:t>
      </w:r>
      <w:r>
        <w:rPr>
          <w:rFonts w:hint="eastAsia" w:ascii="仿宋_GB2312" w:hAnsi="Times New Roman" w:eastAsia="仿宋_GB2312" w:cs="DengXian-Regular"/>
          <w:sz w:val="32"/>
          <w:szCs w:val="32"/>
        </w:rPr>
        <w:t>。</w:t>
      </w:r>
    </w:p>
    <w:p>
      <w:pPr>
        <w:keepNext/>
        <w:keepLines/>
        <w:snapToGrid w:val="0"/>
        <w:spacing w:line="580" w:lineRule="exact"/>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年度无收支及结转结余情况，故以空表列示。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7155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9" name="文本框 6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anchorCtr="0" upright="1"/>
                    </wps:wsp>
                  </a:graphicData>
                </a:graphic>
              </wp:anchor>
            </w:drawing>
          </mc:Choice>
          <mc:Fallback>
            <w:pict>
              <v:shape id="文本框 64" o:spid="_x0000_s1026"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P3NKXXAAAADAEAAA8AAAAAAAAAAQAgAAAAIgAAAGRycy9k&#10;b3ducmV2LnhtbFBLAQIUABQAAAAIAIdO4kB6u44IPAIAAJ0EAAAOAAAAAAAAAAEAIAAAACYBAABk&#10;cnMvZTJvRG9jLnhtbFBLBQYAAAAABgAGAFkBAADUBQAAAAA=&#10;">
                <v:fill type="pattern" on="t" color2="#FFFFFF" focussize="0,0" r:id="rId15"/>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
    <w:p/>
    <w:p/>
    <w:p/>
    <w:p/>
    <w:p>
      <w:pPr>
        <w:tabs>
          <w:tab w:val="left" w:pos="886"/>
        </w:tabs>
        <w:jc w:val="left"/>
        <w:sectPr>
          <w:headerReference r:id="rId12"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hint="eastAsia" w:ascii="仿宋_GB2312" w:hAnsi="宋体" w:eastAsia="仿宋_GB2312"/>
          <w:b/>
          <w:bCs/>
          <w:color w:val="000000"/>
          <w:kern w:val="0"/>
          <w:sz w:val="32"/>
          <w:szCs w:val="32"/>
        </w:rPr>
      </w:pP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Pr>
        <w:jc w:val="left"/>
        <w:sectPr>
          <w:headerReference r:id="rId13"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4" name="文本框 6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anchorCtr="0" upright="1"/>
                    </wps:wsp>
                  </a:graphicData>
                </a:graphic>
              </wp:anchor>
            </w:drawing>
          </mc:Choice>
          <mc:Fallback>
            <w:pict>
              <v:shape id="文本框 65"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4w9h2AAAAA0BAAAPAAAAAAAAAAEAIAAAACIAAABkcnMv&#10;ZG93bnJldi54bWxQSwECFAAUAAAACACHTuJAdZR/wDwCAACcBAAADgAAAAAAAAABACAAAAAnAQAA&#10;ZHJzL2Uyb0RvYy54bWxQSwUGAAAAAAYABgBZAQAA1QUAAAAA&#10;">
                <v:fill type="pattern" on="t" color2="#FFFFFF" focussize="0,0" r:id="rId15"/>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612"/>
        <w:gridCol w:w="810"/>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1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部门：保定市满城区财政局</w:t>
            </w:r>
          </w:p>
        </w:tc>
        <w:tc>
          <w:tcPr>
            <w:tcW w:w="61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1428.97</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1004.67</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299.03</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45.00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50.27</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1428.97</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1428.97</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1428.97</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1428.97</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646" w:type="dxa"/>
        <w:jc w:val="center"/>
        <w:tblLayout w:type="autofit"/>
        <w:tblCellMar>
          <w:top w:w="0" w:type="dxa"/>
          <w:left w:w="0" w:type="dxa"/>
          <w:bottom w:w="0" w:type="dxa"/>
          <w:right w:w="0" w:type="dxa"/>
        </w:tblCellMar>
      </w:tblPr>
      <w:tblGrid>
        <w:gridCol w:w="787"/>
        <w:gridCol w:w="46"/>
        <w:gridCol w:w="45"/>
        <w:gridCol w:w="4546"/>
        <w:gridCol w:w="1164"/>
        <w:gridCol w:w="1164"/>
        <w:gridCol w:w="417"/>
        <w:gridCol w:w="410"/>
        <w:gridCol w:w="459"/>
        <w:gridCol w:w="490"/>
        <w:gridCol w:w="481"/>
      </w:tblGrid>
      <w:tr>
        <w:tblPrEx>
          <w:tblCellMar>
            <w:top w:w="0" w:type="dxa"/>
            <w:left w:w="0" w:type="dxa"/>
            <w:bottom w:w="0" w:type="dxa"/>
            <w:right w:w="0" w:type="dxa"/>
          </w:tblCellMar>
        </w:tblPrEx>
        <w:trPr>
          <w:trHeight w:val="670" w:hRule="atLeast"/>
          <w:jc w:val="center"/>
        </w:trPr>
        <w:tc>
          <w:tcPr>
            <w:tcW w:w="9646"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保定市满城区财政局</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3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03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2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1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67"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3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2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3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3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52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5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0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1,428.97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1,428.97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left"/>
              <w:rPr>
                <w:rFonts w:ascii="宋体" w:cs="宋体"/>
                <w:color w:val="000000"/>
                <w:szCs w:val="21"/>
              </w:rPr>
            </w:pPr>
            <w:r>
              <w:rPr>
                <w:rFonts w:hint="eastAsia" w:ascii="宋体" w:cs="宋体"/>
                <w:color w:val="000000"/>
                <w:szCs w:val="21"/>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40" w:lineRule="atLeast"/>
              <w:jc w:val="left"/>
              <w:rPr>
                <w:rFonts w:ascii="宋体" w:cs="宋体"/>
                <w:color w:val="000000"/>
                <w:szCs w:val="21"/>
              </w:rPr>
            </w:pPr>
            <w:r>
              <w:rPr>
                <w:rFonts w:ascii="宋体" w:cs="宋体"/>
                <w:color w:val="000000"/>
                <w:szCs w:val="21"/>
              </w:rPr>
              <w:t>一般公共服务支出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财政事务</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行政运行</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2010602</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一般行政管理事务</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0.50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2010604</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预算改革业务</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2010699</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其他财政事务支出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社会保障和就业支出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行政事业单位离退休</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归口管理的行政单位离退休</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2080505</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机关事业单位基本养老保险缴费支出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2080506</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机关事业单位职业年金缴费支出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卫生健康支出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行政事业单位医疗</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2101101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行政事业单位医疗</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212</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城乡社区支出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2120803</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城市建设支出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住房保障支出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住房改革支出</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7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2210201</w:t>
            </w:r>
          </w:p>
        </w:tc>
        <w:tc>
          <w:tcPr>
            <w:tcW w:w="42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住房公积金</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08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tbl>
      <w:tblPr>
        <w:tblStyle w:val="7"/>
        <w:tblW w:w="9680" w:type="dxa"/>
        <w:jc w:val="center"/>
        <w:tblLayout w:type="fixed"/>
        <w:tblCellMar>
          <w:top w:w="0" w:type="dxa"/>
          <w:left w:w="0" w:type="dxa"/>
          <w:bottom w:w="0" w:type="dxa"/>
          <w:right w:w="0" w:type="dxa"/>
        </w:tblCellMar>
      </w:tblPr>
      <w:tblGrid>
        <w:gridCol w:w="941"/>
        <w:gridCol w:w="53"/>
        <w:gridCol w:w="111"/>
        <w:gridCol w:w="2142"/>
        <w:gridCol w:w="1192"/>
        <w:gridCol w:w="990"/>
        <w:gridCol w:w="1125"/>
        <w:gridCol w:w="923"/>
        <w:gridCol w:w="792"/>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rPr>
                <w:rFonts w:ascii="黑体" w:hAnsi="宋体" w:eastAsia="黑体" w:cs="黑体"/>
                <w:color w:val="000000"/>
                <w:sz w:val="32"/>
                <w:szCs w:val="32"/>
              </w:rPr>
            </w:pPr>
            <w:r>
              <w:br w:type="page"/>
            </w:r>
            <w:bookmarkStart w:id="0" w:name="_GoBack"/>
            <w:bookmarkEnd w:id="0"/>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4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2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4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保定市满城区财政局</w:t>
            </w:r>
          </w:p>
        </w:tc>
        <w:tc>
          <w:tcPr>
            <w:tcW w:w="11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2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0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24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9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2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2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142"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4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4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2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2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24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2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2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24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1,428.97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1,398.47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iCs w:val="0"/>
                <w:color w:val="000000"/>
                <w:kern w:val="0"/>
                <w:sz w:val="22"/>
                <w:szCs w:val="22"/>
                <w:u w:val="none"/>
                <w:lang w:val="en-US" w:eastAsia="zh-CN" w:bidi="ar"/>
              </w:rPr>
              <w:t xml:space="preserve">30.50 </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一般公共服务支出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1,004.17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财政事务</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1,004.17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行政运行</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2010602</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一般行政管理事务</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0.50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cs="宋体"/>
                <w:color w:val="000000"/>
                <w:szCs w:val="21"/>
              </w:rPr>
            </w:pP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2010604</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预算改革业务</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2010699</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其他财政事务支出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社会保障和就业支出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行政事业单位离退休</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归口管理的行政单位离退休</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2080505</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机关事业单位基本养老保险缴费支出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2080506</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机关事业单位职业年金缴费支出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210</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卫生健康支出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21011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行政事业单位医疗</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2101101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行政事业单位医疗</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212</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城乡社区支出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990" w:type="dxa"/>
            <w:tcBorders>
              <w:top w:val="nil"/>
              <w:left w:val="nil"/>
              <w:bottom w:val="single" w:color="000000" w:sz="4" w:space="0"/>
              <w:right w:val="single" w:color="000000" w:sz="4" w:space="0"/>
            </w:tcBorders>
            <w:noWrap/>
            <w:tcMar>
              <w:top w:w="15" w:type="dxa"/>
              <w:left w:w="15" w:type="dxa"/>
              <w:right w:w="15" w:type="dxa"/>
            </w:tcMar>
            <w:vAlign w:val="bottom"/>
          </w:tcPr>
          <w:p>
            <w:pPr>
              <w:rPr>
                <w:rFonts w:ascii="宋体" w:cs="宋体"/>
                <w:color w:val="000000"/>
                <w:szCs w:val="21"/>
              </w:rPr>
            </w:pP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30.00</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2120803</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城市建设支出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990" w:type="dxa"/>
            <w:tcBorders>
              <w:top w:val="nil"/>
              <w:left w:val="nil"/>
              <w:bottom w:val="single" w:color="000000" w:sz="4" w:space="0"/>
              <w:right w:val="single" w:color="000000" w:sz="4" w:space="0"/>
            </w:tcBorders>
            <w:noWrap/>
            <w:tcMar>
              <w:top w:w="15" w:type="dxa"/>
              <w:left w:w="15" w:type="dxa"/>
              <w:right w:w="15" w:type="dxa"/>
            </w:tcMar>
            <w:vAlign w:val="bottom"/>
          </w:tcPr>
          <w:p>
            <w:pPr>
              <w:rPr>
                <w:rFonts w:ascii="宋体" w:cs="宋体"/>
                <w:color w:val="000000"/>
                <w:szCs w:val="21"/>
              </w:rPr>
            </w:pP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30.00</w:t>
            </w: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221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住房保障支出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住房改革支出</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2210201</w:t>
            </w:r>
          </w:p>
        </w:tc>
        <w:tc>
          <w:tcPr>
            <w:tcW w:w="214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住房公积金</w:t>
            </w:r>
          </w:p>
        </w:tc>
        <w:tc>
          <w:tcPr>
            <w:tcW w:w="11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9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1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2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7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10087" w:type="dxa"/>
        <w:jc w:val="center"/>
        <w:tblLayout w:type="fixed"/>
        <w:tblCellMar>
          <w:top w:w="0" w:type="dxa"/>
          <w:left w:w="0" w:type="dxa"/>
          <w:bottom w:w="0" w:type="dxa"/>
          <w:right w:w="0" w:type="dxa"/>
        </w:tblCellMar>
      </w:tblPr>
      <w:tblGrid>
        <w:gridCol w:w="2888"/>
        <w:gridCol w:w="353"/>
        <w:gridCol w:w="810"/>
        <w:gridCol w:w="3052"/>
        <w:gridCol w:w="634"/>
        <w:gridCol w:w="902"/>
        <w:gridCol w:w="810"/>
        <w:gridCol w:w="638"/>
      </w:tblGrid>
      <w:tr>
        <w:tblPrEx>
          <w:tblCellMar>
            <w:top w:w="0" w:type="dxa"/>
            <w:left w:w="0" w:type="dxa"/>
            <w:bottom w:w="0" w:type="dxa"/>
            <w:right w:w="0" w:type="dxa"/>
          </w:tblCellMar>
        </w:tblPrEx>
        <w:trPr>
          <w:trHeight w:val="406" w:hRule="atLeast"/>
          <w:jc w:val="center"/>
        </w:trPr>
        <w:tc>
          <w:tcPr>
            <w:tcW w:w="10087"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88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05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3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50"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888"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部门：保定市满城区财政局</w:t>
            </w:r>
          </w:p>
        </w:tc>
        <w:tc>
          <w:tcPr>
            <w:tcW w:w="3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305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3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50"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5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6036"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88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5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1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05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3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02"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1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3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88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05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1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32"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1428.97</w:t>
            </w: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1004.67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1004.67</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299.03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lang w:val="en-US" w:eastAsia="zh-CN"/>
              </w:rPr>
              <w:t>299.03</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45.00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sz w:val="22"/>
                <w:lang w:val="en-US" w:eastAsia="zh-CN"/>
              </w:rPr>
              <w:t>45.00</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30.00</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Cs w:val="21"/>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50.27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50.27</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53"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305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90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1428.97</w:t>
            </w:r>
          </w:p>
        </w:tc>
        <w:tc>
          <w:tcPr>
            <w:tcW w:w="63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10087"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10055" w:type="dxa"/>
        <w:jc w:val="center"/>
        <w:tblLayout w:type="autofit"/>
        <w:tblCellMar>
          <w:top w:w="0" w:type="dxa"/>
          <w:left w:w="0" w:type="dxa"/>
          <w:bottom w:w="0" w:type="dxa"/>
          <w:right w:w="0" w:type="dxa"/>
        </w:tblCellMar>
      </w:tblPr>
      <w:tblGrid>
        <w:gridCol w:w="808"/>
        <w:gridCol w:w="47"/>
        <w:gridCol w:w="46"/>
        <w:gridCol w:w="4355"/>
        <w:gridCol w:w="2000"/>
        <w:gridCol w:w="1916"/>
        <w:gridCol w:w="1082"/>
      </w:tblGrid>
      <w:tr>
        <w:tblPrEx>
          <w:tblCellMar>
            <w:top w:w="0" w:type="dxa"/>
            <w:left w:w="0" w:type="dxa"/>
            <w:bottom w:w="0" w:type="dxa"/>
            <w:right w:w="0" w:type="dxa"/>
          </w:tblCellMar>
        </w:tblPrEx>
        <w:trPr>
          <w:trHeight w:val="600" w:hRule="atLeast"/>
          <w:jc w:val="center"/>
        </w:trPr>
        <w:tc>
          <w:tcPr>
            <w:tcW w:w="1005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保定市满城区财政局</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9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67"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0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6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6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67"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0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6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1,428.97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default" w:ascii="Arial" w:hAnsi="Arial" w:eastAsia="宋体" w:cs="Arial"/>
                <w:i w:val="0"/>
                <w:iCs w:val="0"/>
                <w:color w:val="000000"/>
                <w:kern w:val="0"/>
                <w:sz w:val="20"/>
                <w:szCs w:val="20"/>
                <w:u w:val="none"/>
                <w:lang w:val="en-US" w:eastAsia="zh-CN" w:bidi="ar"/>
              </w:rPr>
              <w:t>1,398.47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iCs w:val="0"/>
                <w:color w:val="000000"/>
                <w:kern w:val="0"/>
                <w:sz w:val="22"/>
                <w:szCs w:val="22"/>
                <w:u w:val="none"/>
                <w:lang w:val="en-US" w:eastAsia="zh-CN" w:bidi="ar"/>
              </w:rPr>
              <w:t xml:space="preserve">30.50 </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一般公共服务支出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1,004.17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财政事务</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1,004.67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1,004.17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行政运行</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990.83</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2010602</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一般行政管理事务</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0.50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Cs w:val="21"/>
              </w:rPr>
            </w:pP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0.50 </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2010604</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预算改革业务</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6.00</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2010699</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其他财政事务支出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7.34</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208</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社会保障和就业支出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20805</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行政事业单位离退休</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299.03</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2080501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归口管理的行政单位离退休</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8.16</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2080505</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机关事业单位基本养老保险缴费支出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172.17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cs="宋体"/>
                <w:color w:val="000000"/>
                <w:szCs w:val="21"/>
              </w:rPr>
            </w:pPr>
            <w:r>
              <w:rPr>
                <w:rFonts w:hint="default" w:ascii="Arial" w:hAnsi="Arial" w:eastAsia="宋体" w:cs="Arial"/>
                <w:i w:val="0"/>
                <w:iCs w:val="0"/>
                <w:color w:val="000000"/>
                <w:kern w:val="0"/>
                <w:sz w:val="20"/>
                <w:szCs w:val="20"/>
                <w:u w:val="none"/>
                <w:lang w:val="en-US" w:eastAsia="zh-CN" w:bidi="ar"/>
              </w:rPr>
              <w:t>2080506</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机关事业单位职业年金缴费支出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118.70</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210</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卫生健康支出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21011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行政事业单位医疗</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2101101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行政事业单位医疗</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45.00</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212</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城乡社区支出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1841" w:type="dxa"/>
            <w:tcBorders>
              <w:top w:val="nil"/>
              <w:left w:val="nil"/>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right"/>
              <w:textAlignment w:val="bottom"/>
              <w:rPr>
                <w:rFonts w:ascii="宋体" w:cs="宋体"/>
                <w:color w:val="000000"/>
                <w:szCs w:val="21"/>
              </w:rPr>
            </w:pP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30.00</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2120803</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城市建设支出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30.00</w:t>
            </w:r>
          </w:p>
        </w:tc>
        <w:tc>
          <w:tcPr>
            <w:tcW w:w="1841" w:type="dxa"/>
            <w:tcBorders>
              <w:top w:val="nil"/>
              <w:left w:val="nil"/>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right"/>
              <w:textAlignment w:val="bottom"/>
              <w:rPr>
                <w:rFonts w:ascii="宋体" w:cs="宋体"/>
                <w:color w:val="000000"/>
                <w:szCs w:val="21"/>
              </w:rPr>
            </w:pP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30.00</w:t>
            </w: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住房保障支出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50.27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住房改革支出</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2210201</w:t>
            </w:r>
          </w:p>
        </w:tc>
        <w:tc>
          <w:tcPr>
            <w:tcW w:w="43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cs="宋体"/>
                <w:color w:val="000000"/>
                <w:szCs w:val="21"/>
              </w:rPr>
            </w:pPr>
            <w:r>
              <w:rPr>
                <w:rFonts w:hint="default" w:ascii="Arial" w:hAnsi="Arial" w:eastAsia="宋体" w:cs="Arial"/>
                <w:i w:val="0"/>
                <w:iCs w:val="0"/>
                <w:color w:val="000000"/>
                <w:kern w:val="0"/>
                <w:sz w:val="20"/>
                <w:szCs w:val="20"/>
                <w:u w:val="none"/>
                <w:lang w:val="en-US" w:eastAsia="zh-CN" w:bidi="ar"/>
              </w:rPr>
              <w:t xml:space="preserve">  住房公积金</w:t>
            </w:r>
          </w:p>
        </w:tc>
        <w:tc>
          <w:tcPr>
            <w:tcW w:w="192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841"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default" w:ascii="Arial" w:hAnsi="Arial" w:eastAsia="宋体" w:cs="Arial"/>
                <w:i w:val="0"/>
                <w:iCs w:val="0"/>
                <w:color w:val="000000"/>
                <w:kern w:val="0"/>
                <w:sz w:val="20"/>
                <w:szCs w:val="20"/>
                <w:u w:val="none"/>
                <w:lang w:val="en-US" w:eastAsia="zh-CN" w:bidi="ar"/>
              </w:rPr>
              <w:t>50.27</w:t>
            </w:r>
          </w:p>
        </w:tc>
        <w:tc>
          <w:tcPr>
            <w:tcW w:w="103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p>
        </w:tc>
      </w:tr>
    </w:tbl>
    <w:p>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695"/>
        <w:gridCol w:w="817"/>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保定市满城区财政局</w:t>
            </w: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1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9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8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1229.35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67.38</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597.29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0.84</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84.35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2.91</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75.91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0.41</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172.17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5.36</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118.70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7.55</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10.05</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53.73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2.17</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50.27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19.78</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126.54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101.74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40.51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4.89</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0.60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ind w:right="100"/>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5.09</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8.33</w:t>
            </w: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69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817"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1331.09</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67.38</w:t>
            </w:r>
          </w:p>
        </w:tc>
      </w:tr>
    </w:tbl>
    <w:p>
      <w:r>
        <w:br w:type="page"/>
      </w:r>
    </w:p>
    <w:tbl>
      <w:tblPr>
        <w:tblStyle w:val="7"/>
        <w:tblW w:w="9220" w:type="dxa"/>
        <w:jc w:val="center"/>
        <w:tblLayout w:type="autofit"/>
        <w:tblCellMar>
          <w:top w:w="0" w:type="dxa"/>
          <w:left w:w="0" w:type="dxa"/>
          <w:bottom w:w="0" w:type="dxa"/>
          <w:right w:w="0" w:type="dxa"/>
        </w:tblCellMar>
      </w:tblPr>
      <w:tblGrid>
        <w:gridCol w:w="2430"/>
        <w:gridCol w:w="1563"/>
        <w:gridCol w:w="1369"/>
        <w:gridCol w:w="917"/>
        <w:gridCol w:w="1369"/>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部门：保定市满城区财政局</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62"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10.00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10.00</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5.09</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5.09</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5.09</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2430"/>
        <w:gridCol w:w="36"/>
        <w:gridCol w:w="36"/>
        <w:gridCol w:w="910"/>
        <w:gridCol w:w="1017"/>
        <w:gridCol w:w="1017"/>
        <w:gridCol w:w="1017"/>
        <w:gridCol w:w="1017"/>
        <w:gridCol w:w="1017"/>
        <w:gridCol w:w="1017"/>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部门：保定市满城区财政局</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widowControl/>
        <w:jc w:val="left"/>
        <w:textAlignment w:val="center"/>
        <w:rPr>
          <w:rFonts w:ascii="宋体" w:hAnsi="宋体" w:cs="宋体"/>
          <w:color w:val="000000"/>
          <w:kern w:val="0"/>
          <w:sz w:val="22"/>
        </w:rPr>
      </w:pPr>
      <w:r>
        <w:rPr>
          <w:rFonts w:hint="eastAsia" w:ascii="宋体" w:hAnsi="宋体" w:cs="宋体"/>
          <w:color w:val="000000"/>
          <w:kern w:val="0"/>
          <w:sz w:val="22"/>
        </w:rPr>
        <w:t>本部门本年度无相关支出情况，按要求空表列示</w:t>
      </w:r>
    </w:p>
    <w:p>
      <w:r>
        <w:br w:type="page"/>
      </w:r>
    </w:p>
    <w:tbl>
      <w:tblPr>
        <w:tblStyle w:val="7"/>
        <w:tblW w:w="9917" w:type="dxa"/>
        <w:jc w:val="center"/>
        <w:tblLayout w:type="autofit"/>
        <w:tblCellMar>
          <w:top w:w="0" w:type="dxa"/>
          <w:left w:w="0" w:type="dxa"/>
          <w:bottom w:w="0" w:type="dxa"/>
          <w:right w:w="0" w:type="dxa"/>
        </w:tblCellMar>
      </w:tblPr>
      <w:tblGrid>
        <w:gridCol w:w="3372"/>
        <w:gridCol w:w="50"/>
        <w:gridCol w:w="50"/>
        <w:gridCol w:w="3267"/>
        <w:gridCol w:w="652"/>
        <w:gridCol w:w="1263"/>
        <w:gridCol w:w="1263"/>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部门：保定市满城区财政局</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widowControl/>
        <w:jc w:val="left"/>
        <w:textAlignment w:val="center"/>
        <w:rPr>
          <w:rFonts w:ascii="宋体" w:hAnsi="宋体" w:cs="宋体"/>
          <w:color w:val="000000"/>
          <w:kern w:val="0"/>
          <w:sz w:val="22"/>
        </w:rPr>
      </w:pPr>
      <w:r>
        <w:rPr>
          <w:rFonts w:hint="eastAsia" w:ascii="宋体" w:hAnsi="宋体" w:cs="宋体"/>
          <w:color w:val="000000"/>
          <w:kern w:val="0"/>
          <w:sz w:val="22"/>
        </w:rPr>
        <w:t>本部门本年度无相关支出情况，按要求空表列示</w:t>
      </w:r>
    </w:p>
    <w:p>
      <w:r>
        <w:br w:type="page"/>
      </w:r>
    </w:p>
    <w:p>
      <w: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20" name="矩形 81"/>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w="12700">
                          <a:noFill/>
                        </a:ln>
                      </wps:spPr>
                      <wps:bodyPr anchor="ctr" anchorCtr="0" upright="1"/>
                    </wps:wsp>
                  </a:graphicData>
                </a:graphic>
              </wp:anchor>
            </w:drawing>
          </mc:Choice>
          <mc:Fallback>
            <w:pict>
              <v:rect id="矩形 81" o:spid="_x0000_s1026"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m8tf3QAAAA8BAAAPAAAAAAAAAAEAIAAAACIA&#10;AABkcnMvZG93bnJldi54bWxQSwECFAAUAAAACACHTuJAF7Rq/ssBAACIAwAADgAAAAAAAAABACAA&#10;AAAsAQAAZHJzL2Uyb0RvYy54bWxQSwUGAAAAAAYABgBZAQAAaQUAAAAA&#10;">
                <v:fill on="t" focussize="0,0"/>
                <v:stroke on="f" weight="1pt"/>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宋体"/>
    <w:panose1 w:val="00000000000000000000"/>
    <w:charset w:val="86"/>
    <w:family w:val="swiss"/>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534C4"/>
    <w:rsid w:val="0007063E"/>
    <w:rsid w:val="00071ADD"/>
    <w:rsid w:val="00073392"/>
    <w:rsid w:val="00073F4E"/>
    <w:rsid w:val="00086C89"/>
    <w:rsid w:val="000A39FB"/>
    <w:rsid w:val="00113637"/>
    <w:rsid w:val="00117746"/>
    <w:rsid w:val="00122813"/>
    <w:rsid w:val="00163F95"/>
    <w:rsid w:val="00180A9A"/>
    <w:rsid w:val="001829C0"/>
    <w:rsid w:val="00184809"/>
    <w:rsid w:val="00192112"/>
    <w:rsid w:val="001B0127"/>
    <w:rsid w:val="001C12D5"/>
    <w:rsid w:val="001C69F7"/>
    <w:rsid w:val="001E45D3"/>
    <w:rsid w:val="001F11E1"/>
    <w:rsid w:val="002650EC"/>
    <w:rsid w:val="002A6C46"/>
    <w:rsid w:val="002A72EE"/>
    <w:rsid w:val="002B2A11"/>
    <w:rsid w:val="002C19B5"/>
    <w:rsid w:val="003261B5"/>
    <w:rsid w:val="00371224"/>
    <w:rsid w:val="003A4EE8"/>
    <w:rsid w:val="00442CC2"/>
    <w:rsid w:val="00446244"/>
    <w:rsid w:val="00473C20"/>
    <w:rsid w:val="004D61CB"/>
    <w:rsid w:val="005011D6"/>
    <w:rsid w:val="00503F2E"/>
    <w:rsid w:val="00527C88"/>
    <w:rsid w:val="00552226"/>
    <w:rsid w:val="00566120"/>
    <w:rsid w:val="00582E6D"/>
    <w:rsid w:val="005954D5"/>
    <w:rsid w:val="005A53FA"/>
    <w:rsid w:val="005D1293"/>
    <w:rsid w:val="00644D5F"/>
    <w:rsid w:val="006727AD"/>
    <w:rsid w:val="00691425"/>
    <w:rsid w:val="006A516E"/>
    <w:rsid w:val="006B0830"/>
    <w:rsid w:val="006C03A1"/>
    <w:rsid w:val="00716E2B"/>
    <w:rsid w:val="0072015C"/>
    <w:rsid w:val="00770F18"/>
    <w:rsid w:val="00773B74"/>
    <w:rsid w:val="0078290C"/>
    <w:rsid w:val="007B051D"/>
    <w:rsid w:val="007C06CA"/>
    <w:rsid w:val="007F77C5"/>
    <w:rsid w:val="00806D09"/>
    <w:rsid w:val="008163FB"/>
    <w:rsid w:val="0082605B"/>
    <w:rsid w:val="00855C36"/>
    <w:rsid w:val="00857DBE"/>
    <w:rsid w:val="008701BC"/>
    <w:rsid w:val="00883D92"/>
    <w:rsid w:val="008A5362"/>
    <w:rsid w:val="008F21F1"/>
    <w:rsid w:val="008F221B"/>
    <w:rsid w:val="008F5A2D"/>
    <w:rsid w:val="00921602"/>
    <w:rsid w:val="00957EA1"/>
    <w:rsid w:val="00966E5B"/>
    <w:rsid w:val="00967F75"/>
    <w:rsid w:val="00972082"/>
    <w:rsid w:val="009B4EF0"/>
    <w:rsid w:val="009D271F"/>
    <w:rsid w:val="00A4337A"/>
    <w:rsid w:val="00A81B61"/>
    <w:rsid w:val="00A929C2"/>
    <w:rsid w:val="00AD097F"/>
    <w:rsid w:val="00B249F9"/>
    <w:rsid w:val="00B37196"/>
    <w:rsid w:val="00B611BE"/>
    <w:rsid w:val="00B844F4"/>
    <w:rsid w:val="00BA06A1"/>
    <w:rsid w:val="00BA770A"/>
    <w:rsid w:val="00BF4D15"/>
    <w:rsid w:val="00C054DE"/>
    <w:rsid w:val="00C25605"/>
    <w:rsid w:val="00C679A9"/>
    <w:rsid w:val="00C7541C"/>
    <w:rsid w:val="00C82FD1"/>
    <w:rsid w:val="00CC0FAA"/>
    <w:rsid w:val="00CD0736"/>
    <w:rsid w:val="00D023BC"/>
    <w:rsid w:val="00D1570F"/>
    <w:rsid w:val="00D32830"/>
    <w:rsid w:val="00D53520"/>
    <w:rsid w:val="00D70AB5"/>
    <w:rsid w:val="00D97EC4"/>
    <w:rsid w:val="00DB7153"/>
    <w:rsid w:val="00DB7F05"/>
    <w:rsid w:val="00E028C3"/>
    <w:rsid w:val="00E14F77"/>
    <w:rsid w:val="00E262A0"/>
    <w:rsid w:val="00E3076B"/>
    <w:rsid w:val="00E36978"/>
    <w:rsid w:val="00E82A1E"/>
    <w:rsid w:val="00EC06F4"/>
    <w:rsid w:val="00ED6A83"/>
    <w:rsid w:val="00EE4E36"/>
    <w:rsid w:val="00F411A2"/>
    <w:rsid w:val="00F508E8"/>
    <w:rsid w:val="00F54C57"/>
    <w:rsid w:val="00F665F4"/>
    <w:rsid w:val="00FA3D5B"/>
    <w:rsid w:val="00FB17A6"/>
    <w:rsid w:val="00FB1D00"/>
    <w:rsid w:val="00FD225F"/>
    <w:rsid w:val="00FE24D6"/>
    <w:rsid w:val="0184467F"/>
    <w:rsid w:val="02BD3F07"/>
    <w:rsid w:val="050A17AA"/>
    <w:rsid w:val="0CCE39E9"/>
    <w:rsid w:val="135F12E2"/>
    <w:rsid w:val="18F3479D"/>
    <w:rsid w:val="1ADE6D42"/>
    <w:rsid w:val="21247316"/>
    <w:rsid w:val="23953672"/>
    <w:rsid w:val="29C85825"/>
    <w:rsid w:val="2D3E05C8"/>
    <w:rsid w:val="311E63EC"/>
    <w:rsid w:val="31C2036A"/>
    <w:rsid w:val="320D02A5"/>
    <w:rsid w:val="348E566F"/>
    <w:rsid w:val="34F02B20"/>
    <w:rsid w:val="3775799E"/>
    <w:rsid w:val="3A226944"/>
    <w:rsid w:val="3AEE6A48"/>
    <w:rsid w:val="3C1620AA"/>
    <w:rsid w:val="3D8F080F"/>
    <w:rsid w:val="3F1E7C88"/>
    <w:rsid w:val="44CE1FA4"/>
    <w:rsid w:val="487F73ED"/>
    <w:rsid w:val="4A347EAE"/>
    <w:rsid w:val="4A652ABE"/>
    <w:rsid w:val="501479A5"/>
    <w:rsid w:val="50896362"/>
    <w:rsid w:val="51A129BB"/>
    <w:rsid w:val="52600405"/>
    <w:rsid w:val="529B4319"/>
    <w:rsid w:val="533B203B"/>
    <w:rsid w:val="540F6141"/>
    <w:rsid w:val="553C6E5A"/>
    <w:rsid w:val="57773DD6"/>
    <w:rsid w:val="578B79AB"/>
    <w:rsid w:val="5C00151F"/>
    <w:rsid w:val="5CCD3FD5"/>
    <w:rsid w:val="60F45E98"/>
    <w:rsid w:val="611E77DF"/>
    <w:rsid w:val="61FA5F9D"/>
    <w:rsid w:val="64CD6910"/>
    <w:rsid w:val="64F6183A"/>
    <w:rsid w:val="6789158D"/>
    <w:rsid w:val="67D81BA4"/>
    <w:rsid w:val="6AAF1C96"/>
    <w:rsid w:val="71CE0AB2"/>
    <w:rsid w:val="75681757"/>
    <w:rsid w:val="75A346A8"/>
    <w:rsid w:val="76700C34"/>
    <w:rsid w:val="77FE0749"/>
    <w:rsid w:val="79B9382C"/>
    <w:rsid w:val="7B043B76"/>
    <w:rsid w:val="7C041A6A"/>
    <w:rsid w:val="7E1872D1"/>
    <w:rsid w:val="7E3275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16"/>
    <w:qFormat/>
    <w:locked/>
    <w:uiPriority w:val="99"/>
    <w:pPr>
      <w:keepNext/>
      <w:keepLines/>
      <w:spacing w:before="260" w:after="260" w:line="416" w:lineRule="auto"/>
      <w:outlineLvl w:val="2"/>
    </w:pPr>
    <w:rPr>
      <w:rFonts w:ascii="Times New Roman" w:hAnsi="Times New Roman" w:eastAsia="宋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99"/>
    <w:rPr>
      <w:rFonts w:ascii="仿宋_GB2312" w:hAnsi="仿宋_GB2312" w:eastAsia="仿宋_GB2312" w:cs="仿宋_GB2312"/>
      <w:sz w:val="32"/>
      <w:szCs w:val="32"/>
      <w:lang w:val="zh-CN"/>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等线" w:hAnsi="等线" w:eastAsia="等线"/>
      <w:b/>
      <w:bCs/>
      <w:kern w:val="44"/>
      <w:sz w:val="44"/>
      <w:szCs w:val="44"/>
    </w:rPr>
  </w:style>
  <w:style w:type="character" w:customStyle="1" w:styleId="11">
    <w:name w:val="正文文本 Char"/>
    <w:basedOn w:val="9"/>
    <w:link w:val="4"/>
    <w:semiHidden/>
    <w:qFormat/>
    <w:uiPriority w:val="99"/>
    <w:rPr>
      <w:rFonts w:ascii="等线" w:hAnsi="等线" w:eastAsia="等线"/>
    </w:rPr>
  </w:style>
  <w:style w:type="character" w:customStyle="1" w:styleId="12">
    <w:name w:val="页脚 Char"/>
    <w:basedOn w:val="9"/>
    <w:link w:val="5"/>
    <w:qFormat/>
    <w:locked/>
    <w:uiPriority w:val="99"/>
    <w:rPr>
      <w:rFonts w:cs="Times New Roman"/>
      <w:sz w:val="18"/>
      <w:szCs w:val="18"/>
    </w:rPr>
  </w:style>
  <w:style w:type="character" w:customStyle="1" w:styleId="13">
    <w:name w:val="页眉 Char"/>
    <w:basedOn w:val="9"/>
    <w:link w:val="6"/>
    <w:qFormat/>
    <w:locked/>
    <w:uiPriority w:val="99"/>
    <w:rPr>
      <w:rFonts w:ascii="等线" w:hAnsi="等线" w:eastAsia="等线" w:cs="Times New Roman"/>
      <w:sz w:val="18"/>
      <w:szCs w:val="18"/>
    </w:rPr>
  </w:style>
  <w:style w:type="paragraph" w:customStyle="1" w:styleId="14">
    <w:name w:val="列出段落1"/>
    <w:basedOn w:val="1"/>
    <w:qFormat/>
    <w:uiPriority w:val="99"/>
    <w:pPr>
      <w:spacing w:before="2"/>
      <w:ind w:left="119" w:right="434" w:firstLine="643"/>
    </w:pPr>
    <w:rPr>
      <w:rFonts w:ascii="仿宋_GB2312" w:hAnsi="仿宋_GB2312" w:eastAsia="仿宋_GB2312" w:cs="仿宋_GB2312"/>
      <w:lang w:val="zh-CN"/>
    </w:rPr>
  </w:style>
  <w:style w:type="paragraph" w:customStyle="1" w:styleId="15">
    <w:name w:val="Default"/>
    <w:qFormat/>
    <w:uiPriority w:val="0"/>
    <w:pPr>
      <w:widowControl w:val="0"/>
      <w:autoSpaceDE w:val="0"/>
      <w:autoSpaceDN w:val="0"/>
      <w:adjustRightInd w:val="0"/>
    </w:pPr>
    <w:rPr>
      <w:rFonts w:ascii="方正小标宋" w:hAnsi="Times New Roman" w:eastAsia="方正小标宋" w:cs="方正小标宋"/>
      <w:color w:val="000000"/>
      <w:kern w:val="0"/>
      <w:sz w:val="24"/>
      <w:szCs w:val="24"/>
      <w:lang w:val="en-US" w:eastAsia="zh-CN" w:bidi="ar-SA"/>
    </w:rPr>
  </w:style>
  <w:style w:type="character" w:customStyle="1" w:styleId="16">
    <w:name w:val="标题 3 Char"/>
    <w:basedOn w:val="9"/>
    <w:link w:val="3"/>
    <w:qFormat/>
    <w:uiPriority w:val="99"/>
    <w:rPr>
      <w:rFonts w:ascii="Times New Roman" w:hAnsi="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bmp"/><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MS</Company>
  <Pages>29</Pages>
  <Words>1662</Words>
  <Characters>9476</Characters>
  <Lines>78</Lines>
  <Paragraphs>22</Paragraphs>
  <TotalTime>2</TotalTime>
  <ScaleCrop>false</ScaleCrop>
  <LinksUpToDate>false</LinksUpToDate>
  <CharactersWithSpaces>11116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2021-05-07T09:34:00Z</dcterms:created>
  <dc:creator>王明新TIAD</dc:creator>
  <cp:lastModifiedBy>Administrator</cp:lastModifiedBy>
  <cp:lastPrinted>2020-07-30T02:37:00Z</cp:lastPrinted>
  <dcterms:modified xsi:type="dcterms:W3CDTF">2024-10-12T07:29:46Z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7A1EAB0612684D3191849EAC53694F8E</vt:lpwstr>
  </property>
</Properties>
</file>